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A3" w:rsidRPr="009A66E8" w:rsidRDefault="005645A3" w:rsidP="00AE2216">
      <w:pPr>
        <w:spacing w:line="276" w:lineRule="auto"/>
        <w:jc w:val="right"/>
        <w:rPr>
          <w:rFonts w:eastAsia="Calibri"/>
          <w:sz w:val="24"/>
          <w:szCs w:val="24"/>
          <w:lang w:val="et-EE" w:eastAsia="en-US"/>
        </w:rPr>
      </w:pPr>
      <w:r w:rsidRPr="009A66E8">
        <w:rPr>
          <w:rFonts w:eastAsia="Calibri"/>
          <w:sz w:val="24"/>
          <w:szCs w:val="24"/>
          <w:lang w:val="et-EE" w:eastAsia="en-US"/>
        </w:rPr>
        <w:t>Eelnõu 2</w:t>
      </w:r>
      <w:r w:rsidR="00377018">
        <w:rPr>
          <w:rFonts w:eastAsia="Calibri"/>
          <w:sz w:val="24"/>
          <w:szCs w:val="24"/>
          <w:lang w:val="et-EE" w:eastAsia="en-US"/>
        </w:rPr>
        <w:t>0</w:t>
      </w:r>
      <w:r w:rsidRPr="009A66E8">
        <w:rPr>
          <w:rFonts w:eastAsia="Calibri"/>
          <w:sz w:val="24"/>
          <w:szCs w:val="24"/>
          <w:lang w:val="et-EE" w:eastAsia="en-US"/>
        </w:rPr>
        <w:t>.</w:t>
      </w:r>
      <w:r w:rsidR="00377018">
        <w:rPr>
          <w:rFonts w:eastAsia="Calibri"/>
          <w:sz w:val="24"/>
          <w:szCs w:val="24"/>
          <w:lang w:val="et-EE" w:eastAsia="en-US"/>
        </w:rPr>
        <w:t>11</w:t>
      </w:r>
      <w:r w:rsidRPr="009A66E8">
        <w:rPr>
          <w:rFonts w:eastAsia="Calibri"/>
          <w:sz w:val="24"/>
          <w:szCs w:val="24"/>
          <w:lang w:val="et-EE" w:eastAsia="en-US"/>
        </w:rPr>
        <w:t>.2018</w:t>
      </w:r>
    </w:p>
    <w:p w:rsidR="005645A3" w:rsidRPr="009A66E8" w:rsidRDefault="005645A3" w:rsidP="00AE2216">
      <w:pPr>
        <w:spacing w:line="276" w:lineRule="auto"/>
        <w:jc w:val="right"/>
        <w:rPr>
          <w:rFonts w:eastAsia="Calibri"/>
          <w:sz w:val="22"/>
          <w:szCs w:val="22"/>
          <w:lang w:val="et-EE" w:eastAsia="en-US"/>
        </w:rPr>
      </w:pPr>
      <w:r w:rsidRPr="009A66E8">
        <w:rPr>
          <w:rFonts w:eastAsia="Calibri"/>
          <w:sz w:val="24"/>
          <w:szCs w:val="24"/>
          <w:lang w:val="et-EE" w:eastAsia="en-US"/>
        </w:rPr>
        <w:t>Esitaja: vallavalitsus</w:t>
      </w:r>
    </w:p>
    <w:p w:rsidR="005645A3" w:rsidRPr="009A66E8" w:rsidRDefault="005645A3" w:rsidP="00AE2216">
      <w:pPr>
        <w:tabs>
          <w:tab w:val="left" w:pos="1132"/>
        </w:tabs>
        <w:spacing w:after="120" w:line="276" w:lineRule="auto"/>
        <w:jc w:val="center"/>
        <w:rPr>
          <w:rFonts w:eastAsia="Calibri"/>
          <w:b/>
          <w:sz w:val="28"/>
          <w:szCs w:val="28"/>
          <w:lang w:eastAsia="en-US"/>
        </w:rPr>
      </w:pPr>
      <w:r w:rsidRPr="009A66E8">
        <w:rPr>
          <w:noProof/>
          <w:lang w:val="et-EE"/>
        </w:rPr>
        <w:drawing>
          <wp:inline distT="0" distB="0" distL="0" distR="0" wp14:anchorId="72FC71B1" wp14:editId="59A297B3">
            <wp:extent cx="866775" cy="962025"/>
            <wp:effectExtent l="0" t="0" r="9525" b="9525"/>
            <wp:docPr id="1" name="Pilt 1"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5645A3" w:rsidRPr="005B0424" w:rsidRDefault="005645A3" w:rsidP="00AE2216">
      <w:pPr>
        <w:tabs>
          <w:tab w:val="left" w:pos="1132"/>
        </w:tabs>
        <w:spacing w:after="240" w:line="276" w:lineRule="auto"/>
        <w:jc w:val="center"/>
        <w:rPr>
          <w:rFonts w:eastAsia="Calibri"/>
          <w:b/>
          <w:sz w:val="24"/>
          <w:szCs w:val="24"/>
          <w:lang w:eastAsia="en-US"/>
        </w:rPr>
      </w:pPr>
      <w:r w:rsidRPr="009A66E8">
        <w:rPr>
          <w:rFonts w:eastAsia="Calibri"/>
          <w:b/>
          <w:sz w:val="24"/>
          <w:szCs w:val="24"/>
          <w:lang w:eastAsia="en-US"/>
        </w:rPr>
        <w:t>KANEPI VALLAVOLIKOGU</w:t>
      </w:r>
    </w:p>
    <w:p w:rsidR="005645A3" w:rsidRPr="009A66E8" w:rsidRDefault="005645A3" w:rsidP="00AE2216">
      <w:pPr>
        <w:tabs>
          <w:tab w:val="left" w:pos="1132"/>
        </w:tabs>
        <w:spacing w:after="160" w:line="276" w:lineRule="auto"/>
        <w:rPr>
          <w:rFonts w:eastAsia="Calibri"/>
          <w:b/>
          <w:sz w:val="24"/>
          <w:szCs w:val="24"/>
          <w:lang w:val="et-EE" w:eastAsia="en-US"/>
        </w:rPr>
      </w:pPr>
      <w:r w:rsidRPr="009A66E8">
        <w:rPr>
          <w:rFonts w:eastAsia="Calibri"/>
          <w:b/>
          <w:sz w:val="24"/>
          <w:szCs w:val="24"/>
          <w:lang w:val="et-EE" w:eastAsia="en-US"/>
        </w:rPr>
        <w:t>OTSUS</w:t>
      </w:r>
    </w:p>
    <w:p w:rsidR="005645A3" w:rsidRPr="005B0424" w:rsidRDefault="005645A3" w:rsidP="00AE2216">
      <w:pPr>
        <w:tabs>
          <w:tab w:val="left" w:pos="1132"/>
        </w:tabs>
        <w:spacing w:after="360" w:line="276" w:lineRule="auto"/>
        <w:jc w:val="both"/>
        <w:rPr>
          <w:rFonts w:eastAsia="Calibri"/>
          <w:sz w:val="24"/>
          <w:szCs w:val="24"/>
          <w:lang w:val="et-EE" w:eastAsia="en-US"/>
        </w:rPr>
      </w:pPr>
      <w:r w:rsidRPr="009A66E8">
        <w:rPr>
          <w:rFonts w:eastAsia="Calibri"/>
          <w:sz w:val="24"/>
          <w:szCs w:val="24"/>
          <w:lang w:val="et-EE" w:eastAsia="en-US"/>
        </w:rPr>
        <w:t xml:space="preserve">Kanepi </w:t>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t xml:space="preserve">             2</w:t>
      </w:r>
      <w:r w:rsidR="00377018">
        <w:rPr>
          <w:rFonts w:eastAsia="Calibri"/>
          <w:sz w:val="24"/>
          <w:szCs w:val="24"/>
          <w:lang w:val="et-EE" w:eastAsia="en-US"/>
        </w:rPr>
        <w:t>0</w:t>
      </w:r>
      <w:r w:rsidRPr="009A66E8">
        <w:rPr>
          <w:rFonts w:eastAsia="Calibri"/>
          <w:sz w:val="24"/>
          <w:szCs w:val="24"/>
          <w:lang w:val="et-EE" w:eastAsia="en-US"/>
        </w:rPr>
        <w:t>.</w:t>
      </w:r>
      <w:r w:rsidR="00377018">
        <w:rPr>
          <w:rFonts w:eastAsia="Calibri"/>
          <w:sz w:val="24"/>
          <w:szCs w:val="24"/>
          <w:lang w:val="et-EE" w:eastAsia="en-US"/>
        </w:rPr>
        <w:t>11</w:t>
      </w:r>
      <w:r w:rsidRPr="009A66E8">
        <w:rPr>
          <w:rFonts w:eastAsia="Calibri"/>
          <w:sz w:val="24"/>
          <w:szCs w:val="24"/>
          <w:lang w:val="et-EE" w:eastAsia="en-US"/>
        </w:rPr>
        <w:t>.2018 nr 1-3/2018/</w:t>
      </w:r>
    </w:p>
    <w:p w:rsidR="005645A3" w:rsidRDefault="005645A3" w:rsidP="00AE2216">
      <w:pPr>
        <w:spacing w:line="276" w:lineRule="auto"/>
        <w:rPr>
          <w:b/>
          <w:sz w:val="26"/>
          <w:szCs w:val="26"/>
          <w:lang w:val="et-EE"/>
        </w:rPr>
      </w:pPr>
      <w:r>
        <w:rPr>
          <w:b/>
          <w:sz w:val="26"/>
          <w:szCs w:val="26"/>
          <w:lang w:val="et-EE"/>
        </w:rPr>
        <w:t xml:space="preserve">Arvamuse andmine </w:t>
      </w:r>
      <w:r w:rsidR="00377018">
        <w:rPr>
          <w:b/>
          <w:sz w:val="26"/>
          <w:szCs w:val="26"/>
          <w:lang w:val="et-EE"/>
        </w:rPr>
        <w:t>Krüüdneri II liivakarjääri ja Krüüdneri V</w:t>
      </w:r>
      <w:r>
        <w:rPr>
          <w:b/>
          <w:sz w:val="26"/>
          <w:szCs w:val="26"/>
          <w:lang w:val="et-EE"/>
        </w:rPr>
        <w:t xml:space="preserve"> liivakarjääri</w:t>
      </w:r>
    </w:p>
    <w:p w:rsidR="005645A3" w:rsidRPr="005B0424" w:rsidRDefault="00377018" w:rsidP="00625E9F">
      <w:pPr>
        <w:spacing w:after="360" w:line="276" w:lineRule="auto"/>
        <w:rPr>
          <w:b/>
          <w:sz w:val="26"/>
          <w:szCs w:val="26"/>
          <w:lang w:val="et-EE"/>
        </w:rPr>
      </w:pPr>
      <w:r>
        <w:rPr>
          <w:b/>
          <w:sz w:val="26"/>
          <w:szCs w:val="26"/>
          <w:lang w:val="et-EE"/>
        </w:rPr>
        <w:t>maavara</w:t>
      </w:r>
      <w:r w:rsidR="005645A3">
        <w:rPr>
          <w:b/>
          <w:sz w:val="26"/>
          <w:szCs w:val="26"/>
          <w:lang w:val="et-EE"/>
        </w:rPr>
        <w:t xml:space="preserve"> kaevandamisloa</w:t>
      </w:r>
      <w:r>
        <w:rPr>
          <w:b/>
          <w:sz w:val="26"/>
          <w:szCs w:val="26"/>
          <w:lang w:val="et-EE"/>
        </w:rPr>
        <w:t xml:space="preserve"> keskkonnalubade liitmise</w:t>
      </w:r>
      <w:r w:rsidR="005645A3">
        <w:rPr>
          <w:b/>
          <w:sz w:val="26"/>
          <w:szCs w:val="26"/>
          <w:lang w:val="et-EE"/>
        </w:rPr>
        <w:t xml:space="preserve"> ja </w:t>
      </w:r>
      <w:r>
        <w:rPr>
          <w:b/>
          <w:sz w:val="26"/>
          <w:szCs w:val="26"/>
          <w:lang w:val="et-EE"/>
        </w:rPr>
        <w:t>keskkonnamõju hindamise algatamata jätmise</w:t>
      </w:r>
      <w:r w:rsidR="005645A3">
        <w:rPr>
          <w:b/>
          <w:sz w:val="26"/>
          <w:szCs w:val="26"/>
          <w:lang w:val="et-EE"/>
        </w:rPr>
        <w:t xml:space="preserve"> kohta</w:t>
      </w:r>
    </w:p>
    <w:p w:rsidR="00AE2216" w:rsidRDefault="0062605E" w:rsidP="00AE2216">
      <w:pPr>
        <w:autoSpaceDE w:val="0"/>
        <w:autoSpaceDN w:val="0"/>
        <w:adjustRightInd w:val="0"/>
        <w:spacing w:line="276" w:lineRule="auto"/>
        <w:jc w:val="both"/>
        <w:rPr>
          <w:sz w:val="24"/>
          <w:szCs w:val="24"/>
          <w:lang w:val="et-EE"/>
        </w:rPr>
      </w:pPr>
      <w:r w:rsidRPr="0062605E">
        <w:rPr>
          <w:sz w:val="24"/>
          <w:szCs w:val="24"/>
          <w:lang w:val="et-EE"/>
        </w:rPr>
        <w:t>Maapõueseaduse (</w:t>
      </w:r>
      <w:r w:rsidRPr="0062605E">
        <w:rPr>
          <w:i/>
          <w:sz w:val="24"/>
          <w:szCs w:val="24"/>
          <w:lang w:val="et-EE"/>
        </w:rPr>
        <w:t>MaaPS</w:t>
      </w:r>
      <w:r w:rsidRPr="0062605E">
        <w:rPr>
          <w:sz w:val="24"/>
          <w:szCs w:val="24"/>
          <w:lang w:val="et-EE"/>
        </w:rPr>
        <w:t>) § 48 kohaselt annab kaevandamisloa kohaliku tähtsusega maardlas Keskkonnaamet.</w:t>
      </w:r>
      <w:r w:rsidRPr="0062605E">
        <w:rPr>
          <w:sz w:val="24"/>
          <w:szCs w:val="24"/>
        </w:rPr>
        <w:t xml:space="preserve"> </w:t>
      </w:r>
      <w:r w:rsidRPr="0062605E">
        <w:rPr>
          <w:sz w:val="24"/>
          <w:szCs w:val="24"/>
          <w:lang w:val="et-EE"/>
        </w:rPr>
        <w:t>MaaPS § 49 lg 6 kohaselt saadab Keskkonnaamet kaevandamisloa andjana kaevandamisloa taotluse ning taotluse kohta tehtava otsuse eelnõu arvamuse saamiseks kavandatava kaevandamiskoha kohalikule omavalitsusele.</w:t>
      </w:r>
      <w:r w:rsidR="00AE2216">
        <w:rPr>
          <w:sz w:val="24"/>
          <w:szCs w:val="24"/>
          <w:lang w:val="et-EE"/>
        </w:rPr>
        <w:t xml:space="preserve"> </w:t>
      </w:r>
      <w:r w:rsidRPr="0062605E">
        <w:rPr>
          <w:sz w:val="24"/>
          <w:szCs w:val="24"/>
          <w:lang w:val="et-EE"/>
        </w:rPr>
        <w:t xml:space="preserve">Kohaliku omavalitsuse korralduse seaduse § 22 lõike 2 kohaselt otsustab seadusega kohaliku omavalitsuse, kohaliku omavalitsusüksuse või kohaliku omavalitsusorgani pädevusse antud küsimusi kohaliku omavalitsuse volikogu, kes võib delegeerida nende küsimuste lahendamise valitsusele. </w:t>
      </w:r>
    </w:p>
    <w:p w:rsidR="00B536AA" w:rsidRDefault="005645A3" w:rsidP="00AE2216">
      <w:pPr>
        <w:autoSpaceDE w:val="0"/>
        <w:autoSpaceDN w:val="0"/>
        <w:adjustRightInd w:val="0"/>
        <w:spacing w:after="120" w:line="276" w:lineRule="auto"/>
        <w:jc w:val="both"/>
        <w:rPr>
          <w:sz w:val="24"/>
          <w:szCs w:val="24"/>
          <w:lang w:val="et-EE"/>
        </w:rPr>
      </w:pPr>
      <w:r>
        <w:rPr>
          <w:sz w:val="24"/>
          <w:szCs w:val="24"/>
          <w:lang w:val="et-EE"/>
        </w:rPr>
        <w:t xml:space="preserve">Keskkonnaamet kaevandamisloa andjana esitas </w:t>
      </w:r>
      <w:r w:rsidR="0078025D">
        <w:rPr>
          <w:sz w:val="24"/>
          <w:szCs w:val="24"/>
          <w:lang w:val="et-EE"/>
        </w:rPr>
        <w:t>03.10</w:t>
      </w:r>
      <w:r w:rsidRPr="00FF475E">
        <w:rPr>
          <w:sz w:val="24"/>
          <w:szCs w:val="24"/>
          <w:lang w:val="et-EE"/>
        </w:rPr>
        <w:t>.2018</w:t>
      </w:r>
      <w:r>
        <w:rPr>
          <w:sz w:val="24"/>
          <w:szCs w:val="24"/>
          <w:lang w:val="et-EE"/>
        </w:rPr>
        <w:t xml:space="preserve"> kirjaga nr 12-2/18/</w:t>
      </w:r>
      <w:r w:rsidR="0078025D">
        <w:rPr>
          <w:sz w:val="24"/>
          <w:szCs w:val="24"/>
          <w:lang w:val="et-EE"/>
        </w:rPr>
        <w:t>10599-8</w:t>
      </w:r>
      <w:r>
        <w:rPr>
          <w:sz w:val="24"/>
          <w:szCs w:val="24"/>
          <w:lang w:val="et-EE"/>
        </w:rPr>
        <w:t xml:space="preserve"> Kanepi Vallavalitsusele taotluse arvamuse saamiseks </w:t>
      </w:r>
      <w:r w:rsidR="0078025D">
        <w:rPr>
          <w:sz w:val="24"/>
          <w:szCs w:val="24"/>
          <w:lang w:val="et-EE"/>
        </w:rPr>
        <w:t>Krüüdneri</w:t>
      </w:r>
      <w:r>
        <w:rPr>
          <w:sz w:val="24"/>
          <w:szCs w:val="24"/>
          <w:lang w:val="et-EE"/>
        </w:rPr>
        <w:t xml:space="preserve"> II liivakarjääri</w:t>
      </w:r>
      <w:r w:rsidR="0078025D">
        <w:rPr>
          <w:sz w:val="24"/>
          <w:szCs w:val="24"/>
          <w:lang w:val="et-EE"/>
        </w:rPr>
        <w:t xml:space="preserve"> ja Krüüdneri V liivakarjääri maavara</w:t>
      </w:r>
      <w:r>
        <w:rPr>
          <w:sz w:val="24"/>
          <w:szCs w:val="24"/>
          <w:lang w:val="et-EE"/>
        </w:rPr>
        <w:t xml:space="preserve"> kaevandamisl</w:t>
      </w:r>
      <w:r w:rsidR="0078025D">
        <w:rPr>
          <w:sz w:val="24"/>
          <w:szCs w:val="24"/>
          <w:lang w:val="et-EE"/>
        </w:rPr>
        <w:t>ubade liitmise</w:t>
      </w:r>
      <w:r>
        <w:rPr>
          <w:sz w:val="24"/>
          <w:szCs w:val="24"/>
          <w:lang w:val="et-EE"/>
        </w:rPr>
        <w:t xml:space="preserve"> taotluse </w:t>
      </w:r>
      <w:r w:rsidR="0078025D">
        <w:rPr>
          <w:sz w:val="24"/>
          <w:szCs w:val="24"/>
          <w:lang w:val="et-EE"/>
        </w:rPr>
        <w:t>ning</w:t>
      </w:r>
      <w:r>
        <w:rPr>
          <w:sz w:val="24"/>
          <w:szCs w:val="24"/>
          <w:lang w:val="et-EE"/>
        </w:rPr>
        <w:t xml:space="preserve"> otsus</w:t>
      </w:r>
      <w:r w:rsidR="0078025D">
        <w:rPr>
          <w:sz w:val="24"/>
          <w:szCs w:val="24"/>
          <w:lang w:val="et-EE"/>
        </w:rPr>
        <w:t>t</w:t>
      </w:r>
      <w:r>
        <w:rPr>
          <w:sz w:val="24"/>
          <w:szCs w:val="24"/>
          <w:lang w:val="et-EE"/>
        </w:rPr>
        <w:t>e eelnõu kohta.</w:t>
      </w:r>
    </w:p>
    <w:p w:rsidR="00B536AA" w:rsidRPr="00B536AA" w:rsidRDefault="00B536AA" w:rsidP="00AE2216">
      <w:pPr>
        <w:spacing w:line="276" w:lineRule="auto"/>
        <w:ind w:right="71"/>
        <w:jc w:val="both"/>
        <w:rPr>
          <w:sz w:val="24"/>
          <w:szCs w:val="24"/>
        </w:rPr>
      </w:pPr>
      <w:r w:rsidRPr="00B536AA">
        <w:rPr>
          <w:sz w:val="24"/>
          <w:szCs w:val="24"/>
        </w:rPr>
        <w:t>Senine Krüüdneri II liivakarjääri mäeeraldis asub Põlva maakonnas Kanepi vallas</w:t>
      </w:r>
      <w:r w:rsidR="00115C34">
        <w:rPr>
          <w:sz w:val="24"/>
          <w:szCs w:val="24"/>
        </w:rPr>
        <w:t xml:space="preserve"> Krüüdneri külas</w:t>
      </w:r>
      <w:r w:rsidRPr="00B536AA">
        <w:rPr>
          <w:sz w:val="24"/>
          <w:szCs w:val="24"/>
        </w:rPr>
        <w:t xml:space="preserve"> katastriüksusel Luha (registriosa   nr   133038/1330,   tunnus   85601:002:0550,   pindala   7,25   ha,   100%   mäetööstusmaa). Mäeeraldise  pindala  on  4,93  ha  ja  mäeeraldise  teenindusmaa  pindala  on  7,25  ha.  Mäeeraldisel  võib kaevandada  ehitusliiva,  kasulik  kiht  paikneb  nii  üleval-  kui  allpool  põhjavee  taset.  Maa  omanik  on AS TREV-2 Grupp.</w:t>
      </w:r>
    </w:p>
    <w:p w:rsidR="00B536AA" w:rsidRDefault="00B536AA" w:rsidP="00AE2216">
      <w:pPr>
        <w:spacing w:after="120" w:line="276" w:lineRule="auto"/>
        <w:ind w:right="68"/>
        <w:jc w:val="both"/>
        <w:rPr>
          <w:sz w:val="22"/>
          <w:szCs w:val="22"/>
        </w:rPr>
      </w:pPr>
      <w:r w:rsidRPr="00B536AA">
        <w:rPr>
          <w:sz w:val="24"/>
          <w:szCs w:val="24"/>
        </w:rPr>
        <w:t>Senine  Krüüdneri  V  liivakarjääri  mäeeraldis  asub  Põlva  maakonnas  Kanepi  vallas</w:t>
      </w:r>
      <w:r w:rsidR="00115C34">
        <w:rPr>
          <w:sz w:val="24"/>
          <w:szCs w:val="24"/>
        </w:rPr>
        <w:t xml:space="preserve"> Krüüdneri külas </w:t>
      </w:r>
      <w:r w:rsidRPr="00B536AA">
        <w:rPr>
          <w:sz w:val="24"/>
          <w:szCs w:val="24"/>
        </w:rPr>
        <w:t>katastriüksustel Kruusavälja (registriosa 2126338, katastritunnus 85601:002:0105, sihtotstarve 100% maatulundusmaa) ja  Luha (registriosa  133038/1330, katastriüksus (85601:002:0550,  sihtotstarve 100% mäetööstusmaa). Mäeeraldise  pindala  on  5,45  ha  ja  mäeeraldise  teenindusmaa  pindala  on  6,16  ha.   Maa  kuulub AS-ile TREV-2</w:t>
      </w:r>
      <w:r>
        <w:rPr>
          <w:sz w:val="22"/>
          <w:szCs w:val="22"/>
        </w:rPr>
        <w:t xml:space="preserve"> Grupp.</w:t>
      </w:r>
    </w:p>
    <w:p w:rsidR="00625E9F" w:rsidRDefault="005645A3" w:rsidP="00625E9F">
      <w:pPr>
        <w:autoSpaceDE w:val="0"/>
        <w:autoSpaceDN w:val="0"/>
        <w:adjustRightInd w:val="0"/>
        <w:spacing w:after="240" w:line="276" w:lineRule="auto"/>
        <w:jc w:val="both"/>
        <w:rPr>
          <w:bCs/>
          <w:sz w:val="24"/>
          <w:szCs w:val="24"/>
          <w:lang w:val="et-EE"/>
        </w:rPr>
      </w:pPr>
      <w:r>
        <w:rPr>
          <w:sz w:val="24"/>
          <w:szCs w:val="24"/>
          <w:lang w:val="et-EE"/>
        </w:rPr>
        <w:t xml:space="preserve">Olles tutvunud Keskkonnaameti poolt </w:t>
      </w:r>
      <w:r w:rsidR="000455A5">
        <w:rPr>
          <w:sz w:val="24"/>
          <w:szCs w:val="24"/>
          <w:lang w:val="et-EE"/>
        </w:rPr>
        <w:t>03</w:t>
      </w:r>
      <w:r>
        <w:rPr>
          <w:sz w:val="24"/>
          <w:szCs w:val="24"/>
          <w:lang w:val="et-EE"/>
        </w:rPr>
        <w:t>.</w:t>
      </w:r>
      <w:r w:rsidR="000455A5">
        <w:rPr>
          <w:sz w:val="24"/>
          <w:szCs w:val="24"/>
          <w:lang w:val="et-EE"/>
        </w:rPr>
        <w:t>10</w:t>
      </w:r>
      <w:r>
        <w:rPr>
          <w:sz w:val="24"/>
          <w:szCs w:val="24"/>
          <w:lang w:val="et-EE"/>
        </w:rPr>
        <w:t xml:space="preserve">.2018 edastatud </w:t>
      </w:r>
      <w:r w:rsidR="000455A5" w:rsidRPr="000455A5">
        <w:rPr>
          <w:sz w:val="24"/>
          <w:szCs w:val="24"/>
        </w:rPr>
        <w:t>AS TREV-2 Grupp (registrikood 10047362, aadress: Pärnu mnt 463, Tallinn 10916)</w:t>
      </w:r>
      <w:r>
        <w:rPr>
          <w:sz w:val="24"/>
          <w:szCs w:val="24"/>
        </w:rPr>
        <w:t xml:space="preserve"> </w:t>
      </w:r>
      <w:r>
        <w:rPr>
          <w:sz w:val="24"/>
          <w:szCs w:val="24"/>
          <w:lang w:val="et-EE"/>
        </w:rPr>
        <w:t xml:space="preserve">maavara kaevandamise </w:t>
      </w:r>
      <w:r w:rsidR="000455A5">
        <w:rPr>
          <w:sz w:val="24"/>
          <w:szCs w:val="24"/>
          <w:lang w:val="et-EE"/>
        </w:rPr>
        <w:t>lubade liitmise</w:t>
      </w:r>
      <w:r>
        <w:rPr>
          <w:sz w:val="24"/>
          <w:szCs w:val="24"/>
          <w:lang w:val="et-EE"/>
        </w:rPr>
        <w:t xml:space="preserve"> taotluse, </w:t>
      </w:r>
      <w:r w:rsidR="00BA5E6B">
        <w:rPr>
          <w:sz w:val="24"/>
          <w:szCs w:val="24"/>
          <w:lang w:val="et-EE"/>
        </w:rPr>
        <w:t xml:space="preserve">Keskkonnaameti </w:t>
      </w:r>
      <w:r>
        <w:rPr>
          <w:sz w:val="24"/>
          <w:szCs w:val="24"/>
          <w:lang w:val="et-EE"/>
        </w:rPr>
        <w:t>korralduse „</w:t>
      </w:r>
      <w:r w:rsidR="00BA5E6B">
        <w:rPr>
          <w:sz w:val="24"/>
          <w:szCs w:val="24"/>
          <w:lang w:val="et-EE"/>
        </w:rPr>
        <w:t>Krüüdneri II liivakarjääri ja Krüüdneri V liivakarjääri maavara kaevandamise keskkonnalubade liitmine ja keskkonnamõju hindamise algatamata jätmine“</w:t>
      </w:r>
      <w:r>
        <w:rPr>
          <w:bCs/>
          <w:sz w:val="24"/>
          <w:szCs w:val="24"/>
          <w:lang w:val="et-EE"/>
        </w:rPr>
        <w:t xml:space="preserve"> eelnõuga, keskkonnamõjude</w:t>
      </w:r>
      <w:r w:rsidR="00BA5E6B">
        <w:rPr>
          <w:bCs/>
          <w:sz w:val="24"/>
          <w:szCs w:val="24"/>
          <w:lang w:val="et-EE"/>
        </w:rPr>
        <w:t xml:space="preserve"> hindamise algatamata jätmise eelnõu</w:t>
      </w:r>
      <w:r w:rsidR="000D38BC">
        <w:rPr>
          <w:bCs/>
          <w:sz w:val="24"/>
          <w:szCs w:val="24"/>
          <w:lang w:val="et-EE"/>
        </w:rPr>
        <w:t>ga</w:t>
      </w:r>
      <w:r w:rsidR="00BA5E6B">
        <w:rPr>
          <w:bCs/>
          <w:sz w:val="24"/>
          <w:szCs w:val="24"/>
          <w:lang w:val="et-EE"/>
        </w:rPr>
        <w:t xml:space="preserve"> </w:t>
      </w:r>
      <w:r w:rsidR="000D38BC">
        <w:rPr>
          <w:bCs/>
          <w:sz w:val="24"/>
          <w:szCs w:val="24"/>
          <w:lang w:val="et-EE"/>
        </w:rPr>
        <w:t>ning</w:t>
      </w:r>
      <w:r w:rsidR="000D38BC">
        <w:rPr>
          <w:sz w:val="24"/>
          <w:szCs w:val="24"/>
          <w:lang w:val="et-EE"/>
        </w:rPr>
        <w:t xml:space="preserve"> </w:t>
      </w:r>
      <w:r>
        <w:rPr>
          <w:sz w:val="24"/>
          <w:szCs w:val="24"/>
          <w:lang w:val="et-EE"/>
        </w:rPr>
        <w:t xml:space="preserve">võttes aluseks maapõueseaduse § 49 lõike 6, keskkonnamõju hindamise ja keskkonnajuhtimissüsteemi seaduse § 11 lõike 2, </w:t>
      </w:r>
      <w:r w:rsidR="000D38BC">
        <w:rPr>
          <w:sz w:val="24"/>
          <w:szCs w:val="24"/>
          <w:lang w:val="et-EE"/>
        </w:rPr>
        <w:t xml:space="preserve">Valgjärve Vallavalikogu 26.08.2008 määrusega nr 1-1.1-22 kehtestatud üldplaneeringu </w:t>
      </w:r>
      <w:r>
        <w:rPr>
          <w:sz w:val="24"/>
          <w:szCs w:val="24"/>
          <w:lang w:val="et-EE"/>
        </w:rPr>
        <w:t xml:space="preserve"> ning kohaliku omavalitsuse korralduse seaduse § 22 lõike 2, Kanepi Vallavolikogu</w:t>
      </w:r>
      <w:r w:rsidR="00AE2216">
        <w:rPr>
          <w:bCs/>
          <w:sz w:val="24"/>
          <w:szCs w:val="24"/>
          <w:lang w:val="et-EE"/>
        </w:rPr>
        <w:t xml:space="preserve"> </w:t>
      </w:r>
    </w:p>
    <w:p w:rsidR="005645A3" w:rsidRPr="00AE2216" w:rsidRDefault="005645A3" w:rsidP="00AE2216">
      <w:pPr>
        <w:autoSpaceDE w:val="0"/>
        <w:autoSpaceDN w:val="0"/>
        <w:adjustRightInd w:val="0"/>
        <w:spacing w:line="276" w:lineRule="auto"/>
        <w:jc w:val="both"/>
        <w:rPr>
          <w:bCs/>
          <w:sz w:val="24"/>
          <w:szCs w:val="24"/>
          <w:lang w:val="et-EE"/>
        </w:rPr>
      </w:pPr>
      <w:r>
        <w:rPr>
          <w:b/>
          <w:sz w:val="24"/>
          <w:szCs w:val="24"/>
          <w:lang w:val="et-EE"/>
        </w:rPr>
        <w:t>o t s u s t a b:</w:t>
      </w:r>
    </w:p>
    <w:p w:rsidR="000B489B" w:rsidRDefault="000B489B" w:rsidP="00AE2216">
      <w:pPr>
        <w:spacing w:line="276" w:lineRule="auto"/>
        <w:rPr>
          <w:sz w:val="24"/>
          <w:szCs w:val="24"/>
          <w:lang w:val="et-EE"/>
        </w:rPr>
      </w:pPr>
    </w:p>
    <w:p w:rsidR="000B489B" w:rsidRDefault="000B489B" w:rsidP="00AE2216">
      <w:pPr>
        <w:numPr>
          <w:ilvl w:val="0"/>
          <w:numId w:val="1"/>
        </w:numPr>
        <w:spacing w:after="120" w:line="276" w:lineRule="auto"/>
        <w:ind w:left="357" w:hanging="357"/>
        <w:rPr>
          <w:sz w:val="24"/>
          <w:szCs w:val="24"/>
          <w:lang w:val="et-EE"/>
        </w:rPr>
      </w:pPr>
      <w:r>
        <w:rPr>
          <w:sz w:val="24"/>
          <w:szCs w:val="24"/>
          <w:lang w:val="et-EE"/>
        </w:rPr>
        <w:lastRenderedPageBreak/>
        <w:t xml:space="preserve">Nõustuda keskkonnamõju hindamise algatamata jätmisega </w:t>
      </w:r>
      <w:r w:rsidRPr="000B489B">
        <w:rPr>
          <w:sz w:val="24"/>
          <w:szCs w:val="24"/>
        </w:rPr>
        <w:t>AS TREV-2 Grupp (registrikood 10047362, aadress: Pärnu mnt 463, Tallinn 10916)</w:t>
      </w:r>
      <w:r>
        <w:rPr>
          <w:sz w:val="24"/>
          <w:szCs w:val="24"/>
          <w:lang w:val="et-EE"/>
        </w:rPr>
        <w:t xml:space="preserve"> Krüüdneri II liivakarjääri ja Krüüdneri V liivakarjääri maavara kaevandamislubade liitmise </w:t>
      </w:r>
      <w:r w:rsidR="00826FE5">
        <w:rPr>
          <w:sz w:val="24"/>
          <w:szCs w:val="24"/>
          <w:lang w:val="et-EE"/>
        </w:rPr>
        <w:t>menetluse raames</w:t>
      </w:r>
      <w:r>
        <w:rPr>
          <w:sz w:val="24"/>
          <w:szCs w:val="24"/>
          <w:lang w:val="et-EE"/>
        </w:rPr>
        <w:t>.</w:t>
      </w:r>
      <w:r w:rsidR="00826FE5">
        <w:rPr>
          <w:sz w:val="24"/>
          <w:szCs w:val="24"/>
          <w:lang w:val="et-EE"/>
        </w:rPr>
        <w:t xml:space="preserve"> Täiendavad keskkonnauuringud ei ole vajalikud.</w:t>
      </w:r>
    </w:p>
    <w:p w:rsidR="00F53DEC" w:rsidRDefault="005645A3" w:rsidP="00AE2216">
      <w:pPr>
        <w:numPr>
          <w:ilvl w:val="0"/>
          <w:numId w:val="1"/>
        </w:numPr>
        <w:spacing w:after="120" w:line="276" w:lineRule="auto"/>
        <w:ind w:left="357" w:hanging="357"/>
        <w:rPr>
          <w:sz w:val="24"/>
          <w:szCs w:val="24"/>
          <w:lang w:val="et-EE"/>
        </w:rPr>
      </w:pPr>
      <w:r>
        <w:rPr>
          <w:sz w:val="24"/>
          <w:szCs w:val="24"/>
          <w:lang w:val="et-EE"/>
        </w:rPr>
        <w:t>Nõustuda</w:t>
      </w:r>
      <w:r w:rsidR="00826FE5">
        <w:rPr>
          <w:sz w:val="24"/>
          <w:szCs w:val="24"/>
          <w:lang w:val="et-EE"/>
        </w:rPr>
        <w:t xml:space="preserve"> </w:t>
      </w:r>
      <w:r>
        <w:rPr>
          <w:sz w:val="24"/>
          <w:szCs w:val="24"/>
          <w:lang w:val="et-EE"/>
        </w:rPr>
        <w:t xml:space="preserve"> </w:t>
      </w:r>
      <w:r w:rsidR="00826FE5">
        <w:rPr>
          <w:sz w:val="24"/>
          <w:szCs w:val="24"/>
          <w:lang w:val="et-EE"/>
        </w:rPr>
        <w:t xml:space="preserve">Krüüdneri II liivakarjääri ja Krüüdneri V liivakarjääri maavara kaevandamislubade liitmise tulemusena uue </w:t>
      </w:r>
      <w:r w:rsidR="00B0731D">
        <w:rPr>
          <w:sz w:val="24"/>
          <w:szCs w:val="24"/>
          <w:lang w:val="et-EE"/>
        </w:rPr>
        <w:t xml:space="preserve">Krüüdneri V liivakarjääri </w:t>
      </w:r>
      <w:r w:rsidR="00826FE5">
        <w:rPr>
          <w:sz w:val="24"/>
          <w:szCs w:val="24"/>
          <w:lang w:val="et-EE"/>
        </w:rPr>
        <w:t>kaevandamisloa andmisega ja</w:t>
      </w:r>
      <w:r w:rsidR="00B0731D">
        <w:rPr>
          <w:sz w:val="24"/>
          <w:szCs w:val="24"/>
          <w:lang w:val="et-EE"/>
        </w:rPr>
        <w:t xml:space="preserve"> </w:t>
      </w:r>
      <w:r w:rsidR="00826FE5">
        <w:rPr>
          <w:sz w:val="24"/>
          <w:szCs w:val="24"/>
          <w:lang w:val="et-EE"/>
        </w:rPr>
        <w:t>Keskkonnaameti otsuse eelnõus nimetatud kaevanda</w:t>
      </w:r>
      <w:r w:rsidR="00F53DEC">
        <w:rPr>
          <w:sz w:val="24"/>
          <w:szCs w:val="24"/>
          <w:lang w:val="et-EE"/>
        </w:rPr>
        <w:t>misloale kantavate järgmiste täiendavate tingimustega:</w:t>
      </w:r>
    </w:p>
    <w:p w:rsidR="00F53DEC" w:rsidRPr="00B0731D" w:rsidRDefault="00F53DEC" w:rsidP="00AE2216">
      <w:pPr>
        <w:pStyle w:val="Loendilik"/>
        <w:spacing w:line="276" w:lineRule="auto"/>
        <w:ind w:left="360" w:right="357"/>
        <w:jc w:val="both"/>
      </w:pPr>
      <w:r w:rsidRPr="00B0731D">
        <w:t>2.1. Veealusel kaevandamisel mäeeraldise piiril kujundada veealune püsinõlvus 1:</w:t>
      </w:r>
      <w:r w:rsidR="00625E9F">
        <w:t>4</w:t>
      </w:r>
      <w:r w:rsidRPr="00B0731D">
        <w:t xml:space="preserve"> kaevetööde käigus.</w:t>
      </w:r>
    </w:p>
    <w:p w:rsidR="00F53DEC" w:rsidRPr="00B0731D" w:rsidRDefault="00F53DEC" w:rsidP="00AE2216">
      <w:pPr>
        <w:pStyle w:val="Loendilik"/>
        <w:spacing w:line="276" w:lineRule="auto"/>
        <w:ind w:left="360" w:right="914"/>
        <w:jc w:val="both"/>
      </w:pPr>
      <w:r w:rsidRPr="00B0731D">
        <w:t>2.2 Kaevandamisel järgida Kagu Teedevalitsuse 16.03.2004. a. kooskõlastuses esitatud nõudeid.</w:t>
      </w:r>
    </w:p>
    <w:p w:rsidR="00F53DEC" w:rsidRPr="00B0731D" w:rsidRDefault="00F53DEC" w:rsidP="00AE2216">
      <w:pPr>
        <w:pStyle w:val="Loendilik"/>
        <w:spacing w:line="276" w:lineRule="auto"/>
        <w:ind w:left="360" w:right="79"/>
        <w:jc w:val="both"/>
      </w:pPr>
      <w:r w:rsidRPr="00B0731D">
        <w:t>2.3.  Tugevate  põhjatuulte  korral  vältida  kaevandamist  või  võtta  kasutusele  täiendavad  meetmed  (nt materjaliladude pealispinna niisutamine) tolmu leviku tõkestamiseks Jaagu ja Vesiroosi kinnistutele.</w:t>
      </w:r>
    </w:p>
    <w:p w:rsidR="00F53DEC" w:rsidRPr="00B0731D" w:rsidRDefault="00F53DEC" w:rsidP="00AE2216">
      <w:pPr>
        <w:pStyle w:val="Loendilik"/>
        <w:spacing w:before="1" w:line="276" w:lineRule="auto"/>
        <w:ind w:left="360" w:right="79"/>
      </w:pPr>
      <w:r w:rsidRPr="00B0731D">
        <w:t>2.4.  Tolmu  tekke  vältimiseks  sademetevaesel  ajal  tuleb  karjäärisiseseid  teid  niisutada  või  töödelda kaltsiumkloriidiga.  Koostöös  teiste  Krüüdneri  liivamaardlas  tegutsevate  ettevõtete  ja  Maanteeametiga leida  vajadusel  lahendused  tolmu  tõrjeks  Maaritsa-Otepää  maanteel,  Maaritsa  küla  ja  Krüüdneri</w:t>
      </w:r>
      <w:r w:rsidR="00FE74C0" w:rsidRPr="00B0731D">
        <w:t xml:space="preserve"> </w:t>
      </w:r>
      <w:r w:rsidRPr="00B0731D">
        <w:t>liivamaardla vahelisel majapidamiste lähedusse jäävatel teelõikudel.</w:t>
      </w:r>
    </w:p>
    <w:p w:rsidR="00F53DEC" w:rsidRPr="00B0731D" w:rsidRDefault="00FE74C0" w:rsidP="00AE2216">
      <w:pPr>
        <w:pStyle w:val="Loendilik"/>
        <w:spacing w:line="276" w:lineRule="auto"/>
        <w:ind w:left="360" w:right="133"/>
        <w:jc w:val="both"/>
      </w:pPr>
      <w:r w:rsidRPr="00B0731D">
        <w:t>2.</w:t>
      </w:r>
      <w:r w:rsidR="00F53DEC" w:rsidRPr="00B0731D">
        <w:t>5. Kasvukiht vallitada Kruusavälja kinnistu lõunaserva, vallid peavad olema korrektse väljanägemisega.</w:t>
      </w:r>
    </w:p>
    <w:p w:rsidR="00F53DEC" w:rsidRPr="00B0731D" w:rsidRDefault="00FE74C0" w:rsidP="00AE2216">
      <w:pPr>
        <w:pStyle w:val="Loendilik"/>
        <w:spacing w:before="2" w:line="276" w:lineRule="auto"/>
        <w:ind w:left="360" w:right="77"/>
      </w:pPr>
      <w:r w:rsidRPr="00B0731D">
        <w:t>2.</w:t>
      </w:r>
      <w:r w:rsidR="00F53DEC" w:rsidRPr="00B0731D">
        <w:t>6.  Kaevandamise  staadiumis,  kui  maapinna  kõrgus  Krüüdneri  V  liivakarjääri  loodepoolses  oas  on langenud   alla   132   m,   tuleb   võimaliku   pinnavee   sissevoolu   tõkestamiseks   Krüüdneri   Erastvere</w:t>
      </w:r>
      <w:r w:rsidRPr="00B0731D">
        <w:t xml:space="preserve"> </w:t>
      </w:r>
      <w:r w:rsidR="00F53DEC" w:rsidRPr="00B0731D">
        <w:t>maaparandussüsteemist   (kood   2104800010050),   karjääri   territooriumile   vallitada   karjääri   alalt</w:t>
      </w:r>
      <w:r w:rsidRPr="00B0731D">
        <w:t xml:space="preserve"> </w:t>
      </w:r>
      <w:r w:rsidR="00F53DEC" w:rsidRPr="00B0731D">
        <w:t>eemaldatud kasvukiht karjääri ala ja maaparandussüsteemi üleujutatud alal vahelisele alale.</w:t>
      </w:r>
    </w:p>
    <w:p w:rsidR="00F53DEC" w:rsidRPr="00B0731D" w:rsidRDefault="00FE74C0" w:rsidP="00AE2216">
      <w:pPr>
        <w:pStyle w:val="Loendilik"/>
        <w:spacing w:before="3" w:line="276" w:lineRule="auto"/>
        <w:ind w:left="360" w:right="76"/>
      </w:pPr>
      <w:r w:rsidRPr="00B0731D">
        <w:t>2.</w:t>
      </w:r>
      <w:r w:rsidR="00F53DEC" w:rsidRPr="00B0731D">
        <w:t>7. Põhjaveetaseme alandamine ei ole lubatud. Juhul kui tegevus karjääris toob kaasa joogivee kadumise või veetaseme olulise alanemise Jaagu ja/või Vesiroosi kinnistu kaevudes, on arendaja kohustus tagada</w:t>
      </w:r>
      <w:r w:rsidRPr="00B0731D">
        <w:t xml:space="preserve"> </w:t>
      </w:r>
      <w:r w:rsidR="00F53DEC" w:rsidRPr="00B0731D">
        <w:t>nende kinnistute joogiveevarustus.</w:t>
      </w:r>
    </w:p>
    <w:p w:rsidR="00F53DEC" w:rsidRPr="00B0731D" w:rsidRDefault="00FE74C0" w:rsidP="00AE2216">
      <w:pPr>
        <w:pStyle w:val="Loendilik"/>
        <w:spacing w:before="1" w:line="276" w:lineRule="auto"/>
        <w:ind w:left="360" w:right="71"/>
      </w:pPr>
      <w:r w:rsidRPr="00B0731D">
        <w:t>2.</w:t>
      </w:r>
      <w:r w:rsidR="00F53DEC" w:rsidRPr="00B0731D">
        <w:t>8. Tööaeg on tööpäevadel kella 7.30-19.00 sh kella 17.00-19.00 on lubatud teha vaid vähese müraga töid nagu nt masinate hooldus jne. Nädalavahetustel ja riigipühadel on töötamine keelatud.</w:t>
      </w:r>
    </w:p>
    <w:p w:rsidR="00F53DEC" w:rsidRPr="00B0731D" w:rsidRDefault="00FE74C0" w:rsidP="00AE2216">
      <w:pPr>
        <w:pStyle w:val="Loendilik"/>
        <w:spacing w:line="276" w:lineRule="auto"/>
        <w:ind w:left="360" w:right="82"/>
        <w:jc w:val="both"/>
      </w:pPr>
      <w:r w:rsidRPr="00B0731D">
        <w:t>2.</w:t>
      </w:r>
      <w:r w:rsidR="00F53DEC" w:rsidRPr="00B0731D">
        <w:t>9. Kaevandamisel kasutada tehniliselt korrasolevaid masinaid, ning pöörata tähelepanu kütuste, õlide või</w:t>
      </w:r>
      <w:r w:rsidRPr="00B0731D">
        <w:t xml:space="preserve"> </w:t>
      </w:r>
      <w:r w:rsidR="00F53DEC" w:rsidRPr="00B0731D">
        <w:t>muude kemikaalide käitlemisele. Selleks peab olema ette nähtud ala, mis on vähemalt 10 m kaugusel</w:t>
      </w:r>
      <w:r w:rsidRPr="00B0731D">
        <w:t xml:space="preserve"> </w:t>
      </w:r>
      <w:r w:rsidR="00F53DEC" w:rsidRPr="00B0731D">
        <w:t>veekogudest ja avaveelistest märgaladest. Võimaliku reostuse likvideerimiseks peab karjäärialal olema</w:t>
      </w:r>
      <w:r w:rsidRPr="00B0731D">
        <w:t xml:space="preserve"> </w:t>
      </w:r>
      <w:r w:rsidR="00F53DEC" w:rsidRPr="00B0731D">
        <w:t>vastav varustus (absorbent).</w:t>
      </w:r>
    </w:p>
    <w:p w:rsidR="00FE74C0" w:rsidRPr="00B0731D" w:rsidRDefault="00FE74C0" w:rsidP="00AE2216">
      <w:pPr>
        <w:pStyle w:val="Loendilik"/>
        <w:spacing w:after="120" w:line="276" w:lineRule="auto"/>
        <w:ind w:left="357" w:right="79"/>
        <w:contextualSpacing w:val="0"/>
      </w:pPr>
      <w:r w:rsidRPr="00B0731D">
        <w:t>2.10</w:t>
      </w:r>
      <w:r w:rsidR="00F53DEC" w:rsidRPr="00B0731D">
        <w:t>. Muinsuskaitsealuse Krüüdneri mõisa pargisilla seisukorra säilitamiseks vältida raskeveokite liikumist lõuna suunas mööda Maaritsa-Otepää maanteed, kasutada alternatiivseid marsruute.</w:t>
      </w:r>
    </w:p>
    <w:p w:rsidR="00FE74C0" w:rsidRDefault="00FE74C0" w:rsidP="00AE2216">
      <w:pPr>
        <w:numPr>
          <w:ilvl w:val="0"/>
          <w:numId w:val="1"/>
        </w:numPr>
        <w:spacing w:after="120" w:line="276" w:lineRule="auto"/>
        <w:ind w:left="357" w:hanging="357"/>
        <w:rPr>
          <w:sz w:val="24"/>
          <w:szCs w:val="24"/>
          <w:lang w:val="et-EE"/>
        </w:rPr>
      </w:pPr>
      <w:r>
        <w:rPr>
          <w:sz w:val="24"/>
          <w:szCs w:val="24"/>
          <w:lang w:val="et-EE"/>
        </w:rPr>
        <w:t xml:space="preserve">Kaevandatud maa </w:t>
      </w:r>
      <w:r w:rsidR="009F0545">
        <w:rPr>
          <w:sz w:val="24"/>
          <w:szCs w:val="24"/>
          <w:lang w:val="et-EE"/>
        </w:rPr>
        <w:t>kasutamise otstarbeks jääb veekogu</w:t>
      </w:r>
      <w:r w:rsidR="00B0731D">
        <w:rPr>
          <w:sz w:val="24"/>
          <w:szCs w:val="24"/>
          <w:lang w:val="et-EE"/>
        </w:rPr>
        <w:t>de maa ja looduslik rohumaa.</w:t>
      </w:r>
    </w:p>
    <w:p w:rsidR="005645A3" w:rsidRDefault="005645A3" w:rsidP="00AE2216">
      <w:pPr>
        <w:numPr>
          <w:ilvl w:val="0"/>
          <w:numId w:val="1"/>
        </w:numPr>
        <w:spacing w:after="120" w:line="276" w:lineRule="auto"/>
        <w:ind w:left="357" w:hanging="357"/>
        <w:rPr>
          <w:sz w:val="24"/>
          <w:szCs w:val="24"/>
          <w:lang w:val="et-EE"/>
        </w:rPr>
      </w:pPr>
      <w:r>
        <w:rPr>
          <w:sz w:val="24"/>
          <w:szCs w:val="24"/>
          <w:lang w:val="et-EE"/>
        </w:rPr>
        <w:t xml:space="preserve">Otsus jõustub teatavakstegemisest. </w:t>
      </w:r>
    </w:p>
    <w:p w:rsidR="005645A3" w:rsidRDefault="005645A3" w:rsidP="00AE2216">
      <w:pPr>
        <w:numPr>
          <w:ilvl w:val="0"/>
          <w:numId w:val="1"/>
        </w:numPr>
        <w:spacing w:line="276" w:lineRule="auto"/>
        <w:rPr>
          <w:sz w:val="24"/>
          <w:szCs w:val="24"/>
          <w:lang w:val="et-EE"/>
        </w:rPr>
      </w:pPr>
      <w:r>
        <w:rPr>
          <w:rFonts w:eastAsia="Calibr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5645A3" w:rsidRDefault="005645A3" w:rsidP="00AE2216">
      <w:pPr>
        <w:spacing w:line="276" w:lineRule="auto"/>
        <w:rPr>
          <w:sz w:val="24"/>
          <w:szCs w:val="24"/>
          <w:lang w:val="et-EE"/>
        </w:rPr>
      </w:pPr>
    </w:p>
    <w:p w:rsidR="005645A3" w:rsidRDefault="005645A3" w:rsidP="00AE2216">
      <w:pPr>
        <w:spacing w:line="276" w:lineRule="auto"/>
        <w:rPr>
          <w:sz w:val="24"/>
          <w:szCs w:val="24"/>
          <w:lang w:val="et-EE"/>
        </w:rPr>
      </w:pPr>
    </w:p>
    <w:p w:rsidR="005645A3" w:rsidRDefault="005645A3" w:rsidP="00AE2216">
      <w:pPr>
        <w:spacing w:line="276" w:lineRule="auto"/>
        <w:rPr>
          <w:sz w:val="24"/>
          <w:szCs w:val="24"/>
          <w:lang w:val="et-EE"/>
        </w:rPr>
      </w:pPr>
      <w:r>
        <w:rPr>
          <w:sz w:val="24"/>
          <w:szCs w:val="24"/>
          <w:lang w:val="et-EE"/>
        </w:rPr>
        <w:lastRenderedPageBreak/>
        <w:t>Kaido Kõiv</w:t>
      </w:r>
    </w:p>
    <w:p w:rsidR="00377018" w:rsidRDefault="005645A3" w:rsidP="00AE2216">
      <w:pPr>
        <w:spacing w:line="276" w:lineRule="auto"/>
        <w:rPr>
          <w:sz w:val="24"/>
          <w:szCs w:val="24"/>
          <w:lang w:val="et-EE"/>
        </w:rPr>
      </w:pPr>
      <w:r>
        <w:rPr>
          <w:sz w:val="24"/>
          <w:szCs w:val="24"/>
          <w:lang w:val="et-EE"/>
        </w:rPr>
        <w:t xml:space="preserve">volikogu esimees  </w:t>
      </w:r>
    </w:p>
    <w:p w:rsidR="006751ED" w:rsidRDefault="006751ED" w:rsidP="00AE2216">
      <w:pPr>
        <w:spacing w:line="276" w:lineRule="auto"/>
        <w:rPr>
          <w:sz w:val="24"/>
          <w:szCs w:val="24"/>
          <w:lang w:val="et-EE"/>
        </w:rPr>
      </w:pPr>
    </w:p>
    <w:p w:rsidR="006751ED" w:rsidRDefault="006751ED" w:rsidP="00AE2216">
      <w:pPr>
        <w:spacing w:line="276" w:lineRule="auto"/>
        <w:rPr>
          <w:sz w:val="24"/>
          <w:szCs w:val="24"/>
          <w:lang w:val="et-EE"/>
        </w:rPr>
      </w:pPr>
      <w:r>
        <w:rPr>
          <w:sz w:val="24"/>
          <w:szCs w:val="24"/>
          <w:lang w:val="et-EE"/>
        </w:rPr>
        <w:t>Ettekandja Urmas Kolina</w:t>
      </w:r>
      <w:bookmarkStart w:id="0" w:name="_GoBack"/>
      <w:bookmarkEnd w:id="0"/>
    </w:p>
    <w:sectPr w:rsidR="006751ED" w:rsidSect="009A66E8">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05B3"/>
    <w:multiLevelType w:val="multilevel"/>
    <w:tmpl w:val="5790BD10"/>
    <w:lvl w:ilvl="0">
      <w:start w:val="1"/>
      <w:numFmt w:val="decimal"/>
      <w:lvlText w:val="%1."/>
      <w:lvlJc w:val="left"/>
      <w:pPr>
        <w:ind w:left="360" w:hanging="360"/>
      </w:pPr>
      <w:rPr>
        <w:b/>
      </w:rPr>
    </w:lvl>
    <w:lvl w:ilvl="1">
      <w:start w:val="1"/>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15:restartNumberingAfterBreak="0">
    <w:nsid w:val="55F433B0"/>
    <w:multiLevelType w:val="hybridMultilevel"/>
    <w:tmpl w:val="291A33AC"/>
    <w:lvl w:ilvl="0" w:tplc="B610F85A">
      <w:start w:val="1"/>
      <w:numFmt w:val="decimal"/>
      <w:lvlText w:val="%1."/>
      <w:lvlJc w:val="left"/>
      <w:pPr>
        <w:ind w:left="523" w:hanging="360"/>
      </w:pPr>
      <w:rPr>
        <w:rFonts w:ascii="Times New Roman" w:eastAsia="Times New Roman" w:hAnsi="Times New Roman" w:cs="Times New Roman" w:hint="default"/>
        <w:spacing w:val="-18"/>
        <w:w w:val="100"/>
        <w:sz w:val="24"/>
        <w:szCs w:val="24"/>
      </w:rPr>
    </w:lvl>
    <w:lvl w:ilvl="1" w:tplc="384E8AC0">
      <w:numFmt w:val="bullet"/>
      <w:lvlText w:val="•"/>
      <w:lvlJc w:val="left"/>
      <w:pPr>
        <w:ind w:left="1416" w:hanging="360"/>
      </w:pPr>
    </w:lvl>
    <w:lvl w:ilvl="2" w:tplc="7D62BD4A">
      <w:numFmt w:val="bullet"/>
      <w:lvlText w:val="•"/>
      <w:lvlJc w:val="left"/>
      <w:pPr>
        <w:ind w:left="2313" w:hanging="360"/>
      </w:pPr>
    </w:lvl>
    <w:lvl w:ilvl="3" w:tplc="31C6FFE4">
      <w:numFmt w:val="bullet"/>
      <w:lvlText w:val="•"/>
      <w:lvlJc w:val="left"/>
      <w:pPr>
        <w:ind w:left="3209" w:hanging="360"/>
      </w:pPr>
    </w:lvl>
    <w:lvl w:ilvl="4" w:tplc="80B882CC">
      <w:numFmt w:val="bullet"/>
      <w:lvlText w:val="•"/>
      <w:lvlJc w:val="left"/>
      <w:pPr>
        <w:ind w:left="4106" w:hanging="360"/>
      </w:pPr>
    </w:lvl>
    <w:lvl w:ilvl="5" w:tplc="314CB7E4">
      <w:numFmt w:val="bullet"/>
      <w:lvlText w:val="•"/>
      <w:lvlJc w:val="left"/>
      <w:pPr>
        <w:ind w:left="5003" w:hanging="360"/>
      </w:pPr>
    </w:lvl>
    <w:lvl w:ilvl="6" w:tplc="4290FCEC">
      <w:numFmt w:val="bullet"/>
      <w:lvlText w:val="•"/>
      <w:lvlJc w:val="left"/>
      <w:pPr>
        <w:ind w:left="5899" w:hanging="360"/>
      </w:pPr>
    </w:lvl>
    <w:lvl w:ilvl="7" w:tplc="AB28BB8C">
      <w:numFmt w:val="bullet"/>
      <w:lvlText w:val="•"/>
      <w:lvlJc w:val="left"/>
      <w:pPr>
        <w:ind w:left="6796" w:hanging="360"/>
      </w:pPr>
    </w:lvl>
    <w:lvl w:ilvl="8" w:tplc="7E0AA49A">
      <w:numFmt w:val="bullet"/>
      <w:lvlText w:val="•"/>
      <w:lvlJc w:val="left"/>
      <w:pPr>
        <w:ind w:left="7693"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A3"/>
    <w:rsid w:val="000455A5"/>
    <w:rsid w:val="000B489B"/>
    <w:rsid w:val="000D38BC"/>
    <w:rsid w:val="00115C34"/>
    <w:rsid w:val="00135DCB"/>
    <w:rsid w:val="00377018"/>
    <w:rsid w:val="00467A43"/>
    <w:rsid w:val="005645A3"/>
    <w:rsid w:val="00625E9F"/>
    <w:rsid w:val="0062605E"/>
    <w:rsid w:val="006751ED"/>
    <w:rsid w:val="0078025D"/>
    <w:rsid w:val="00826FE5"/>
    <w:rsid w:val="009F0545"/>
    <w:rsid w:val="00AE2216"/>
    <w:rsid w:val="00B0731D"/>
    <w:rsid w:val="00B536AA"/>
    <w:rsid w:val="00BA5E6B"/>
    <w:rsid w:val="00CA6364"/>
    <w:rsid w:val="00F53DEC"/>
    <w:rsid w:val="00FE74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8C141-A86A-4827-A47C-0719554C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645A3"/>
    <w:pPr>
      <w:spacing w:after="0" w:line="240" w:lineRule="auto"/>
    </w:pPr>
    <w:rPr>
      <w:rFonts w:ascii="Times New Roman" w:eastAsia="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5645A3"/>
    <w:rPr>
      <w:rFonts w:ascii="Tahoma" w:hAnsi="Tahoma" w:cs="Tahoma"/>
      <w:sz w:val="16"/>
      <w:szCs w:val="16"/>
    </w:rPr>
  </w:style>
  <w:style w:type="character" w:customStyle="1" w:styleId="JutumullitekstMrk">
    <w:name w:val="Jutumullitekst Märk"/>
    <w:basedOn w:val="Liguvaikefont"/>
    <w:link w:val="Jutumullitekst"/>
    <w:uiPriority w:val="99"/>
    <w:semiHidden/>
    <w:rsid w:val="005645A3"/>
    <w:rPr>
      <w:rFonts w:ascii="Tahoma" w:eastAsia="Times New Roman" w:hAnsi="Tahoma" w:cs="Tahoma"/>
      <w:sz w:val="16"/>
      <w:szCs w:val="16"/>
      <w:lang w:val="en-AU" w:eastAsia="et-EE"/>
    </w:rPr>
  </w:style>
  <w:style w:type="paragraph" w:styleId="Kehatekst">
    <w:name w:val="Body Text"/>
    <w:basedOn w:val="Normaallaad"/>
    <w:link w:val="KehatekstMrk"/>
    <w:uiPriority w:val="1"/>
    <w:semiHidden/>
    <w:unhideWhenUsed/>
    <w:qFormat/>
    <w:rsid w:val="00377018"/>
    <w:pPr>
      <w:widowControl w:val="0"/>
      <w:autoSpaceDE w:val="0"/>
      <w:autoSpaceDN w:val="0"/>
    </w:pPr>
    <w:rPr>
      <w:sz w:val="24"/>
      <w:szCs w:val="24"/>
      <w:lang w:val="et-EE" w:eastAsia="en-US"/>
    </w:rPr>
  </w:style>
  <w:style w:type="character" w:customStyle="1" w:styleId="KehatekstMrk">
    <w:name w:val="Kehatekst Märk"/>
    <w:basedOn w:val="Liguvaikefont"/>
    <w:link w:val="Kehatekst"/>
    <w:uiPriority w:val="1"/>
    <w:semiHidden/>
    <w:rsid w:val="00377018"/>
    <w:rPr>
      <w:rFonts w:ascii="Times New Roman" w:eastAsia="Times New Roman" w:hAnsi="Times New Roman" w:cs="Times New Roman"/>
      <w:sz w:val="24"/>
      <w:szCs w:val="24"/>
    </w:rPr>
  </w:style>
  <w:style w:type="paragraph" w:styleId="Loendilik">
    <w:name w:val="List Paragraph"/>
    <w:basedOn w:val="Normaallaad"/>
    <w:uiPriority w:val="1"/>
    <w:qFormat/>
    <w:rsid w:val="00377018"/>
    <w:pPr>
      <w:ind w:left="720"/>
      <w:contextualSpacing/>
    </w:pPr>
    <w:rPr>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6983">
      <w:bodyDiv w:val="1"/>
      <w:marLeft w:val="0"/>
      <w:marRight w:val="0"/>
      <w:marTop w:val="0"/>
      <w:marBottom w:val="0"/>
      <w:divBdr>
        <w:top w:val="none" w:sz="0" w:space="0" w:color="auto"/>
        <w:left w:val="none" w:sz="0" w:space="0" w:color="auto"/>
        <w:bottom w:val="none" w:sz="0" w:space="0" w:color="auto"/>
        <w:right w:val="none" w:sz="0" w:space="0" w:color="auto"/>
      </w:divBdr>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1348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905</Words>
  <Characters>5254</Characters>
  <Application>Microsoft Office Word</Application>
  <DocSecurity>0</DocSecurity>
  <Lines>43</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 Plato</dc:creator>
  <cp:lastModifiedBy>Katrin S</cp:lastModifiedBy>
  <cp:revision>7</cp:revision>
  <cp:lastPrinted>2018-11-13T08:07:00Z</cp:lastPrinted>
  <dcterms:created xsi:type="dcterms:W3CDTF">2018-11-12T07:09:00Z</dcterms:created>
  <dcterms:modified xsi:type="dcterms:W3CDTF">2018-11-15T09:33:00Z</dcterms:modified>
</cp:coreProperties>
</file>