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831D5" w14:textId="055E1897" w:rsidR="00DE19C1" w:rsidRPr="00CD46E8" w:rsidRDefault="00FD4FA2" w:rsidP="003554C8">
      <w:pPr>
        <w:pStyle w:val="Pealkiri10"/>
        <w:spacing w:before="0" w:line="240" w:lineRule="auto"/>
        <w:rPr>
          <w:rFonts w:ascii="Times New Roman" w:hAnsi="Times New Roman" w:cs="Times New Roman"/>
          <w:color w:val="auto"/>
        </w:rPr>
      </w:pPr>
      <w:r w:rsidRPr="00CD46E8">
        <w:rPr>
          <w:rFonts w:ascii="Times New Roman" w:hAnsi="Times New Roman" w:cs="Times New Roman"/>
          <w:color w:val="auto"/>
        </w:rPr>
        <w:t xml:space="preserve">Seletuskiri </w:t>
      </w:r>
      <w:r w:rsidR="00DE19C1" w:rsidRPr="00CD46E8">
        <w:rPr>
          <w:rFonts w:ascii="Times New Roman" w:hAnsi="Times New Roman" w:cs="Times New Roman"/>
          <w:color w:val="auto"/>
        </w:rPr>
        <w:t>20</w:t>
      </w:r>
      <w:r w:rsidR="00074D29" w:rsidRPr="00CD46E8">
        <w:rPr>
          <w:rFonts w:ascii="Times New Roman" w:hAnsi="Times New Roman" w:cs="Times New Roman"/>
          <w:color w:val="auto"/>
        </w:rPr>
        <w:t>2</w:t>
      </w:r>
      <w:r w:rsidR="00410B6E">
        <w:rPr>
          <w:rFonts w:ascii="Times New Roman" w:hAnsi="Times New Roman" w:cs="Times New Roman"/>
          <w:color w:val="auto"/>
        </w:rPr>
        <w:t>1</w:t>
      </w:r>
      <w:r w:rsidR="00DE19C1" w:rsidRPr="00CD46E8">
        <w:rPr>
          <w:rFonts w:ascii="Times New Roman" w:hAnsi="Times New Roman" w:cs="Times New Roman"/>
          <w:color w:val="auto"/>
        </w:rPr>
        <w:t>. aasta</w:t>
      </w:r>
      <w:r w:rsidRPr="00CD46E8">
        <w:rPr>
          <w:rFonts w:ascii="Times New Roman" w:hAnsi="Times New Roman" w:cs="Times New Roman"/>
          <w:color w:val="auto"/>
        </w:rPr>
        <w:t xml:space="preserve"> Kanepi valla eelarve</w:t>
      </w:r>
      <w:r w:rsidR="009429ED">
        <w:rPr>
          <w:rFonts w:ascii="Times New Roman" w:hAnsi="Times New Roman" w:cs="Times New Roman"/>
          <w:color w:val="auto"/>
        </w:rPr>
        <w:t xml:space="preserve"> </w:t>
      </w:r>
      <w:r w:rsidRPr="00CD46E8">
        <w:rPr>
          <w:rFonts w:ascii="Times New Roman" w:hAnsi="Times New Roman" w:cs="Times New Roman"/>
          <w:color w:val="auto"/>
        </w:rPr>
        <w:t>juurde</w:t>
      </w:r>
    </w:p>
    <w:p w14:paraId="603C9D88" w14:textId="77777777" w:rsidR="00DE19C1" w:rsidRDefault="00DE19C1" w:rsidP="003554C8">
      <w:pPr>
        <w:pStyle w:val="Pealkiri10"/>
        <w:spacing w:before="0" w:line="240" w:lineRule="auto"/>
        <w:rPr>
          <w:rFonts w:ascii="Times New Roman" w:hAnsi="Times New Roman" w:cs="Times New Roman"/>
        </w:rPr>
      </w:pPr>
    </w:p>
    <w:p w14:paraId="1C14ABEA" w14:textId="77777777" w:rsidR="00410B6E" w:rsidRPr="00D5367E" w:rsidRDefault="00410B6E" w:rsidP="0041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7E">
        <w:rPr>
          <w:rFonts w:ascii="Times New Roman" w:hAnsi="Times New Roman" w:cs="Times New Roman"/>
          <w:sz w:val="24"/>
          <w:szCs w:val="24"/>
        </w:rPr>
        <w:t>Eelarve koostamise aluseks on Kanepi valla arengukava 2019-2026 ja eelarvestrateegia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367E">
        <w:rPr>
          <w:rFonts w:ascii="Times New Roman" w:hAnsi="Times New Roman" w:cs="Times New Roman"/>
          <w:sz w:val="24"/>
          <w:szCs w:val="24"/>
        </w:rPr>
        <w:t xml:space="preserve">-2024. </w:t>
      </w:r>
    </w:p>
    <w:p w14:paraId="6013E787" w14:textId="77777777" w:rsidR="00410B6E" w:rsidRPr="00D5367E" w:rsidRDefault="00410B6E" w:rsidP="0041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7E">
        <w:rPr>
          <w:rFonts w:ascii="Times New Roman" w:hAnsi="Times New Roman" w:cs="Times New Roman"/>
          <w:sz w:val="24"/>
          <w:szCs w:val="24"/>
        </w:rPr>
        <w:t>Eelarveperioodi tegevuste planeerimisel on eesmärgiks seatud jätkusuutlikkus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A616BB" w14:textId="77777777" w:rsidR="00410B6E" w:rsidRPr="00D5367E" w:rsidRDefault="00410B6E" w:rsidP="0041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7E">
        <w:rPr>
          <w:rFonts w:ascii="Times New Roman" w:hAnsi="Times New Roman" w:cs="Times New Roman"/>
          <w:sz w:val="24"/>
          <w:szCs w:val="24"/>
        </w:rPr>
        <w:t xml:space="preserve">Põhitegevuse kulud on planeeritud põhitegevuse tuludest väiksemad, põhitegevuse tulem on positiivne. </w:t>
      </w:r>
    </w:p>
    <w:p w14:paraId="0BC58532" w14:textId="77777777" w:rsidR="00DE2043" w:rsidRPr="00AC1901" w:rsidRDefault="00DE2043" w:rsidP="0068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375AE" w14:textId="77777777" w:rsidR="00DE2043" w:rsidRPr="00D5367E" w:rsidRDefault="00DE2043" w:rsidP="00DE2043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D5367E">
        <w:rPr>
          <w:rFonts w:ascii="Times New Roman" w:hAnsi="Times New Roman" w:cs="Times New Roman"/>
          <w:color w:val="auto"/>
        </w:rPr>
        <w:t>Koondeelarve</w:t>
      </w:r>
    </w:p>
    <w:p w14:paraId="6927976E" w14:textId="77777777" w:rsidR="008E0F2D" w:rsidRPr="00AC1901" w:rsidRDefault="008E0F2D" w:rsidP="00DE2043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14:paraId="54B46BCB" w14:textId="52BF9E27" w:rsidR="00410B6E" w:rsidRDefault="00410B6E" w:rsidP="00410B6E">
      <w:pPr>
        <w:pStyle w:val="Pealkiri1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AC1901">
        <w:rPr>
          <w:rFonts w:ascii="Times New Roman" w:hAnsi="Times New Roman" w:cs="Times New Roman"/>
          <w:b w:val="0"/>
          <w:color w:val="auto"/>
        </w:rPr>
        <w:t>202</w:t>
      </w:r>
      <w:r>
        <w:rPr>
          <w:rFonts w:ascii="Times New Roman" w:hAnsi="Times New Roman" w:cs="Times New Roman"/>
          <w:b w:val="0"/>
          <w:color w:val="auto"/>
        </w:rPr>
        <w:t>1</w:t>
      </w:r>
      <w:r w:rsidRPr="00AC1901">
        <w:rPr>
          <w:rFonts w:ascii="Times New Roman" w:hAnsi="Times New Roman" w:cs="Times New Roman"/>
          <w:b w:val="0"/>
          <w:color w:val="auto"/>
        </w:rPr>
        <w:t xml:space="preserve"> aasta eeldatav eelarve maht on </w:t>
      </w:r>
      <w:r w:rsidR="00EF5EAC">
        <w:rPr>
          <w:rFonts w:ascii="Times New Roman" w:hAnsi="Times New Roman" w:cs="Times New Roman"/>
          <w:b w:val="0"/>
          <w:color w:val="auto"/>
        </w:rPr>
        <w:t>9 371 355</w:t>
      </w:r>
      <w:r w:rsidRPr="00AC1901">
        <w:rPr>
          <w:rFonts w:ascii="Times New Roman" w:hAnsi="Times New Roman" w:cs="Times New Roman"/>
          <w:b w:val="0"/>
          <w:color w:val="auto"/>
        </w:rPr>
        <w:t xml:space="preserve"> eurot. </w:t>
      </w:r>
    </w:p>
    <w:p w14:paraId="28342928" w14:textId="4B593FE6" w:rsidR="00E243E3" w:rsidRDefault="00E243E3" w:rsidP="00DC7EE3">
      <w:pPr>
        <w:pStyle w:val="Pealkiri1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555AA009" w14:textId="04C8789B" w:rsidR="00937D00" w:rsidRDefault="00953C0F" w:rsidP="00DC7EE3">
      <w:pPr>
        <w:pStyle w:val="Pealkiri10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953C0F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Kanepi valla </w:t>
      </w:r>
      <w:r w:rsidR="00937D00">
        <w:rPr>
          <w:rFonts w:ascii="Times New Roman" w:hAnsi="Times New Roman" w:cs="Times New Roman"/>
          <w:bCs w:val="0"/>
          <w:color w:val="auto"/>
          <w:sz w:val="22"/>
          <w:szCs w:val="22"/>
        </w:rPr>
        <w:t>201</w:t>
      </w:r>
      <w:r w:rsidR="0029623F">
        <w:rPr>
          <w:rFonts w:ascii="Times New Roman" w:hAnsi="Times New Roman" w:cs="Times New Roman"/>
          <w:bCs w:val="0"/>
          <w:color w:val="auto"/>
          <w:sz w:val="22"/>
          <w:szCs w:val="22"/>
        </w:rPr>
        <w:t>9</w:t>
      </w:r>
      <w:r w:rsidR="00937D00">
        <w:rPr>
          <w:rFonts w:ascii="Times New Roman" w:hAnsi="Times New Roman" w:cs="Times New Roman"/>
          <w:bCs w:val="0"/>
          <w:color w:val="auto"/>
          <w:sz w:val="22"/>
          <w:szCs w:val="22"/>
        </w:rPr>
        <w:t>-202</w:t>
      </w:r>
      <w:r w:rsidR="0029623F">
        <w:rPr>
          <w:rFonts w:ascii="Times New Roman" w:hAnsi="Times New Roman" w:cs="Times New Roman"/>
          <w:bCs w:val="0"/>
          <w:color w:val="auto"/>
          <w:sz w:val="22"/>
          <w:szCs w:val="22"/>
        </w:rPr>
        <w:t>1</w:t>
      </w:r>
      <w:r w:rsidRPr="00953C0F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aasta koondeelarve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1200"/>
        <w:gridCol w:w="1360"/>
        <w:gridCol w:w="1340"/>
      </w:tblGrid>
      <w:tr w:rsidR="00F35AA6" w:rsidRPr="00F35AA6" w14:paraId="532F9D66" w14:textId="77777777" w:rsidTr="00F35AA6">
        <w:trPr>
          <w:trHeight w:val="3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D1816C7" w14:textId="77777777" w:rsidR="00F35AA6" w:rsidRPr="00F35AA6" w:rsidRDefault="00F35AA6" w:rsidP="00F3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KOONDEELARVE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02E9814" w14:textId="77777777" w:rsidR="00F35AA6" w:rsidRPr="00F35AA6" w:rsidRDefault="00F35AA6" w:rsidP="00F3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68CEB30" w14:textId="77777777" w:rsidR="00F35AA6" w:rsidRPr="00F35AA6" w:rsidRDefault="00F35AA6" w:rsidP="00F3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7278BEB" w14:textId="77777777" w:rsidR="00F35AA6" w:rsidRPr="00F35AA6" w:rsidRDefault="00F35AA6" w:rsidP="00F3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2021</w:t>
            </w:r>
          </w:p>
        </w:tc>
      </w:tr>
      <w:tr w:rsidR="00F35AA6" w:rsidRPr="00F35AA6" w14:paraId="4F4E1E88" w14:textId="77777777" w:rsidTr="00F35AA6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4B62287" w14:textId="77777777" w:rsidR="00F35AA6" w:rsidRPr="00F35AA6" w:rsidRDefault="00F35AA6" w:rsidP="00F3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A577208" w14:textId="77777777" w:rsidR="00F35AA6" w:rsidRPr="00F35AA6" w:rsidRDefault="00F35AA6" w:rsidP="00F3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täitmine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7BE6057" w14:textId="7805E29E" w:rsidR="00F35AA6" w:rsidRPr="00F35AA6" w:rsidRDefault="00F35AA6" w:rsidP="00F3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lõplik eelarve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D82D5B9" w14:textId="77777777" w:rsidR="00F35AA6" w:rsidRPr="00F35AA6" w:rsidRDefault="00F35AA6" w:rsidP="00F3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eelarve </w:t>
            </w:r>
          </w:p>
        </w:tc>
      </w:tr>
      <w:tr w:rsidR="00F35AA6" w:rsidRPr="00F35AA6" w14:paraId="5F1A0B19" w14:textId="77777777" w:rsidTr="00F35AA6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F618DB" w14:textId="77777777" w:rsidR="00F35AA6" w:rsidRPr="00F35AA6" w:rsidRDefault="00F35AA6" w:rsidP="00F3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244E0B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7 131 205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D2D697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7 666 737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7F1A20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7 378 813</w:t>
            </w:r>
          </w:p>
        </w:tc>
      </w:tr>
      <w:tr w:rsidR="00F35AA6" w:rsidRPr="00F35AA6" w14:paraId="11B7F29D" w14:textId="77777777" w:rsidTr="00F35AA6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B73F" w14:textId="77777777" w:rsidR="00F35AA6" w:rsidRPr="00F35AA6" w:rsidRDefault="00F35AA6" w:rsidP="00F3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Maksutulud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945A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4 066 150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F777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4 135 333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87F7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4 308 267</w:t>
            </w:r>
          </w:p>
        </w:tc>
      </w:tr>
      <w:tr w:rsidR="00F35AA6" w:rsidRPr="00F35AA6" w14:paraId="5E2C81A1" w14:textId="77777777" w:rsidTr="00F35AA6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2961" w14:textId="77777777" w:rsidR="00F35AA6" w:rsidRPr="00F35AA6" w:rsidRDefault="00F35AA6" w:rsidP="00F3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Tulud kaupade ja teenuste müügist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5EDC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683 252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D1A0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702 538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A757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744 600</w:t>
            </w:r>
          </w:p>
        </w:tc>
      </w:tr>
      <w:tr w:rsidR="00F35AA6" w:rsidRPr="00F35AA6" w14:paraId="08F1AF54" w14:textId="77777777" w:rsidTr="00F35AA6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F333" w14:textId="77777777" w:rsidR="00F35AA6" w:rsidRPr="00F35AA6" w:rsidRDefault="00F35AA6" w:rsidP="00F3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Saadavad toetused tegevuskuludeks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D315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2 318 521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814F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2 772 866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5B69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2 290 946</w:t>
            </w:r>
          </w:p>
        </w:tc>
      </w:tr>
      <w:tr w:rsidR="00F35AA6" w:rsidRPr="00F35AA6" w14:paraId="40A2D364" w14:textId="77777777" w:rsidTr="00F35AA6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D75F" w14:textId="77777777" w:rsidR="00F35AA6" w:rsidRPr="00F35AA6" w:rsidRDefault="00F35AA6" w:rsidP="00F3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Muud tegevustulud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37A5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63 282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9081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56 000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7D5A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35 000</w:t>
            </w:r>
          </w:p>
        </w:tc>
      </w:tr>
      <w:tr w:rsidR="00F35AA6" w:rsidRPr="00F35AA6" w14:paraId="22AC04FE" w14:textId="77777777" w:rsidTr="00F35AA6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947A2C" w14:textId="77777777" w:rsidR="00F35AA6" w:rsidRPr="00F35AA6" w:rsidRDefault="00F35AA6" w:rsidP="00F3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KULUD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1FB176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6 709 315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E80702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7 205 822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61BD67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7 257 459</w:t>
            </w:r>
          </w:p>
        </w:tc>
      </w:tr>
      <w:tr w:rsidR="00F35AA6" w:rsidRPr="00F35AA6" w14:paraId="5B2D0AB7" w14:textId="77777777" w:rsidTr="00F35AA6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3F51" w14:textId="77777777" w:rsidR="00F35AA6" w:rsidRPr="00F35AA6" w:rsidRDefault="00F35AA6" w:rsidP="00F3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Antavad toetused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E55C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569 197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D994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576 638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F6D5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556 744</w:t>
            </w:r>
          </w:p>
        </w:tc>
      </w:tr>
      <w:tr w:rsidR="00F35AA6" w:rsidRPr="00F35AA6" w14:paraId="19733972" w14:textId="77777777" w:rsidTr="00F35AA6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F74E" w14:textId="77777777" w:rsidR="00F35AA6" w:rsidRPr="00F35AA6" w:rsidRDefault="00F35AA6" w:rsidP="00F3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Muud tegevuskulud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4999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6 140 118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3963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6 629 184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7DC2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6 700 715</w:t>
            </w:r>
          </w:p>
        </w:tc>
      </w:tr>
      <w:tr w:rsidR="00F35AA6" w:rsidRPr="00F35AA6" w14:paraId="67877D8E" w14:textId="77777777" w:rsidTr="00F35AA6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46F8634" w14:textId="77777777" w:rsidR="00F35AA6" w:rsidRPr="00F35AA6" w:rsidRDefault="00F35AA6" w:rsidP="00F3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7C7724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421 890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F3A2D4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460 915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7BA7782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121 354</w:t>
            </w:r>
          </w:p>
        </w:tc>
      </w:tr>
      <w:tr w:rsidR="00F35AA6" w:rsidRPr="00F35AA6" w14:paraId="258C42DB" w14:textId="77777777" w:rsidTr="00F35AA6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E8ADCA" w14:textId="77777777" w:rsidR="00F35AA6" w:rsidRPr="00F35AA6" w:rsidRDefault="00F35AA6" w:rsidP="00F3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INVESTEERIMISTEGEVUS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600C3B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-594 748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C1F1DA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-1 115 452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67F76F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-1 893 816</w:t>
            </w:r>
          </w:p>
        </w:tc>
      </w:tr>
      <w:tr w:rsidR="00F35AA6" w:rsidRPr="00F35AA6" w14:paraId="662B92BD" w14:textId="77777777" w:rsidTr="00F35AA6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83D5" w14:textId="77777777" w:rsidR="00F35AA6" w:rsidRPr="00F35AA6" w:rsidRDefault="00F35AA6" w:rsidP="00F3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müük (+)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45AB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116 101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68F0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22 050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CBC2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F35AA6" w:rsidRPr="00F35AA6" w14:paraId="44A151AE" w14:textId="77777777" w:rsidTr="00F35AA6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3E85" w14:textId="77777777" w:rsidR="00F35AA6" w:rsidRPr="00F35AA6" w:rsidRDefault="00F35AA6" w:rsidP="00F3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soetus (-)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3055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-1 130 383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19AD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-1 054 650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D1CC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-1 739 495</w:t>
            </w:r>
          </w:p>
        </w:tc>
      </w:tr>
      <w:tr w:rsidR="00F35AA6" w:rsidRPr="00F35AA6" w14:paraId="1D78680C" w14:textId="77777777" w:rsidTr="00F35AA6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607E" w14:textId="77777777" w:rsidR="00F35AA6" w:rsidRPr="00F35AA6" w:rsidRDefault="00F35AA6" w:rsidP="00F3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soetuseks saadav sihtfinantseerimine (+)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AB46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523 161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6CAE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87 767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174A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</w:t>
            </w:r>
          </w:p>
        </w:tc>
      </w:tr>
      <w:tr w:rsidR="00F35AA6" w:rsidRPr="00F35AA6" w14:paraId="5BB38D47" w14:textId="77777777" w:rsidTr="00F35AA6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5912" w14:textId="77777777" w:rsidR="00F35AA6" w:rsidRPr="00F35AA6" w:rsidRDefault="00F35AA6" w:rsidP="00F3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soetuseks antav sihtfinantseerimine (-)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D0AB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-97 578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14C0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-162 599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E16B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-134 401</w:t>
            </w:r>
          </w:p>
        </w:tc>
      </w:tr>
      <w:tr w:rsidR="00F35AA6" w:rsidRPr="00F35AA6" w14:paraId="5D602D96" w14:textId="77777777" w:rsidTr="00F35AA6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BA9B" w14:textId="77777777" w:rsidR="00F35AA6" w:rsidRPr="00F35AA6" w:rsidRDefault="00F35AA6" w:rsidP="00F3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Finantstulud (+)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8FAC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7845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F783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80</w:t>
            </w:r>
          </w:p>
        </w:tc>
      </w:tr>
      <w:tr w:rsidR="00F35AA6" w:rsidRPr="00F35AA6" w14:paraId="050849E2" w14:textId="77777777" w:rsidTr="00F35AA6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BAE5" w14:textId="77777777" w:rsidR="00F35AA6" w:rsidRPr="00F35AA6" w:rsidRDefault="00F35AA6" w:rsidP="00F3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Finantskulud (-)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B025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-6 131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43D2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-8 100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BAF6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-20 000</w:t>
            </w:r>
          </w:p>
        </w:tc>
      </w:tr>
      <w:tr w:rsidR="00F35AA6" w:rsidRPr="00F35AA6" w14:paraId="5E6BE119" w14:textId="77777777" w:rsidTr="00F35AA6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A0726C3" w14:textId="77777777" w:rsidR="00F35AA6" w:rsidRPr="00F35AA6" w:rsidRDefault="00F35AA6" w:rsidP="00F3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 TULEM +/-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F66E180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-172 858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E5E376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-654 537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653F85E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-1 772 462</w:t>
            </w:r>
          </w:p>
        </w:tc>
      </w:tr>
      <w:tr w:rsidR="00F35AA6" w:rsidRPr="00F35AA6" w14:paraId="5D6E5590" w14:textId="77777777" w:rsidTr="00F35AA6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A769B3" w14:textId="77777777" w:rsidR="00F35AA6" w:rsidRPr="00F35AA6" w:rsidRDefault="00F35AA6" w:rsidP="00F3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FINANTSEERIMISTEGEVUS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8EEE44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-201 258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577274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426 680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CEBE7A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418 150</w:t>
            </w:r>
          </w:p>
        </w:tc>
      </w:tr>
      <w:tr w:rsidR="00F35AA6" w:rsidRPr="00F35AA6" w14:paraId="5F6677C8" w14:textId="77777777" w:rsidTr="00F35AA6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7044" w14:textId="77777777" w:rsidR="00F35AA6" w:rsidRPr="00F35AA6" w:rsidRDefault="00F35AA6" w:rsidP="00F3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Kohustuste võtmine (+)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E3AD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512A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B8FC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638 150</w:t>
            </w:r>
          </w:p>
        </w:tc>
      </w:tr>
      <w:tr w:rsidR="00F35AA6" w:rsidRPr="00F35AA6" w14:paraId="54C41C8E" w14:textId="77777777" w:rsidTr="00F35AA6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247F" w14:textId="77777777" w:rsidR="00F35AA6" w:rsidRPr="00F35AA6" w:rsidRDefault="00F35AA6" w:rsidP="00F3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Kohustuste tasumine (-)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0B1B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-201 258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E51A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-173 320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C534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-220 000</w:t>
            </w:r>
          </w:p>
        </w:tc>
      </w:tr>
      <w:tr w:rsidR="00F35AA6" w:rsidRPr="00F35AA6" w14:paraId="6BCBAEDC" w14:textId="77777777" w:rsidTr="00F35AA6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884410" w14:textId="77777777" w:rsidR="00F35AA6" w:rsidRPr="00F35AA6" w:rsidRDefault="00F35AA6" w:rsidP="00F3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LIKVIIDSETE VARADE MUUTUS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A7D06F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-268 338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F41C21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-227 857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E7D463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-1 354 312</w:t>
            </w:r>
          </w:p>
        </w:tc>
      </w:tr>
      <w:tr w:rsidR="00F35AA6" w:rsidRPr="00F35AA6" w14:paraId="57CBA656" w14:textId="77777777" w:rsidTr="00F35AA6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0B8D" w14:textId="77777777" w:rsidR="00F35AA6" w:rsidRPr="00F35AA6" w:rsidRDefault="00F35AA6" w:rsidP="00F3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Muutus sularahas ja hoiustes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BF05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-268 338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EF65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-227 857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CF62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-1 354 312</w:t>
            </w:r>
          </w:p>
        </w:tc>
      </w:tr>
      <w:tr w:rsidR="00F35AA6" w:rsidRPr="00F35AA6" w14:paraId="1B534C38" w14:textId="77777777" w:rsidTr="00F35AA6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B912E0" w14:textId="77777777" w:rsidR="00F35AA6" w:rsidRPr="00F35AA6" w:rsidRDefault="00F35AA6" w:rsidP="00F3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NÕUETE JA KOHUSTUSTUSTE SALDODE MUUTUS (+/-)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15E8D9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105 778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92C5FF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C2701A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0</w:t>
            </w:r>
          </w:p>
        </w:tc>
      </w:tr>
      <w:tr w:rsidR="00F35AA6" w:rsidRPr="00F35AA6" w14:paraId="3583759F" w14:textId="77777777" w:rsidTr="00F35AA6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59FD1B7" w14:textId="77777777" w:rsidR="00F35AA6" w:rsidRPr="00F35AA6" w:rsidRDefault="00F35AA6" w:rsidP="00F35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 kogumaht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F3D545D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8 144 665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EDA496E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8 604 491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73FCC0B" w14:textId="77777777" w:rsidR="00F35AA6" w:rsidRPr="00F35AA6" w:rsidRDefault="00F35AA6" w:rsidP="00F3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3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9 371 355</w:t>
            </w:r>
          </w:p>
        </w:tc>
      </w:tr>
    </w:tbl>
    <w:p w14:paraId="57B45B49" w14:textId="77777777" w:rsidR="00196C25" w:rsidRDefault="00196C25" w:rsidP="00DC7EE3">
      <w:pPr>
        <w:pStyle w:val="Pealkiri10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14:paraId="212067C1" w14:textId="036F8D82" w:rsidR="00DE2043" w:rsidRDefault="00DE2043" w:rsidP="0068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463E1" w14:textId="77777777" w:rsidR="00410B6E" w:rsidRPr="00AC1901" w:rsidRDefault="00410B6E" w:rsidP="0068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14644" w14:textId="77777777" w:rsidR="009E7815" w:rsidRDefault="009E7815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718E2F8A" w14:textId="15662ABB" w:rsidR="00DE19C1" w:rsidRDefault="00DE19C1" w:rsidP="00B8746F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AC1901">
        <w:rPr>
          <w:rFonts w:ascii="Times New Roman" w:hAnsi="Times New Roman" w:cs="Times New Roman"/>
          <w:color w:val="auto"/>
        </w:rPr>
        <w:lastRenderedPageBreak/>
        <w:t>Põhitegevuse tulud</w:t>
      </w:r>
    </w:p>
    <w:p w14:paraId="0B81FE69" w14:textId="77777777" w:rsidR="009E7815" w:rsidRPr="00AC1901" w:rsidRDefault="009E7815" w:rsidP="00B8746F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14:paraId="34DB049F" w14:textId="77777777" w:rsidR="00D60899" w:rsidRPr="00AC1901" w:rsidRDefault="00D60899" w:rsidP="00D60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901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C1901">
        <w:rPr>
          <w:rFonts w:ascii="Times New Roman" w:hAnsi="Times New Roman" w:cs="Times New Roman"/>
          <w:b/>
          <w:bCs/>
          <w:sz w:val="24"/>
          <w:szCs w:val="24"/>
        </w:rPr>
        <w:t xml:space="preserve">. aasta eelarves on planeeritud põhitegevuse tulud </w:t>
      </w:r>
      <w:r>
        <w:rPr>
          <w:rFonts w:ascii="Times New Roman" w:hAnsi="Times New Roman" w:cs="Times New Roman"/>
          <w:b/>
          <w:bCs/>
          <w:sz w:val="24"/>
          <w:szCs w:val="24"/>
        </w:rPr>
        <w:t>7 378 813</w:t>
      </w:r>
      <w:r w:rsidRPr="00AC1901">
        <w:rPr>
          <w:rFonts w:ascii="Times New Roman" w:hAnsi="Times New Roman" w:cs="Times New Roman"/>
          <w:b/>
          <w:bCs/>
          <w:sz w:val="24"/>
          <w:szCs w:val="24"/>
        </w:rPr>
        <w:t xml:space="preserve"> eurot. See on </w:t>
      </w:r>
      <w:r>
        <w:rPr>
          <w:rFonts w:ascii="Times New Roman" w:hAnsi="Times New Roman" w:cs="Times New Roman"/>
          <w:b/>
          <w:bCs/>
          <w:sz w:val="24"/>
          <w:szCs w:val="24"/>
        </w:rPr>
        <w:t>287 924</w:t>
      </w:r>
      <w:r w:rsidRPr="00AC1901">
        <w:rPr>
          <w:rFonts w:ascii="Times New Roman" w:hAnsi="Times New Roman" w:cs="Times New Roman"/>
          <w:b/>
          <w:bCs/>
          <w:sz w:val="24"/>
          <w:szCs w:val="24"/>
        </w:rPr>
        <w:t xml:space="preserve"> eurot ehk </w:t>
      </w:r>
      <w:r>
        <w:rPr>
          <w:rFonts w:ascii="Times New Roman" w:hAnsi="Times New Roman" w:cs="Times New Roman"/>
          <w:b/>
          <w:bCs/>
          <w:sz w:val="24"/>
          <w:szCs w:val="24"/>
        </w:rPr>
        <w:t>3,7</w:t>
      </w:r>
      <w:r w:rsidRPr="00AC1901">
        <w:rPr>
          <w:rFonts w:ascii="Times New Roman" w:hAnsi="Times New Roman" w:cs="Times New Roman"/>
          <w:b/>
          <w:bCs/>
          <w:sz w:val="24"/>
          <w:szCs w:val="24"/>
        </w:rPr>
        <w:t xml:space="preserve">% </w:t>
      </w:r>
      <w:r>
        <w:rPr>
          <w:rFonts w:ascii="Times New Roman" w:hAnsi="Times New Roman" w:cs="Times New Roman"/>
          <w:b/>
          <w:bCs/>
          <w:sz w:val="24"/>
          <w:szCs w:val="24"/>
        </w:rPr>
        <w:t>vähem</w:t>
      </w:r>
      <w:r w:rsidRPr="00AC1901">
        <w:rPr>
          <w:rFonts w:ascii="Times New Roman" w:hAnsi="Times New Roman" w:cs="Times New Roman"/>
          <w:b/>
          <w:bCs/>
          <w:sz w:val="24"/>
          <w:szCs w:val="24"/>
        </w:rPr>
        <w:t xml:space="preserve"> kui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C1901">
        <w:rPr>
          <w:rFonts w:ascii="Times New Roman" w:hAnsi="Times New Roman" w:cs="Times New Roman"/>
          <w:b/>
          <w:bCs/>
          <w:sz w:val="24"/>
          <w:szCs w:val="24"/>
        </w:rPr>
        <w:t xml:space="preserve">. aasta eelarve. </w:t>
      </w:r>
    </w:p>
    <w:p w14:paraId="514D06ED" w14:textId="77777777" w:rsidR="00D60899" w:rsidRPr="00AC1901" w:rsidRDefault="00D60899" w:rsidP="00D60899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901">
        <w:rPr>
          <w:rFonts w:ascii="Times New Roman" w:hAnsi="Times New Roman" w:cs="Times New Roman"/>
          <w:color w:val="000000"/>
          <w:sz w:val="24"/>
          <w:szCs w:val="24"/>
        </w:rPr>
        <w:t>Eelarve tuludest 55,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% ehk </w:t>
      </w:r>
      <w:r>
        <w:rPr>
          <w:rFonts w:ascii="Times New Roman" w:hAnsi="Times New Roman" w:cs="Times New Roman"/>
          <w:color w:val="000000"/>
          <w:sz w:val="24"/>
          <w:szCs w:val="24"/>
        </w:rPr>
        <w:t>4 058 577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eurot moodustab tulumaks (võrreldes eelmise aasta eelarvega kasv +</w:t>
      </w:r>
      <w:r>
        <w:rPr>
          <w:rFonts w:ascii="Times New Roman" w:hAnsi="Times New Roman" w:cs="Times New Roman"/>
          <w:color w:val="000000"/>
          <w:sz w:val="24"/>
          <w:szCs w:val="24"/>
        </w:rPr>
        <w:t>4,7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%). </w:t>
      </w:r>
      <w:r>
        <w:rPr>
          <w:rFonts w:ascii="Times New Roman" w:hAnsi="Times New Roman" w:cs="Times New Roman"/>
          <w:sz w:val="24"/>
          <w:szCs w:val="24"/>
        </w:rPr>
        <w:t>Kohalikele omavalitsustele eraldatav tulumaksuosa on</w:t>
      </w:r>
      <w:r w:rsidRPr="00AC1901">
        <w:rPr>
          <w:rFonts w:ascii="Times New Roman" w:hAnsi="Times New Roman" w:cs="Times New Roman"/>
          <w:sz w:val="24"/>
          <w:szCs w:val="24"/>
        </w:rPr>
        <w:t xml:space="preserve"> 11,96 %</w:t>
      </w:r>
      <w:r>
        <w:rPr>
          <w:rFonts w:ascii="Times New Roman" w:hAnsi="Times New Roman" w:cs="Times New Roman"/>
          <w:sz w:val="24"/>
          <w:szCs w:val="24"/>
        </w:rPr>
        <w:t xml:space="preserve"> brutotulust.</w:t>
      </w:r>
    </w:p>
    <w:p w14:paraId="130F90A9" w14:textId="77777777" w:rsidR="00D60899" w:rsidRPr="00AC1901" w:rsidRDefault="00D60899" w:rsidP="00D60899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901">
        <w:rPr>
          <w:rFonts w:ascii="Times New Roman" w:hAnsi="Times New Roman" w:cs="Times New Roman"/>
          <w:color w:val="000000"/>
          <w:sz w:val="24"/>
          <w:szCs w:val="24"/>
        </w:rPr>
        <w:t>Eelarve tuludest 3,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% s o </w:t>
      </w:r>
      <w:r>
        <w:rPr>
          <w:rFonts w:ascii="Times New Roman" w:hAnsi="Times New Roman" w:cs="Times New Roman"/>
          <w:color w:val="000000"/>
          <w:sz w:val="24"/>
          <w:szCs w:val="24"/>
        </w:rPr>
        <w:t>249 690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eurot moodustab maamaks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2D5FB6" w14:textId="77777777" w:rsidR="00D60899" w:rsidRPr="00AC1901" w:rsidRDefault="00D60899" w:rsidP="00D60899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Kaupade ja teenuste müügist </w:t>
      </w:r>
      <w:r>
        <w:rPr>
          <w:rFonts w:ascii="Times New Roman" w:hAnsi="Times New Roman" w:cs="Times New Roman"/>
          <w:color w:val="000000"/>
          <w:sz w:val="24"/>
          <w:szCs w:val="24"/>
        </w:rPr>
        <w:t>laekub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eelarvesse </w:t>
      </w:r>
      <w:r>
        <w:rPr>
          <w:rFonts w:ascii="Times New Roman" w:hAnsi="Times New Roman" w:cs="Times New Roman"/>
          <w:color w:val="000000"/>
          <w:sz w:val="24"/>
          <w:szCs w:val="24"/>
        </w:rPr>
        <w:t>10,1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% ehk </w:t>
      </w:r>
      <w:r>
        <w:rPr>
          <w:rFonts w:ascii="Times New Roman" w:hAnsi="Times New Roman" w:cs="Times New Roman"/>
          <w:color w:val="000000"/>
          <w:sz w:val="24"/>
          <w:szCs w:val="24"/>
        </w:rPr>
        <w:t>744 600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eurot (+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>% võrreldes eelmise aasta eelarvega). Laekumisest enamuse moodusta</w:t>
      </w:r>
      <w:r>
        <w:rPr>
          <w:rFonts w:ascii="Times New Roman" w:hAnsi="Times New Roman" w:cs="Times New Roman"/>
          <w:color w:val="000000"/>
          <w:sz w:val="24"/>
          <w:szCs w:val="24"/>
        </w:rPr>
        <w:t>vad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tulud </w:t>
      </w:r>
      <w:r>
        <w:rPr>
          <w:rFonts w:ascii="Times New Roman" w:hAnsi="Times New Roman" w:cs="Times New Roman"/>
          <w:color w:val="000000"/>
          <w:sz w:val="24"/>
          <w:szCs w:val="24"/>
        </w:rPr>
        <w:t>sotsiaalasutuste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s o </w:t>
      </w:r>
      <w:r>
        <w:rPr>
          <w:rFonts w:ascii="Times New Roman" w:hAnsi="Times New Roman" w:cs="Times New Roman"/>
          <w:color w:val="000000"/>
          <w:sz w:val="24"/>
          <w:szCs w:val="24"/>
        </w:rPr>
        <w:t>609 300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eurot ja haridusasutuste majandustegevusest </w:t>
      </w:r>
      <w:r>
        <w:rPr>
          <w:rFonts w:ascii="Times New Roman" w:hAnsi="Times New Roman" w:cs="Times New Roman"/>
          <w:color w:val="000000"/>
          <w:sz w:val="24"/>
          <w:szCs w:val="24"/>
        </w:rPr>
        <w:t>71 200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eurot.</w:t>
      </w:r>
    </w:p>
    <w:p w14:paraId="02BDAB6D" w14:textId="77777777" w:rsidR="00D60899" w:rsidRPr="00AC1901" w:rsidRDefault="00D60899" w:rsidP="00D60899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901">
        <w:rPr>
          <w:rFonts w:ascii="Times New Roman" w:hAnsi="Times New Roman" w:cs="Times New Roman"/>
          <w:color w:val="000000"/>
          <w:sz w:val="24"/>
          <w:szCs w:val="24"/>
        </w:rPr>
        <w:t>Saadud toetused moodustavad eelarve tuludest 3</w:t>
      </w:r>
      <w:r>
        <w:rPr>
          <w:rFonts w:ascii="Times New Roman" w:hAnsi="Times New Roman" w:cs="Times New Roman"/>
          <w:color w:val="000000"/>
          <w:sz w:val="24"/>
          <w:szCs w:val="24"/>
        </w:rPr>
        <w:t>1,0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%, s o </w:t>
      </w:r>
      <w:r>
        <w:rPr>
          <w:rFonts w:ascii="Times New Roman" w:hAnsi="Times New Roman" w:cs="Times New Roman"/>
          <w:color w:val="000000"/>
          <w:sz w:val="24"/>
          <w:szCs w:val="24"/>
        </w:rPr>
        <w:t>2 290 946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eurot (</w:t>
      </w:r>
      <w:r>
        <w:rPr>
          <w:rFonts w:ascii="Times New Roman" w:hAnsi="Times New Roman" w:cs="Times New Roman"/>
          <w:color w:val="000000"/>
          <w:sz w:val="24"/>
          <w:szCs w:val="24"/>
        </w:rPr>
        <w:t>-17,4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%). </w:t>
      </w:r>
    </w:p>
    <w:p w14:paraId="41663410" w14:textId="77777777" w:rsidR="00D60899" w:rsidRDefault="00D60899" w:rsidP="00D60899">
      <w:pPr>
        <w:pStyle w:val="Loendilik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Tasandus- ja toetusfond on summas </w:t>
      </w:r>
      <w:r>
        <w:rPr>
          <w:rFonts w:ascii="Times New Roman" w:hAnsi="Times New Roman" w:cs="Times New Roman"/>
          <w:color w:val="000000"/>
          <w:sz w:val="24"/>
          <w:szCs w:val="24"/>
        </w:rPr>
        <w:t>2 290 946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eurot, ning võrreldes eelmise aasta eelarvega </w:t>
      </w:r>
      <w:r>
        <w:rPr>
          <w:rFonts w:ascii="Times New Roman" w:hAnsi="Times New Roman" w:cs="Times New Roman"/>
          <w:color w:val="000000"/>
          <w:sz w:val="24"/>
          <w:szCs w:val="24"/>
        </w:rPr>
        <w:t>vähenemine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17,4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% s o summas </w:t>
      </w:r>
      <w:r>
        <w:rPr>
          <w:rFonts w:ascii="Times New Roman" w:hAnsi="Times New Roman" w:cs="Times New Roman"/>
          <w:color w:val="000000"/>
          <w:sz w:val="24"/>
          <w:szCs w:val="24"/>
        </w:rPr>
        <w:t>481 920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 eurot.</w:t>
      </w:r>
    </w:p>
    <w:p w14:paraId="08E81DE3" w14:textId="77777777" w:rsidR="00D60899" w:rsidRPr="00467269" w:rsidRDefault="00D60899" w:rsidP="00D6089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269">
        <w:rPr>
          <w:rFonts w:ascii="Times New Roman" w:hAnsi="Times New Roman" w:cs="Times New Roman"/>
          <w:sz w:val="24"/>
          <w:szCs w:val="24"/>
        </w:rPr>
        <w:t xml:space="preserve">Lisaks üldhariduskoolide pidamiseks antavale toetusele laekub riigilt matusetoetuse raha, noorte huvihariduse- ja huvitegevuse toetus, asendus- ja </w:t>
      </w:r>
      <w:proofErr w:type="spellStart"/>
      <w:r w:rsidRPr="00467269">
        <w:rPr>
          <w:rFonts w:ascii="Times New Roman" w:hAnsi="Times New Roman" w:cs="Times New Roman"/>
          <w:sz w:val="24"/>
          <w:szCs w:val="24"/>
        </w:rPr>
        <w:t>järelhooldusteenuse</w:t>
      </w:r>
      <w:proofErr w:type="spellEnd"/>
      <w:r w:rsidRPr="00467269">
        <w:rPr>
          <w:rFonts w:ascii="Times New Roman" w:hAnsi="Times New Roman" w:cs="Times New Roman"/>
          <w:sz w:val="24"/>
          <w:szCs w:val="24"/>
        </w:rPr>
        <w:t xml:space="preserve"> toetus, kohalike teede hoiu toetus, raske ja sügava puudega lastele abi osutamise toetus, rahvastikutoimingute kulude hüvitis ning lasteaiaõpetajate tööjõukulude toetus.</w:t>
      </w:r>
    </w:p>
    <w:p w14:paraId="2BD93572" w14:textId="20C9D007" w:rsidR="00FF38B7" w:rsidRPr="00ED59A0" w:rsidRDefault="00D60899" w:rsidP="00B8746F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901">
        <w:rPr>
          <w:rFonts w:ascii="Times New Roman" w:hAnsi="Times New Roman" w:cs="Times New Roman"/>
          <w:color w:val="000000"/>
          <w:sz w:val="24"/>
          <w:szCs w:val="24"/>
        </w:rPr>
        <w:t>Muud tulud (keskkonnatasud jms) moodustavad eelarve tuludest 0,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 xml:space="preserve">% ehk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C1901">
        <w:rPr>
          <w:rFonts w:ascii="Times New Roman" w:hAnsi="Times New Roman" w:cs="Times New Roman"/>
          <w:color w:val="000000"/>
          <w:sz w:val="24"/>
          <w:szCs w:val="24"/>
        </w:rPr>
        <w:t>5 000 eurot.</w:t>
      </w:r>
    </w:p>
    <w:p w14:paraId="2240883F" w14:textId="5BDBDDAB" w:rsidR="000026F8" w:rsidRPr="001206E9" w:rsidRDefault="000026F8" w:rsidP="000026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6E9">
        <w:rPr>
          <w:rFonts w:ascii="Times New Roman" w:hAnsi="Times New Roman" w:cs="Times New Roman"/>
          <w:b/>
          <w:sz w:val="24"/>
          <w:szCs w:val="24"/>
          <w:u w:val="single"/>
        </w:rPr>
        <w:t>Teiste valdade õpilased ja lapsed Kanepi valla haridusasutustes: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5295"/>
        <w:gridCol w:w="1319"/>
        <w:gridCol w:w="1173"/>
      </w:tblGrid>
      <w:tr w:rsidR="0063148F" w:rsidRPr="0063148F" w14:paraId="42A03540" w14:textId="77777777" w:rsidTr="00152295">
        <w:trPr>
          <w:trHeight w:val="34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13BD" w14:textId="23CAFA67" w:rsidR="0063148F" w:rsidRPr="0063148F" w:rsidRDefault="0063148F" w:rsidP="0063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147A" w14:textId="77777777" w:rsidR="0063148F" w:rsidRPr="0063148F" w:rsidRDefault="0063148F" w:rsidP="0063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u w:val="single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b/>
                <w:bCs/>
                <w:color w:val="375623"/>
                <w:sz w:val="24"/>
                <w:szCs w:val="24"/>
                <w:u w:val="single"/>
                <w:lang w:eastAsia="et-EE"/>
              </w:rPr>
              <w:t>Seisuga november 2020.a.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35C7F" w14:textId="77777777" w:rsidR="0063148F" w:rsidRPr="0063148F" w:rsidRDefault="0063148F" w:rsidP="0063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  <w:t>Arv</w:t>
            </w:r>
          </w:p>
        </w:tc>
      </w:tr>
      <w:tr w:rsidR="0063148F" w:rsidRPr="0063148F" w14:paraId="6B217E52" w14:textId="77777777" w:rsidTr="00152295">
        <w:trPr>
          <w:trHeight w:val="342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AC2C" w14:textId="3CF50F6B" w:rsidR="0063148F" w:rsidRPr="0063148F" w:rsidRDefault="0063148F" w:rsidP="0063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D83E" w14:textId="205D5916" w:rsidR="0063148F" w:rsidRPr="0063148F" w:rsidRDefault="0063148F" w:rsidP="0063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AE93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  <w:t xml:space="preserve">Õpilaste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EE08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  <w:t>Laste</w:t>
            </w:r>
          </w:p>
        </w:tc>
      </w:tr>
      <w:tr w:rsidR="0063148F" w:rsidRPr="0063148F" w14:paraId="46399271" w14:textId="77777777" w:rsidTr="00152295">
        <w:trPr>
          <w:trHeight w:val="342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12AF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  <w:t>Omavalitsus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D05E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  <w:t>Õppeasutus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6551" w14:textId="382F52F8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8CA0" w14:textId="0A8ED3DB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t-EE"/>
              </w:rPr>
            </w:pPr>
          </w:p>
        </w:tc>
      </w:tr>
      <w:tr w:rsidR="0063148F" w:rsidRPr="0063148F" w14:paraId="21820747" w14:textId="77777777" w:rsidTr="00152295">
        <w:trPr>
          <w:trHeight w:val="359"/>
        </w:trPr>
        <w:tc>
          <w:tcPr>
            <w:tcW w:w="15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9B3DB5C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Elva vald</w:t>
            </w:r>
          </w:p>
        </w:tc>
        <w:tc>
          <w:tcPr>
            <w:tcW w:w="52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3F317E2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Krootuse Põhikool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E83389" w14:textId="77777777" w:rsidR="0063148F" w:rsidRPr="0063148F" w:rsidRDefault="0063148F" w:rsidP="0063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0DE11E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</w:tr>
      <w:tr w:rsidR="0063148F" w:rsidRPr="0063148F" w14:paraId="19214FE8" w14:textId="77777777" w:rsidTr="00152295">
        <w:trPr>
          <w:trHeight w:val="376"/>
        </w:trPr>
        <w:tc>
          <w:tcPr>
            <w:tcW w:w="15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E4B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Kambja vald</w:t>
            </w:r>
          </w:p>
        </w:tc>
        <w:tc>
          <w:tcPr>
            <w:tcW w:w="52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4F1525E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Saverna Lasteaed "Sipsik"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F1D928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24BADC" w14:textId="77777777" w:rsidR="0063148F" w:rsidRPr="0063148F" w:rsidRDefault="0063148F" w:rsidP="0063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2</w:t>
            </w:r>
          </w:p>
        </w:tc>
      </w:tr>
      <w:tr w:rsidR="0063148F" w:rsidRPr="0063148F" w14:paraId="06374254" w14:textId="77777777" w:rsidTr="00152295">
        <w:trPr>
          <w:trHeight w:val="359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43C9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Otepää vald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E4C3AF4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Saverna Lasteaed "Sipsik"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7E80AD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1B451D" w14:textId="77777777" w:rsidR="0063148F" w:rsidRPr="0063148F" w:rsidRDefault="0063148F" w:rsidP="0063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2</w:t>
            </w:r>
          </w:p>
        </w:tc>
      </w:tr>
      <w:tr w:rsidR="0063148F" w:rsidRPr="0063148F" w14:paraId="69A82C43" w14:textId="77777777" w:rsidTr="00152295">
        <w:trPr>
          <w:trHeight w:val="359"/>
        </w:trPr>
        <w:tc>
          <w:tcPr>
            <w:tcW w:w="15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F84D5C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Otepää vald</w:t>
            </w:r>
          </w:p>
        </w:tc>
        <w:tc>
          <w:tcPr>
            <w:tcW w:w="52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0BC88C8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Saverna Põhikool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D829A2" w14:textId="77777777" w:rsidR="0063148F" w:rsidRPr="0063148F" w:rsidRDefault="0063148F" w:rsidP="0063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C228E9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</w:tr>
      <w:tr w:rsidR="0063148F" w:rsidRPr="0063148F" w14:paraId="111FDBED" w14:textId="77777777" w:rsidTr="00152295">
        <w:trPr>
          <w:trHeight w:val="359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FA53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DAE493F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3CE2E9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D9C322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</w:tr>
      <w:tr w:rsidR="0063148F" w:rsidRPr="0063148F" w14:paraId="73B49570" w14:textId="77777777" w:rsidTr="00152295">
        <w:trPr>
          <w:trHeight w:val="359"/>
        </w:trPr>
        <w:tc>
          <w:tcPr>
            <w:tcW w:w="15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44CE25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Põlva vald</w:t>
            </w:r>
          </w:p>
        </w:tc>
        <w:tc>
          <w:tcPr>
            <w:tcW w:w="52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0A51A04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Kanepi Gümnaasium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E3C43F" w14:textId="77777777" w:rsidR="0063148F" w:rsidRPr="0063148F" w:rsidRDefault="0063148F" w:rsidP="0063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EC98F4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</w:tr>
      <w:tr w:rsidR="0063148F" w:rsidRPr="0063148F" w14:paraId="0647A50D" w14:textId="77777777" w:rsidTr="00152295">
        <w:trPr>
          <w:trHeight w:val="376"/>
        </w:trPr>
        <w:tc>
          <w:tcPr>
            <w:tcW w:w="15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D5F0DB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Rõuge vald</w:t>
            </w:r>
          </w:p>
        </w:tc>
        <w:tc>
          <w:tcPr>
            <w:tcW w:w="52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785F579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Kanepi Gümnaasium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26FCCC" w14:textId="77777777" w:rsidR="0063148F" w:rsidRPr="0063148F" w:rsidRDefault="0063148F" w:rsidP="0063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BCEFC8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</w:tr>
      <w:tr w:rsidR="0063148F" w:rsidRPr="0063148F" w14:paraId="5425DE24" w14:textId="77777777" w:rsidTr="00152295">
        <w:trPr>
          <w:trHeight w:val="376"/>
        </w:trPr>
        <w:tc>
          <w:tcPr>
            <w:tcW w:w="15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938B97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Räpina vald</w:t>
            </w:r>
          </w:p>
        </w:tc>
        <w:tc>
          <w:tcPr>
            <w:tcW w:w="52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85EC540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Kanepi Gümnaasium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C1CDDD" w14:textId="77777777" w:rsidR="0063148F" w:rsidRPr="0063148F" w:rsidRDefault="0063148F" w:rsidP="0063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03782B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</w:tr>
      <w:tr w:rsidR="0063148F" w:rsidRPr="0063148F" w14:paraId="1351A2E5" w14:textId="77777777" w:rsidTr="00152295">
        <w:trPr>
          <w:trHeight w:val="376"/>
        </w:trPr>
        <w:tc>
          <w:tcPr>
            <w:tcW w:w="15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C7E0B9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Tallinn</w:t>
            </w:r>
          </w:p>
        </w:tc>
        <w:tc>
          <w:tcPr>
            <w:tcW w:w="52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E04E449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Kanepi Gümnaasium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B69E83" w14:textId="77777777" w:rsidR="0063148F" w:rsidRPr="0063148F" w:rsidRDefault="0063148F" w:rsidP="0063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EBC0D5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</w:tr>
      <w:tr w:rsidR="0063148F" w:rsidRPr="0063148F" w14:paraId="6689C02A" w14:textId="77777777" w:rsidTr="00152295">
        <w:trPr>
          <w:trHeight w:val="359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D3E1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Tartu linn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1E72A6B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Saverna Lasteaed "Sipsik"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530FE1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950FBD" w14:textId="77777777" w:rsidR="0063148F" w:rsidRPr="0063148F" w:rsidRDefault="0063148F" w:rsidP="0063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1</w:t>
            </w:r>
          </w:p>
        </w:tc>
      </w:tr>
      <w:tr w:rsidR="0063148F" w:rsidRPr="0063148F" w14:paraId="19B16916" w14:textId="77777777" w:rsidTr="00152295">
        <w:trPr>
          <w:trHeight w:val="342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9E0ADC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Tartu linn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3138093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Saverna Põhikool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385B65" w14:textId="77777777" w:rsidR="0063148F" w:rsidRPr="0063148F" w:rsidRDefault="0063148F" w:rsidP="0063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172349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</w:tr>
      <w:tr w:rsidR="0063148F" w:rsidRPr="0063148F" w14:paraId="28CB997E" w14:textId="77777777" w:rsidTr="00152295">
        <w:trPr>
          <w:trHeight w:val="359"/>
        </w:trPr>
        <w:tc>
          <w:tcPr>
            <w:tcW w:w="15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1921FF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Tartu linn</w:t>
            </w:r>
          </w:p>
        </w:tc>
        <w:tc>
          <w:tcPr>
            <w:tcW w:w="52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D3A0588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Kanepi Gümnaasium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F320B3" w14:textId="77777777" w:rsidR="0063148F" w:rsidRPr="0063148F" w:rsidRDefault="0063148F" w:rsidP="0063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3A5B41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</w:tr>
      <w:tr w:rsidR="0063148F" w:rsidRPr="0063148F" w14:paraId="59DF0794" w14:textId="77777777" w:rsidTr="00152295">
        <w:trPr>
          <w:trHeight w:val="376"/>
        </w:trPr>
        <w:tc>
          <w:tcPr>
            <w:tcW w:w="15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CC3830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Võru vald</w:t>
            </w:r>
          </w:p>
        </w:tc>
        <w:tc>
          <w:tcPr>
            <w:tcW w:w="52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69452DE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Kanepi Gümnaasium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3BE8CA" w14:textId="77777777" w:rsidR="0063148F" w:rsidRPr="0063148F" w:rsidRDefault="0063148F" w:rsidP="0063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5E5490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color w:val="375623"/>
                <w:sz w:val="24"/>
                <w:szCs w:val="24"/>
                <w:lang w:eastAsia="et-EE"/>
              </w:rPr>
              <w:t> </w:t>
            </w:r>
          </w:p>
        </w:tc>
      </w:tr>
      <w:tr w:rsidR="0063148F" w:rsidRPr="0063148F" w14:paraId="2A57865B" w14:textId="77777777" w:rsidTr="00152295">
        <w:trPr>
          <w:trHeight w:val="359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AEDA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AC53A" w14:textId="77777777" w:rsidR="0063148F" w:rsidRPr="0063148F" w:rsidRDefault="0063148F" w:rsidP="0063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D085A" w14:textId="77777777" w:rsidR="0063148F" w:rsidRPr="0063148F" w:rsidRDefault="0063148F" w:rsidP="0063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4D13" w14:textId="77777777" w:rsidR="0063148F" w:rsidRPr="0063148F" w:rsidRDefault="0063148F" w:rsidP="00631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63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</w:t>
            </w:r>
          </w:p>
        </w:tc>
      </w:tr>
    </w:tbl>
    <w:p w14:paraId="44202121" w14:textId="77777777" w:rsidR="00BE6428" w:rsidRPr="00AC1901" w:rsidRDefault="00BE6428" w:rsidP="000026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F41ED" w14:textId="77777777" w:rsidR="003E6E33" w:rsidRDefault="003E6E3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58484C" w14:textId="662AF894" w:rsidR="00FF2B34" w:rsidRPr="003E6E33" w:rsidRDefault="00FF2B34" w:rsidP="00542C79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E33">
        <w:rPr>
          <w:rFonts w:ascii="Times New Roman" w:hAnsi="Times New Roman" w:cs="Times New Roman"/>
          <w:sz w:val="24"/>
          <w:szCs w:val="24"/>
        </w:rPr>
        <w:lastRenderedPageBreak/>
        <w:t>Alljärgnev tabel annab ülevaate tasandus- ja toetusfondi eraldiste prognoosist</w:t>
      </w:r>
      <w:r w:rsidR="0063148F" w:rsidRPr="003E6E33">
        <w:rPr>
          <w:rFonts w:ascii="Times New Roman" w:hAnsi="Times New Roman" w:cs="Times New Roman"/>
          <w:sz w:val="24"/>
          <w:szCs w:val="24"/>
        </w:rPr>
        <w:t>.</w:t>
      </w:r>
    </w:p>
    <w:p w14:paraId="032A9561" w14:textId="34C01BC4" w:rsidR="00FF2B34" w:rsidRDefault="00FF2B34" w:rsidP="00FF2B3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506F1">
        <w:rPr>
          <w:rFonts w:ascii="Times New Roman" w:hAnsi="Times New Roman" w:cs="Times New Roman"/>
          <w:b/>
          <w:bCs/>
        </w:rPr>
        <w:t>Kanepi valla 202</w:t>
      </w:r>
      <w:r w:rsidR="00236606">
        <w:rPr>
          <w:rFonts w:ascii="Times New Roman" w:hAnsi="Times New Roman" w:cs="Times New Roman"/>
          <w:b/>
          <w:bCs/>
        </w:rPr>
        <w:t>1</w:t>
      </w:r>
      <w:r w:rsidRPr="008506F1">
        <w:rPr>
          <w:rFonts w:ascii="Times New Roman" w:hAnsi="Times New Roman" w:cs="Times New Roman"/>
          <w:b/>
          <w:bCs/>
        </w:rPr>
        <w:t>. aasta eelarve koostamisel arvestatud toetusfondi eraldised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551"/>
      </w:tblGrid>
      <w:tr w:rsidR="00DF64B1" w:rsidRPr="00DF64B1" w14:paraId="19B6C6BA" w14:textId="77777777" w:rsidTr="00DF64B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7BCC" w14:textId="77777777" w:rsidR="00DF64B1" w:rsidRPr="00DF64B1" w:rsidRDefault="00DF64B1" w:rsidP="00DF6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Tasandusfond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FA0E" w14:textId="77777777" w:rsidR="00DF64B1" w:rsidRPr="00DF64B1" w:rsidRDefault="00DF64B1" w:rsidP="00DF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683 147</w:t>
            </w:r>
          </w:p>
        </w:tc>
      </w:tr>
      <w:tr w:rsidR="00DF64B1" w:rsidRPr="00DF64B1" w14:paraId="5B16C118" w14:textId="77777777" w:rsidTr="00DF64B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86AB" w14:textId="77777777" w:rsidR="00DF64B1" w:rsidRPr="00DF64B1" w:rsidRDefault="00DF64B1" w:rsidP="00DF6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Kohaliku omavalitsuse toetusfond s 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1155" w14:textId="77777777" w:rsidR="00DF64B1" w:rsidRPr="00DF64B1" w:rsidRDefault="00DF64B1" w:rsidP="00DF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1 607 799</w:t>
            </w:r>
          </w:p>
        </w:tc>
      </w:tr>
      <w:tr w:rsidR="00DF64B1" w:rsidRPr="00DF64B1" w14:paraId="63BFD718" w14:textId="77777777" w:rsidTr="00DF64B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A00C" w14:textId="77777777" w:rsidR="00DF64B1" w:rsidRPr="00DF64B1" w:rsidRDefault="00DF64B1" w:rsidP="00DF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üldhariduskoolide pidamiseks antav toetus s 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962C" w14:textId="77777777" w:rsidR="00DF64B1" w:rsidRPr="00DF64B1" w:rsidRDefault="00DF64B1" w:rsidP="00DF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1 183 522</w:t>
            </w:r>
          </w:p>
        </w:tc>
      </w:tr>
      <w:tr w:rsidR="00DF64B1" w:rsidRPr="00DF64B1" w14:paraId="0AD35FD0" w14:textId="77777777" w:rsidTr="00DF64B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AE00" w14:textId="77777777" w:rsidR="00DF64B1" w:rsidRPr="00DF64B1" w:rsidRDefault="00DF64B1" w:rsidP="00DF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põhikooli õpetajate tööjõukuludeks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20A0" w14:textId="77777777" w:rsidR="00DF64B1" w:rsidRPr="00DF64B1" w:rsidRDefault="00DF64B1" w:rsidP="00DF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873 941</w:t>
            </w:r>
          </w:p>
        </w:tc>
      </w:tr>
      <w:tr w:rsidR="00DF64B1" w:rsidRPr="00DF64B1" w14:paraId="704C30E1" w14:textId="77777777" w:rsidTr="00DF64B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5F30" w14:textId="77777777" w:rsidR="00DF64B1" w:rsidRPr="00DF64B1" w:rsidRDefault="00DF64B1" w:rsidP="00DF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gümnaasiumi õpetajate tööjõukuludeks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B037" w14:textId="77777777" w:rsidR="00DF64B1" w:rsidRPr="00DF64B1" w:rsidRDefault="00DF64B1" w:rsidP="00DF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110 400</w:t>
            </w:r>
          </w:p>
        </w:tc>
      </w:tr>
      <w:tr w:rsidR="00DF64B1" w:rsidRPr="00DF64B1" w14:paraId="473CE18F" w14:textId="77777777" w:rsidTr="00DF64B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0E17" w14:textId="77777777" w:rsidR="00DF64B1" w:rsidRPr="00DF64B1" w:rsidRDefault="00DF64B1" w:rsidP="00DF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direktorite ja õppealajuhatajate tööjõukuludeks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66FE" w14:textId="77777777" w:rsidR="00DF64B1" w:rsidRPr="00DF64B1" w:rsidRDefault="00DF64B1" w:rsidP="00DF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57 447</w:t>
            </w:r>
          </w:p>
        </w:tc>
      </w:tr>
      <w:tr w:rsidR="00DF64B1" w:rsidRPr="00DF64B1" w14:paraId="57616F22" w14:textId="77777777" w:rsidTr="00DF64B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0923" w14:textId="77777777" w:rsidR="00DF64B1" w:rsidRPr="00DF64B1" w:rsidRDefault="00DF64B1" w:rsidP="00DF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õpetajate, direktorite ja õppealajuhatajate täiendkoolituseks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438E" w14:textId="77777777" w:rsidR="00DF64B1" w:rsidRPr="00DF64B1" w:rsidRDefault="00DF64B1" w:rsidP="00DF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6 101</w:t>
            </w:r>
          </w:p>
        </w:tc>
      </w:tr>
      <w:tr w:rsidR="00DF64B1" w:rsidRPr="00DF64B1" w14:paraId="7609E495" w14:textId="77777777" w:rsidTr="00DF64B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4F4E" w14:textId="77777777" w:rsidR="00DF64B1" w:rsidRPr="00DF64B1" w:rsidRDefault="00DF64B1" w:rsidP="00DF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õppekirjanduseks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4903" w14:textId="77777777" w:rsidR="00DF64B1" w:rsidRPr="00DF64B1" w:rsidRDefault="00DF64B1" w:rsidP="00DF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20 064</w:t>
            </w:r>
          </w:p>
        </w:tc>
      </w:tr>
      <w:tr w:rsidR="00DF64B1" w:rsidRPr="00DF64B1" w14:paraId="34C727AF" w14:textId="77777777" w:rsidTr="00DF64B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28EE" w14:textId="77777777" w:rsidR="00DF64B1" w:rsidRPr="00DF64B1" w:rsidRDefault="00DF64B1" w:rsidP="00DF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koolilõunaks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1597" w14:textId="77777777" w:rsidR="00DF64B1" w:rsidRPr="00DF64B1" w:rsidRDefault="00DF64B1" w:rsidP="00DF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61 425</w:t>
            </w:r>
          </w:p>
        </w:tc>
      </w:tr>
      <w:tr w:rsidR="00DF64B1" w:rsidRPr="00DF64B1" w14:paraId="271BF685" w14:textId="77777777" w:rsidTr="00DF64B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38A5" w14:textId="77777777" w:rsidR="00DF64B1" w:rsidRPr="00DF64B1" w:rsidRDefault="00DF64B1" w:rsidP="00DF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tõhustatud ja </w:t>
            </w:r>
            <w:proofErr w:type="spellStart"/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eritoe</w:t>
            </w:r>
            <w:proofErr w:type="spellEnd"/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tegevuskuludeks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E423" w14:textId="77777777" w:rsidR="00DF64B1" w:rsidRPr="00DF64B1" w:rsidRDefault="00DF64B1" w:rsidP="00DF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54 144</w:t>
            </w:r>
          </w:p>
        </w:tc>
      </w:tr>
      <w:tr w:rsidR="00DF64B1" w:rsidRPr="00DF64B1" w14:paraId="4237757E" w14:textId="77777777" w:rsidTr="00DF64B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240E" w14:textId="77777777" w:rsidR="00DF64B1" w:rsidRPr="00DF64B1" w:rsidRDefault="00DF64B1" w:rsidP="00DF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koolieelsete lasteasutuste õpetajate tööjõukuludeks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21D3" w14:textId="77777777" w:rsidR="00DF64B1" w:rsidRPr="00DF64B1" w:rsidRDefault="00DF64B1" w:rsidP="00DF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17 422</w:t>
            </w:r>
          </w:p>
        </w:tc>
      </w:tr>
      <w:tr w:rsidR="00DF64B1" w:rsidRPr="00DF64B1" w14:paraId="33E6F710" w14:textId="77777777" w:rsidTr="00DF64B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3472" w14:textId="77777777" w:rsidR="00DF64B1" w:rsidRPr="00DF64B1" w:rsidRDefault="00DF64B1" w:rsidP="00DF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huvihariduse ja -tegevuse toetus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D2CD" w14:textId="77777777" w:rsidR="00DF64B1" w:rsidRPr="00DF64B1" w:rsidRDefault="00DF64B1" w:rsidP="00DF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122 063</w:t>
            </w:r>
          </w:p>
        </w:tc>
      </w:tr>
      <w:tr w:rsidR="00DF64B1" w:rsidRPr="00DF64B1" w14:paraId="2529E18D" w14:textId="77777777" w:rsidTr="00DF64B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EC91" w14:textId="77777777" w:rsidR="00DF64B1" w:rsidRPr="00DF64B1" w:rsidRDefault="00DF64B1" w:rsidP="00DF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asendus- ja </w:t>
            </w:r>
            <w:proofErr w:type="spellStart"/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järelhooldusteenuse</w:t>
            </w:r>
            <w:proofErr w:type="spellEnd"/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toetus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42A7" w14:textId="77777777" w:rsidR="00DF64B1" w:rsidRPr="00DF64B1" w:rsidRDefault="00DF64B1" w:rsidP="00DF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19 428</w:t>
            </w:r>
          </w:p>
        </w:tc>
      </w:tr>
      <w:tr w:rsidR="00DF64B1" w:rsidRPr="00DF64B1" w14:paraId="29DF8333" w14:textId="77777777" w:rsidTr="00DF64B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B2BE" w14:textId="77777777" w:rsidR="00DF64B1" w:rsidRPr="00DF64B1" w:rsidRDefault="00DF64B1" w:rsidP="00DF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raske ja sügava puudega lastele abi osutamise toetus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F8AA" w14:textId="77777777" w:rsidR="00DF64B1" w:rsidRPr="00DF64B1" w:rsidRDefault="00DF64B1" w:rsidP="00DF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3 521</w:t>
            </w:r>
          </w:p>
        </w:tc>
      </w:tr>
      <w:tr w:rsidR="00DF64B1" w:rsidRPr="00DF64B1" w14:paraId="7A286163" w14:textId="77777777" w:rsidTr="00DF64B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15AA" w14:textId="77777777" w:rsidR="00DF64B1" w:rsidRPr="00DF64B1" w:rsidRDefault="00DF64B1" w:rsidP="00DF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matusetoetus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084E" w14:textId="77777777" w:rsidR="00DF64B1" w:rsidRPr="00DF64B1" w:rsidRDefault="00DF64B1" w:rsidP="00DF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16 983</w:t>
            </w:r>
          </w:p>
        </w:tc>
      </w:tr>
      <w:tr w:rsidR="00DF64B1" w:rsidRPr="00DF64B1" w14:paraId="268130E1" w14:textId="77777777" w:rsidTr="00DF64B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16FC" w14:textId="77777777" w:rsidR="00DF64B1" w:rsidRPr="00DF64B1" w:rsidRDefault="00DF64B1" w:rsidP="00DF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toimetulekutoetuse maksmise hüvitis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C3D9" w14:textId="77777777" w:rsidR="00DF64B1" w:rsidRPr="00DF64B1" w:rsidRDefault="00DF64B1" w:rsidP="00DF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61 297</w:t>
            </w:r>
          </w:p>
        </w:tc>
      </w:tr>
      <w:tr w:rsidR="00DF64B1" w:rsidRPr="00DF64B1" w14:paraId="02519AFD" w14:textId="77777777" w:rsidTr="00DF64B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E16F" w14:textId="77777777" w:rsidR="00DF64B1" w:rsidRPr="00DF64B1" w:rsidRDefault="00DF64B1" w:rsidP="00DF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rahvastikutoimingute kulude hüvitis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33EB" w14:textId="77777777" w:rsidR="00DF64B1" w:rsidRPr="00DF64B1" w:rsidRDefault="00DF64B1" w:rsidP="00DF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465</w:t>
            </w:r>
          </w:p>
        </w:tc>
      </w:tr>
      <w:tr w:rsidR="00DF64B1" w:rsidRPr="00DF64B1" w14:paraId="1739132A" w14:textId="77777777" w:rsidTr="00DF64B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7C82" w14:textId="77777777" w:rsidR="00DF64B1" w:rsidRPr="00DF64B1" w:rsidRDefault="00DF64B1" w:rsidP="00DF6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kohalike teede hoiu toetus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3B3A" w14:textId="77777777" w:rsidR="00DF64B1" w:rsidRPr="00DF64B1" w:rsidRDefault="00DF64B1" w:rsidP="00DF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183 098</w:t>
            </w:r>
          </w:p>
        </w:tc>
      </w:tr>
      <w:tr w:rsidR="00DF64B1" w:rsidRPr="00DF64B1" w14:paraId="0C08B97D" w14:textId="77777777" w:rsidTr="00DF64B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E5BD" w14:textId="77777777" w:rsidR="00DF64B1" w:rsidRPr="00DF64B1" w:rsidRDefault="00DF64B1" w:rsidP="00DF6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KOKKU TASANDUS- JA TOETUSFOND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2EF8" w14:textId="77777777" w:rsidR="00DF64B1" w:rsidRPr="00DF64B1" w:rsidRDefault="00DF64B1" w:rsidP="00DF6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DF64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2 290 946</w:t>
            </w:r>
          </w:p>
        </w:tc>
      </w:tr>
    </w:tbl>
    <w:p w14:paraId="64B20539" w14:textId="2D241A44" w:rsidR="00CE5B60" w:rsidRDefault="00CE5B60" w:rsidP="00715390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14:paraId="5D107280" w14:textId="77777777" w:rsidR="00446A92" w:rsidRDefault="00446A92" w:rsidP="00715390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14:paraId="103FD49C" w14:textId="349574E3" w:rsidR="00DE19C1" w:rsidRPr="006969FD" w:rsidRDefault="00DE19C1" w:rsidP="00715390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969FD">
        <w:rPr>
          <w:rFonts w:ascii="Times New Roman" w:hAnsi="Times New Roman" w:cs="Times New Roman"/>
          <w:color w:val="auto"/>
        </w:rPr>
        <w:t>Põhitegevuse kulud</w:t>
      </w:r>
    </w:p>
    <w:p w14:paraId="7BCC0BA2" w14:textId="77777777" w:rsidR="00DE19C1" w:rsidRPr="00155F0C" w:rsidRDefault="00DE19C1" w:rsidP="00715390">
      <w:pPr>
        <w:pStyle w:val="Pealkiri10"/>
        <w:spacing w:before="0" w:line="240" w:lineRule="auto"/>
        <w:jc w:val="both"/>
        <w:rPr>
          <w:rFonts w:ascii="Times New Roman" w:hAnsi="Times New Roman" w:cs="Times New Roman"/>
        </w:rPr>
      </w:pPr>
    </w:p>
    <w:p w14:paraId="6BCF7247" w14:textId="77777777" w:rsidR="005B0B0C" w:rsidRPr="00155F0C" w:rsidRDefault="005B0B0C" w:rsidP="005B0B0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aasta eelarves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on planeeri</w:t>
      </w:r>
      <w:r>
        <w:rPr>
          <w:rFonts w:ascii="Times New Roman" w:hAnsi="Times New Roman" w:cs="Times New Roman"/>
          <w:b/>
          <w:bCs/>
          <w:sz w:val="24"/>
          <w:szCs w:val="24"/>
        </w:rPr>
        <w:t>tud põhitegevuse kulud 7 257 459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eurot. </w:t>
      </w:r>
    </w:p>
    <w:p w14:paraId="105FFE90" w14:textId="77777777" w:rsidR="005B0B0C" w:rsidRPr="00155F0C" w:rsidRDefault="005B0B0C" w:rsidP="005B0B0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Põhitegevuse kulud jaotuvad eelarvest tegevusvaldkondade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lõikes 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>järgmiselt:</w:t>
      </w:r>
    </w:p>
    <w:p w14:paraId="4DB59C06" w14:textId="77777777" w:rsidR="005B0B0C" w:rsidRPr="00A34CF1" w:rsidRDefault="005B0B0C" w:rsidP="005B0B0C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Üldised valitsussektori teenus</w:t>
      </w:r>
      <w:r>
        <w:rPr>
          <w:rFonts w:ascii="Times New Roman" w:hAnsi="Times New Roman" w:cs="Times New Roman"/>
          <w:b/>
          <w:bCs/>
          <w:sz w:val="24"/>
          <w:szCs w:val="24"/>
        </w:rPr>
        <w:t>ed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0C">
        <w:rPr>
          <w:rFonts w:ascii="Times New Roman" w:hAnsi="Times New Roman" w:cs="Times New Roman"/>
          <w:sz w:val="24"/>
          <w:szCs w:val="24"/>
        </w:rPr>
        <w:t xml:space="preserve">kulub </w:t>
      </w:r>
      <w:r>
        <w:rPr>
          <w:rFonts w:ascii="Times New Roman" w:hAnsi="Times New Roman" w:cs="Times New Roman"/>
          <w:sz w:val="24"/>
          <w:szCs w:val="24"/>
        </w:rPr>
        <w:t>11,61</w:t>
      </w:r>
      <w:r w:rsidRPr="00155F0C">
        <w:rPr>
          <w:rFonts w:ascii="Times New Roman" w:hAnsi="Times New Roman" w:cs="Times New Roman"/>
          <w:sz w:val="24"/>
          <w:szCs w:val="24"/>
        </w:rPr>
        <w:t xml:space="preserve">% ehk </w:t>
      </w:r>
      <w:r>
        <w:rPr>
          <w:rFonts w:ascii="Times New Roman" w:hAnsi="Times New Roman" w:cs="Times New Roman"/>
          <w:sz w:val="24"/>
          <w:szCs w:val="24"/>
        </w:rPr>
        <w:t>842 322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F777B" w14:textId="77777777" w:rsidR="005B0B0C" w:rsidRPr="003E3D6E" w:rsidRDefault="005B0B0C" w:rsidP="005B0B0C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Majandus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kulub 8,63% ehk 626 074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799B3" w14:textId="77777777" w:rsidR="005B0B0C" w:rsidRPr="003E3D6E" w:rsidRDefault="005B0B0C" w:rsidP="005B0B0C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Keskkonnakaitse – </w:t>
      </w:r>
      <w:r w:rsidRPr="003E3D6E">
        <w:rPr>
          <w:rFonts w:ascii="Times New Roman" w:hAnsi="Times New Roman" w:cs="Times New Roman"/>
          <w:sz w:val="24"/>
          <w:szCs w:val="24"/>
        </w:rPr>
        <w:t xml:space="preserve">kulub </w:t>
      </w:r>
      <w:r>
        <w:rPr>
          <w:rFonts w:ascii="Times New Roman" w:hAnsi="Times New Roman" w:cs="Times New Roman"/>
          <w:sz w:val="24"/>
          <w:szCs w:val="24"/>
        </w:rPr>
        <w:t>0,08% ehk 6 000 eurot.</w:t>
      </w:r>
    </w:p>
    <w:p w14:paraId="79A05711" w14:textId="77777777" w:rsidR="005B0B0C" w:rsidRPr="00155F0C" w:rsidRDefault="005B0B0C" w:rsidP="005B0B0C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Elamu- ja kommunaalmajandus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kulub 1,59% ehk 115 700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92EE0" w14:textId="77777777" w:rsidR="005B0B0C" w:rsidRPr="00155F0C" w:rsidRDefault="005B0B0C" w:rsidP="005B0B0C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Tervishoi</w:t>
      </w:r>
      <w:r>
        <w:rPr>
          <w:rFonts w:ascii="Times New Roman" w:hAnsi="Times New Roman" w:cs="Times New Roman"/>
          <w:b/>
          <w:bCs/>
          <w:sz w:val="24"/>
          <w:szCs w:val="24"/>
        </w:rPr>
        <w:t>d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0C">
        <w:rPr>
          <w:rFonts w:ascii="Times New Roman" w:hAnsi="Times New Roman" w:cs="Times New Roman"/>
          <w:sz w:val="24"/>
          <w:szCs w:val="24"/>
        </w:rPr>
        <w:t>kulub 0,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55F0C">
        <w:rPr>
          <w:rFonts w:ascii="Times New Roman" w:hAnsi="Times New Roman" w:cs="Times New Roman"/>
          <w:sz w:val="24"/>
          <w:szCs w:val="24"/>
        </w:rPr>
        <w:t xml:space="preserve">% ehk </w:t>
      </w:r>
      <w:r>
        <w:rPr>
          <w:rFonts w:ascii="Times New Roman" w:hAnsi="Times New Roman" w:cs="Times New Roman"/>
          <w:sz w:val="24"/>
          <w:szCs w:val="24"/>
        </w:rPr>
        <w:t xml:space="preserve">3 364 </w:t>
      </w:r>
      <w:r w:rsidRPr="00155F0C">
        <w:rPr>
          <w:rFonts w:ascii="Times New Roman" w:hAnsi="Times New Roman" w:cs="Times New Roman"/>
          <w:sz w:val="24"/>
          <w:szCs w:val="24"/>
        </w:rPr>
        <w:t>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C7F90E" w14:textId="77777777" w:rsidR="005B0B0C" w:rsidRPr="00155F0C" w:rsidRDefault="005B0B0C" w:rsidP="005B0B0C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Vabaaeg, kultuur ja religioon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kulub 12,18% ehk 884 173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A51F9" w14:textId="77777777" w:rsidR="005B0B0C" w:rsidRPr="00155F0C" w:rsidRDefault="005B0B0C" w:rsidP="005B0B0C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Haridus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0C">
        <w:rPr>
          <w:rFonts w:ascii="Times New Roman" w:hAnsi="Times New Roman" w:cs="Times New Roman"/>
          <w:sz w:val="24"/>
          <w:szCs w:val="24"/>
        </w:rPr>
        <w:t>kulub 4</w:t>
      </w:r>
      <w:r>
        <w:rPr>
          <w:rFonts w:ascii="Times New Roman" w:hAnsi="Times New Roman" w:cs="Times New Roman"/>
          <w:sz w:val="24"/>
          <w:szCs w:val="24"/>
        </w:rPr>
        <w:t>7,73</w:t>
      </w:r>
      <w:r w:rsidRPr="00155F0C">
        <w:rPr>
          <w:rFonts w:ascii="Times New Roman" w:hAnsi="Times New Roman" w:cs="Times New Roman"/>
          <w:sz w:val="24"/>
          <w:szCs w:val="24"/>
        </w:rPr>
        <w:t>%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ehk 3 464 182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786AA" w14:textId="77777777" w:rsidR="005B0B0C" w:rsidRPr="00D545C6" w:rsidRDefault="005B0B0C" w:rsidP="005B0B0C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Sotsiaalne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kaitse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kulub 18,13% ehk 1 315 644 eurot.</w:t>
      </w:r>
    </w:p>
    <w:p w14:paraId="299ED5C0" w14:textId="77777777" w:rsidR="00DE19C1" w:rsidRDefault="00DE19C1" w:rsidP="003C7CE1">
      <w:pPr>
        <w:pStyle w:val="Loendilik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7C42A" w14:textId="77777777" w:rsidR="00220AC4" w:rsidRDefault="00220AC4">
      <w:pPr>
        <w:spacing w:after="160" w:line="259" w:lineRule="auto"/>
        <w:rPr>
          <w:rFonts w:ascii="Times New Roman" w:hAnsi="Times New Roman" w:cs="Times New Roman"/>
          <w:b/>
          <w:bCs/>
        </w:rPr>
      </w:pPr>
      <w:bookmarkStart w:id="0" w:name="_Hlk504432377"/>
      <w:r>
        <w:rPr>
          <w:rFonts w:ascii="Times New Roman" w:hAnsi="Times New Roman" w:cs="Times New Roman"/>
        </w:rPr>
        <w:br w:type="page"/>
      </w:r>
    </w:p>
    <w:p w14:paraId="4D7AEBC2" w14:textId="1E2FC73E" w:rsidR="00DE19C1" w:rsidRDefault="00DE19C1" w:rsidP="00B965E5">
      <w:pPr>
        <w:pStyle w:val="Joonis"/>
        <w:spacing w:after="0"/>
        <w:rPr>
          <w:rFonts w:ascii="Times New Roman" w:hAnsi="Times New Roman" w:cs="Times New Roman"/>
          <w:color w:val="auto"/>
        </w:rPr>
      </w:pPr>
      <w:r w:rsidRPr="008506F1">
        <w:rPr>
          <w:rFonts w:ascii="Times New Roman" w:hAnsi="Times New Roman" w:cs="Times New Roman"/>
          <w:color w:val="auto"/>
        </w:rPr>
        <w:lastRenderedPageBreak/>
        <w:t>Põhitegevuse kulud tegevusvaldkondade lõikes 20</w:t>
      </w:r>
      <w:r w:rsidR="00EB4A43" w:rsidRPr="008506F1">
        <w:rPr>
          <w:rFonts w:ascii="Times New Roman" w:hAnsi="Times New Roman" w:cs="Times New Roman"/>
          <w:color w:val="auto"/>
        </w:rPr>
        <w:t>2</w:t>
      </w:r>
      <w:r w:rsidR="00792836">
        <w:rPr>
          <w:rFonts w:ascii="Times New Roman" w:hAnsi="Times New Roman" w:cs="Times New Roman"/>
          <w:color w:val="auto"/>
        </w:rPr>
        <w:t>1</w:t>
      </w:r>
      <w:r w:rsidRPr="008506F1">
        <w:rPr>
          <w:rFonts w:ascii="Times New Roman" w:hAnsi="Times New Roman" w:cs="Times New Roman"/>
          <w:color w:val="auto"/>
        </w:rPr>
        <w:t xml:space="preserve">. aastal </w:t>
      </w:r>
    </w:p>
    <w:p w14:paraId="28D5B003" w14:textId="36BC4F65" w:rsidR="001978C7" w:rsidRPr="008506F1" w:rsidRDefault="004D2D18" w:rsidP="00B965E5">
      <w:pPr>
        <w:pStyle w:val="Joonis"/>
        <w:spacing w:after="0"/>
        <w:rPr>
          <w:rFonts w:ascii="Times New Roman" w:hAnsi="Times New Roman" w:cs="Times New Roman"/>
          <w:color w:val="auto"/>
        </w:rPr>
      </w:pPr>
      <w:r>
        <w:rPr>
          <w:noProof/>
        </w:rPr>
        <w:drawing>
          <wp:inline distT="0" distB="0" distL="0" distR="0" wp14:anchorId="713EAB1B" wp14:editId="2D6DD93E">
            <wp:extent cx="6419850" cy="2886075"/>
            <wp:effectExtent l="0" t="0" r="0" b="9525"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A4F9B16A-AC3A-4EA5-B4D3-280F429F06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bookmarkEnd w:id="0"/>
    <w:p w14:paraId="1AC00C88" w14:textId="77777777" w:rsidR="001978C7" w:rsidRDefault="001978C7" w:rsidP="006820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3567A" w14:textId="1948D92B" w:rsidR="00DE19C1" w:rsidRDefault="00DE19C1" w:rsidP="006820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Põhitegevuse kulud 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jagunevad </w:t>
      </w:r>
      <w:r>
        <w:rPr>
          <w:rFonts w:ascii="Times New Roman" w:hAnsi="Times New Roman" w:cs="Times New Roman"/>
          <w:b/>
          <w:bCs/>
          <w:sz w:val="24"/>
          <w:szCs w:val="24"/>
        </w:rPr>
        <w:t>eelarvest m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>ajandusliku sisu järgi järgmiselt:</w:t>
      </w:r>
    </w:p>
    <w:p w14:paraId="5848588E" w14:textId="77777777" w:rsidR="004D2D18" w:rsidRPr="00155F0C" w:rsidRDefault="004D2D18" w:rsidP="004D2D18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Personalikulud</w:t>
      </w:r>
      <w:r>
        <w:rPr>
          <w:rFonts w:ascii="Times New Roman" w:hAnsi="Times New Roman" w:cs="Times New Roman"/>
          <w:sz w:val="24"/>
          <w:szCs w:val="24"/>
        </w:rPr>
        <w:t xml:space="preserve"> moodustavad 56,41% s o 4 094 098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7A26D6" w14:textId="77777777" w:rsidR="004D2D18" w:rsidRPr="00155F0C" w:rsidRDefault="004D2D18" w:rsidP="004D2D18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Majandamiskulud</w:t>
      </w:r>
      <w:r>
        <w:rPr>
          <w:rFonts w:ascii="Times New Roman" w:hAnsi="Times New Roman" w:cs="Times New Roman"/>
          <w:sz w:val="24"/>
          <w:szCs w:val="24"/>
        </w:rPr>
        <w:t xml:space="preserve"> moodustavad 34,67% s o 2 516 517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30C51E" w14:textId="77777777" w:rsidR="004D2D18" w:rsidRPr="00155F0C" w:rsidRDefault="004D2D18" w:rsidP="004D2D18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Sotsiaaltoetused</w:t>
      </w:r>
      <w:r>
        <w:rPr>
          <w:rFonts w:ascii="Times New Roman" w:hAnsi="Times New Roman" w:cs="Times New Roman"/>
          <w:sz w:val="24"/>
          <w:szCs w:val="24"/>
        </w:rPr>
        <w:t xml:space="preserve"> moodustavad 4,67% s o 339 144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0706E2" w14:textId="77777777" w:rsidR="004D2D18" w:rsidRPr="00155F0C" w:rsidRDefault="004D2D18" w:rsidP="004D2D18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Eraldised moodustavad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3,00</w:t>
      </w:r>
      <w:r w:rsidRPr="00155F0C">
        <w:rPr>
          <w:rFonts w:ascii="Times New Roman" w:hAnsi="Times New Roman" w:cs="Times New Roman"/>
          <w:sz w:val="24"/>
          <w:szCs w:val="24"/>
        </w:rPr>
        <w:t xml:space="preserve">% s o </w:t>
      </w:r>
      <w:r>
        <w:rPr>
          <w:rFonts w:ascii="Times New Roman" w:hAnsi="Times New Roman" w:cs="Times New Roman"/>
          <w:sz w:val="24"/>
          <w:szCs w:val="24"/>
        </w:rPr>
        <w:t>217 600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9FF707" w14:textId="77777777" w:rsidR="004D2D18" w:rsidRDefault="004D2D18" w:rsidP="004D2D18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Muud kulud</w:t>
      </w:r>
      <w:r>
        <w:rPr>
          <w:rFonts w:ascii="Times New Roman" w:hAnsi="Times New Roman" w:cs="Times New Roman"/>
          <w:sz w:val="24"/>
          <w:szCs w:val="24"/>
        </w:rPr>
        <w:t xml:space="preserve"> moodustavad 1,24% </w:t>
      </w:r>
      <w:r w:rsidRPr="00155F0C">
        <w:rPr>
          <w:rFonts w:ascii="Times New Roman" w:hAnsi="Times New Roman" w:cs="Times New Roman"/>
          <w:sz w:val="24"/>
          <w:szCs w:val="24"/>
        </w:rPr>
        <w:t xml:space="preserve">s o </w:t>
      </w:r>
      <w:r>
        <w:rPr>
          <w:rFonts w:ascii="Times New Roman" w:hAnsi="Times New Roman" w:cs="Times New Roman"/>
          <w:sz w:val="24"/>
          <w:szCs w:val="24"/>
        </w:rPr>
        <w:t>90 100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42A916" w14:textId="77777777" w:rsidR="00EC5E6B" w:rsidRDefault="00EC5E6B" w:rsidP="00DD3556">
      <w:pPr>
        <w:pStyle w:val="Joonis"/>
        <w:spacing w:after="0"/>
        <w:rPr>
          <w:rFonts w:ascii="Times New Roman" w:hAnsi="Times New Roman" w:cs="Times New Roman"/>
          <w:color w:val="auto"/>
        </w:rPr>
      </w:pPr>
    </w:p>
    <w:p w14:paraId="01000935" w14:textId="7C937D81" w:rsidR="00DE19C1" w:rsidRPr="008506F1" w:rsidRDefault="00DE19C1" w:rsidP="00DD3556">
      <w:pPr>
        <w:pStyle w:val="Joonis"/>
        <w:spacing w:after="0"/>
        <w:rPr>
          <w:rFonts w:ascii="Times New Roman" w:hAnsi="Times New Roman" w:cs="Times New Roman"/>
          <w:color w:val="auto"/>
        </w:rPr>
      </w:pPr>
      <w:r w:rsidRPr="008506F1">
        <w:rPr>
          <w:rFonts w:ascii="Times New Roman" w:hAnsi="Times New Roman" w:cs="Times New Roman"/>
          <w:color w:val="auto"/>
        </w:rPr>
        <w:t>Põhitegevuse kulud majandusliku sisu järgi 20</w:t>
      </w:r>
      <w:r w:rsidR="00272BA9" w:rsidRPr="008506F1">
        <w:rPr>
          <w:rFonts w:ascii="Times New Roman" w:hAnsi="Times New Roman" w:cs="Times New Roman"/>
          <w:color w:val="auto"/>
        </w:rPr>
        <w:t>2</w:t>
      </w:r>
      <w:r w:rsidR="001978C7">
        <w:rPr>
          <w:rFonts w:ascii="Times New Roman" w:hAnsi="Times New Roman" w:cs="Times New Roman"/>
          <w:color w:val="auto"/>
        </w:rPr>
        <w:t>1</w:t>
      </w:r>
      <w:r w:rsidRPr="008506F1">
        <w:rPr>
          <w:rFonts w:ascii="Times New Roman" w:hAnsi="Times New Roman" w:cs="Times New Roman"/>
          <w:color w:val="auto"/>
        </w:rPr>
        <w:t xml:space="preserve">. aastal </w:t>
      </w:r>
    </w:p>
    <w:p w14:paraId="0A55E978" w14:textId="5B05837F" w:rsidR="00DE19C1" w:rsidRPr="00446A92" w:rsidRDefault="004D2D18" w:rsidP="00446A92">
      <w:pPr>
        <w:pStyle w:val="Joonis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5E430B" wp14:editId="5681510E">
            <wp:extent cx="6019800" cy="3590925"/>
            <wp:effectExtent l="0" t="0" r="0" b="9525"/>
            <wp:docPr id="3" name="Diagramm 3">
              <a:extLst xmlns:a="http://schemas.openxmlformats.org/drawingml/2006/main">
                <a:ext uri="{FF2B5EF4-FFF2-40B4-BE49-F238E27FC236}">
                  <a16:creationId xmlns:a16="http://schemas.microsoft.com/office/drawing/2014/main" id="{059EEFA7-1F73-422B-9A2B-54E346B3CF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9E1CD87" w14:textId="715B8060" w:rsidR="007E6249" w:rsidRDefault="00C02F8F" w:rsidP="009D34E0">
      <w:pPr>
        <w:tabs>
          <w:tab w:val="left" w:pos="305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="009D34E0" w:rsidRPr="00AC1901">
        <w:rPr>
          <w:rFonts w:ascii="Times New Roman" w:hAnsi="Times New Roman" w:cs="Times New Roman"/>
          <w:b/>
          <w:sz w:val="24"/>
          <w:szCs w:val="24"/>
        </w:rPr>
        <w:t xml:space="preserve">elarve </w:t>
      </w:r>
      <w:r w:rsidR="00B842BB">
        <w:rPr>
          <w:rFonts w:ascii="Times New Roman" w:hAnsi="Times New Roman" w:cs="Times New Roman"/>
          <w:b/>
          <w:sz w:val="24"/>
          <w:szCs w:val="24"/>
        </w:rPr>
        <w:t xml:space="preserve">võrdlus </w:t>
      </w:r>
      <w:r w:rsidR="009D34E0" w:rsidRPr="00AC1901">
        <w:rPr>
          <w:rFonts w:ascii="Times New Roman" w:hAnsi="Times New Roman" w:cs="Times New Roman"/>
          <w:b/>
          <w:sz w:val="24"/>
          <w:szCs w:val="24"/>
        </w:rPr>
        <w:t>majandusliku sisu järgi aastatel 201</w:t>
      </w:r>
      <w:r w:rsidR="001978C7">
        <w:rPr>
          <w:rFonts w:ascii="Times New Roman" w:hAnsi="Times New Roman" w:cs="Times New Roman"/>
          <w:b/>
          <w:sz w:val="24"/>
          <w:szCs w:val="24"/>
        </w:rPr>
        <w:t>9</w:t>
      </w:r>
      <w:r w:rsidR="009D34E0" w:rsidRPr="00AC1901">
        <w:rPr>
          <w:rFonts w:ascii="Times New Roman" w:hAnsi="Times New Roman" w:cs="Times New Roman"/>
          <w:b/>
          <w:sz w:val="24"/>
          <w:szCs w:val="24"/>
        </w:rPr>
        <w:t>-20</w:t>
      </w:r>
      <w:r w:rsidR="00F243CD" w:rsidRPr="00AC1901">
        <w:rPr>
          <w:rFonts w:ascii="Times New Roman" w:hAnsi="Times New Roman" w:cs="Times New Roman"/>
          <w:b/>
          <w:sz w:val="24"/>
          <w:szCs w:val="24"/>
        </w:rPr>
        <w:t>2</w:t>
      </w:r>
      <w:r w:rsidR="001978C7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460"/>
        <w:gridCol w:w="1954"/>
        <w:gridCol w:w="1559"/>
        <w:gridCol w:w="1560"/>
      </w:tblGrid>
      <w:tr w:rsidR="009A5147" w:rsidRPr="007E6249" w14:paraId="1F17EBE7" w14:textId="77777777" w:rsidTr="007E6249">
        <w:trPr>
          <w:trHeight w:val="6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B149" w14:textId="77777777" w:rsidR="007E6249" w:rsidRPr="007E6249" w:rsidRDefault="007E6249" w:rsidP="007E6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E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2A77" w14:textId="79B20658" w:rsidR="007E6249" w:rsidRPr="007E6249" w:rsidRDefault="007E6249" w:rsidP="007E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E6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201</w:t>
            </w:r>
            <w:r w:rsidR="00D9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</w:t>
            </w:r>
            <w:r w:rsidRPr="007E6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="00AC3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a </w:t>
            </w:r>
            <w:r w:rsidRPr="007E6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täitmine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5E3E" w14:textId="77777777" w:rsidR="00AC3D97" w:rsidRDefault="007E6249" w:rsidP="007E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E6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</w:t>
            </w:r>
            <w:r w:rsidR="00D9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</w:t>
            </w:r>
            <w:r w:rsidR="00AC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a</w:t>
            </w:r>
          </w:p>
          <w:p w14:paraId="54EDF51D" w14:textId="2AA1A471" w:rsidR="007E6249" w:rsidRPr="007E6249" w:rsidRDefault="00D90636" w:rsidP="007E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7E6249" w:rsidRPr="007E6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eelarve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CFB3" w14:textId="495D05A1" w:rsidR="00AC3D97" w:rsidRDefault="007E6249" w:rsidP="007E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E6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202</w:t>
            </w:r>
            <w:r w:rsidR="00D9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</w:t>
            </w:r>
            <w:r w:rsidR="00AC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a</w:t>
            </w:r>
          </w:p>
          <w:p w14:paraId="47E14A3A" w14:textId="7DDF41EB" w:rsidR="007E6249" w:rsidRPr="007E6249" w:rsidRDefault="007E6249" w:rsidP="007E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7E6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eelarve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05BA" w14:textId="75B7378F" w:rsidR="007E6249" w:rsidRPr="009A5147" w:rsidRDefault="009A5147" w:rsidP="007E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A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Võrdlus </w:t>
            </w:r>
            <w:r w:rsidR="00DE1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% </w:t>
            </w:r>
            <w:r w:rsidR="007E6249" w:rsidRPr="009A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202</w:t>
            </w:r>
            <w:r w:rsidR="00D9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</w:t>
            </w:r>
            <w:r w:rsidR="007E6249" w:rsidRPr="009A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/20</w:t>
            </w:r>
            <w:r w:rsidR="00D90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</w:t>
            </w:r>
          </w:p>
          <w:p w14:paraId="28E9741B" w14:textId="10DB5A78" w:rsidR="007E6249" w:rsidRPr="007E6249" w:rsidRDefault="007E6249" w:rsidP="00DE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386385" w:rsidRPr="007E6249" w14:paraId="1759462E" w14:textId="77777777" w:rsidTr="003F26A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CA51" w14:textId="7870E4DA" w:rsidR="00386385" w:rsidRPr="007E6249" w:rsidRDefault="00386385" w:rsidP="0038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E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 </w:t>
            </w:r>
            <w:r w:rsidRPr="0050374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MAJANDUSLIKU SISU JÄRGI KULUD KOKKU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779D" w14:textId="487CCBA6" w:rsidR="00386385" w:rsidRPr="00386385" w:rsidRDefault="00386385" w:rsidP="0038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386385">
              <w:rPr>
                <w:rFonts w:ascii="Times New Roman" w:hAnsi="Times New Roman" w:cs="Times New Roman"/>
                <w:sz w:val="24"/>
                <w:szCs w:val="24"/>
              </w:rPr>
              <w:t>6 709 314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BB58" w14:textId="11DB9683" w:rsidR="00386385" w:rsidRPr="00386385" w:rsidRDefault="00386385" w:rsidP="0038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8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7 205 822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FBCD" w14:textId="5341DA6E" w:rsidR="00386385" w:rsidRPr="00386385" w:rsidRDefault="00386385" w:rsidP="0038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8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7 257 459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3E9B3" w14:textId="70AD6570" w:rsidR="00386385" w:rsidRPr="00386385" w:rsidRDefault="00386385" w:rsidP="0038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38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0,72%</w:t>
            </w:r>
          </w:p>
        </w:tc>
      </w:tr>
      <w:tr w:rsidR="00386385" w:rsidRPr="007E6249" w14:paraId="75C42EB3" w14:textId="77777777" w:rsidTr="003F26A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177E" w14:textId="77777777" w:rsidR="00386385" w:rsidRPr="007E6249" w:rsidRDefault="00386385" w:rsidP="0038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E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333C" w14:textId="34A89122" w:rsidR="00386385" w:rsidRPr="00386385" w:rsidRDefault="00386385" w:rsidP="0038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86385">
              <w:rPr>
                <w:rFonts w:ascii="Times New Roman" w:hAnsi="Times New Roman" w:cs="Times New Roman"/>
                <w:sz w:val="24"/>
                <w:szCs w:val="24"/>
              </w:rPr>
              <w:t>3 526 456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A654D" w14:textId="115CB579" w:rsidR="00386385" w:rsidRPr="00386385" w:rsidRDefault="00386385" w:rsidP="0038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8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3 958 035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3961" w14:textId="27964F48" w:rsidR="00386385" w:rsidRPr="00386385" w:rsidRDefault="00386385" w:rsidP="0038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8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4 094 098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0232" w14:textId="71C87806" w:rsidR="00386385" w:rsidRPr="00386385" w:rsidRDefault="00386385" w:rsidP="0038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8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3,44%</w:t>
            </w:r>
          </w:p>
        </w:tc>
      </w:tr>
      <w:tr w:rsidR="00386385" w:rsidRPr="007E6249" w14:paraId="0951B8E1" w14:textId="77777777" w:rsidTr="003F26A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70A8" w14:textId="77777777" w:rsidR="00386385" w:rsidRPr="007E6249" w:rsidRDefault="00386385" w:rsidP="0038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E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9899" w14:textId="5C983ACD" w:rsidR="00386385" w:rsidRPr="00386385" w:rsidRDefault="00386385" w:rsidP="0038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86385">
              <w:rPr>
                <w:rFonts w:ascii="Times New Roman" w:hAnsi="Times New Roman" w:cs="Times New Roman"/>
                <w:sz w:val="24"/>
                <w:szCs w:val="24"/>
              </w:rPr>
              <w:t>2 320 281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0EEE" w14:textId="4F23F4E5" w:rsidR="00386385" w:rsidRPr="00386385" w:rsidRDefault="00386385" w:rsidP="0038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8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2 580 799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6C036" w14:textId="38C876DC" w:rsidR="00386385" w:rsidRPr="00386385" w:rsidRDefault="00386385" w:rsidP="0038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8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2 516 517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CC48" w14:textId="6540CA0E" w:rsidR="00386385" w:rsidRPr="00386385" w:rsidRDefault="00386385" w:rsidP="0038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8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-2,49%</w:t>
            </w:r>
          </w:p>
        </w:tc>
      </w:tr>
      <w:tr w:rsidR="00386385" w:rsidRPr="007E6249" w14:paraId="4795A979" w14:textId="77777777" w:rsidTr="003F26A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5799" w14:textId="77777777" w:rsidR="00386385" w:rsidRPr="007E6249" w:rsidRDefault="00386385" w:rsidP="0038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E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437A" w14:textId="34E67E9D" w:rsidR="00386385" w:rsidRPr="00386385" w:rsidRDefault="00386385" w:rsidP="0038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86385">
              <w:rPr>
                <w:rFonts w:ascii="Times New Roman" w:hAnsi="Times New Roman" w:cs="Times New Roman"/>
                <w:sz w:val="24"/>
                <w:szCs w:val="24"/>
              </w:rPr>
              <w:t>314 936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7051" w14:textId="105CE251" w:rsidR="00386385" w:rsidRPr="00386385" w:rsidRDefault="00386385" w:rsidP="0038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8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372 538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BAD4" w14:textId="2B3E00FC" w:rsidR="00386385" w:rsidRPr="00386385" w:rsidRDefault="00386385" w:rsidP="0038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8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23F7" w14:textId="391BD4E8" w:rsidR="00386385" w:rsidRPr="00386385" w:rsidRDefault="00386385" w:rsidP="0038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8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-8,96%</w:t>
            </w:r>
          </w:p>
        </w:tc>
      </w:tr>
      <w:tr w:rsidR="00386385" w:rsidRPr="007E6249" w14:paraId="5DA25556" w14:textId="77777777" w:rsidTr="003F26A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72A1" w14:textId="77777777" w:rsidR="00386385" w:rsidRPr="007E6249" w:rsidRDefault="00386385" w:rsidP="0038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E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16500" w14:textId="18804FD8" w:rsidR="00386385" w:rsidRPr="00386385" w:rsidRDefault="00386385" w:rsidP="0038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86385">
              <w:rPr>
                <w:rFonts w:ascii="Times New Roman" w:hAnsi="Times New Roman" w:cs="Times New Roman"/>
                <w:sz w:val="24"/>
                <w:szCs w:val="24"/>
              </w:rPr>
              <w:t>254 261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9B05" w14:textId="16F89D9E" w:rsidR="00386385" w:rsidRPr="00386385" w:rsidRDefault="00386385" w:rsidP="0038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8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40FD9" w14:textId="186DA945" w:rsidR="00386385" w:rsidRPr="00386385" w:rsidRDefault="00386385" w:rsidP="0038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8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A336" w14:textId="1B47DD3C" w:rsidR="00386385" w:rsidRPr="00386385" w:rsidRDefault="00386385" w:rsidP="0038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8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6,61%</w:t>
            </w:r>
          </w:p>
        </w:tc>
      </w:tr>
      <w:tr w:rsidR="00386385" w:rsidRPr="007E6249" w14:paraId="60AB2E01" w14:textId="77777777" w:rsidTr="003F26A5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B4DC" w14:textId="77777777" w:rsidR="00386385" w:rsidRPr="007E6249" w:rsidRDefault="00386385" w:rsidP="00386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7E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Muud kulud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35FD" w14:textId="0B57AD1E" w:rsidR="00386385" w:rsidRPr="00386385" w:rsidRDefault="00386385" w:rsidP="0038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86385">
              <w:rPr>
                <w:rFonts w:ascii="Times New Roman" w:hAnsi="Times New Roman" w:cs="Times New Roman"/>
                <w:sz w:val="24"/>
                <w:szCs w:val="24"/>
              </w:rPr>
              <w:t>293 380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EEB20" w14:textId="3236C07B" w:rsidR="00386385" w:rsidRPr="00386385" w:rsidRDefault="00386385" w:rsidP="0038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8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F7A7" w14:textId="315E2033" w:rsidR="00386385" w:rsidRPr="00386385" w:rsidRDefault="00386385" w:rsidP="0038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8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F9104" w14:textId="1BB3DA3D" w:rsidR="00386385" w:rsidRPr="00386385" w:rsidRDefault="00386385" w:rsidP="00386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386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-0,28%</w:t>
            </w:r>
          </w:p>
        </w:tc>
      </w:tr>
    </w:tbl>
    <w:p w14:paraId="0FD900AD" w14:textId="63DDE2D3" w:rsidR="007E6249" w:rsidRDefault="007E6249" w:rsidP="009D34E0">
      <w:pPr>
        <w:tabs>
          <w:tab w:val="left" w:pos="305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3B6C2" w14:textId="77777777" w:rsidR="00D13271" w:rsidRDefault="00D13271" w:rsidP="009D34E0">
      <w:pPr>
        <w:tabs>
          <w:tab w:val="left" w:pos="305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85972" w14:textId="59189AE5" w:rsidR="00AD2926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VALDKONNAD</w:t>
      </w:r>
    </w:p>
    <w:p w14:paraId="72B88615" w14:textId="14501854" w:rsidR="001813B9" w:rsidRPr="0094044D" w:rsidRDefault="001813B9" w:rsidP="000961CA">
      <w:pPr>
        <w:tabs>
          <w:tab w:val="left" w:pos="30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4D">
        <w:rPr>
          <w:rFonts w:ascii="Times New Roman" w:hAnsi="Times New Roman" w:cs="Times New Roman"/>
          <w:sz w:val="24"/>
          <w:szCs w:val="24"/>
        </w:rPr>
        <w:t xml:space="preserve">Alljärgnevas tabelis on välja toodud </w:t>
      </w:r>
      <w:r w:rsidR="008E0B6E">
        <w:rPr>
          <w:rFonts w:ascii="Times New Roman" w:hAnsi="Times New Roman" w:cs="Times New Roman"/>
          <w:sz w:val="24"/>
          <w:szCs w:val="24"/>
        </w:rPr>
        <w:t xml:space="preserve">võrdlus </w:t>
      </w:r>
      <w:r w:rsidRPr="0094044D">
        <w:rPr>
          <w:rFonts w:ascii="Times New Roman" w:hAnsi="Times New Roman" w:cs="Times New Roman"/>
          <w:sz w:val="24"/>
          <w:szCs w:val="24"/>
        </w:rPr>
        <w:t>valdkon</w:t>
      </w:r>
      <w:r w:rsidR="00477F3D" w:rsidRPr="0094044D">
        <w:rPr>
          <w:rFonts w:ascii="Times New Roman" w:hAnsi="Times New Roman" w:cs="Times New Roman"/>
          <w:sz w:val="24"/>
          <w:szCs w:val="24"/>
        </w:rPr>
        <w:t>dade lõikes</w:t>
      </w:r>
      <w:r w:rsidRPr="0094044D">
        <w:rPr>
          <w:rFonts w:ascii="Times New Roman" w:hAnsi="Times New Roman" w:cs="Times New Roman"/>
          <w:sz w:val="24"/>
          <w:szCs w:val="24"/>
        </w:rPr>
        <w:t xml:space="preserve"> 20</w:t>
      </w:r>
      <w:r w:rsidR="00195738" w:rsidRPr="0094044D">
        <w:rPr>
          <w:rFonts w:ascii="Times New Roman" w:hAnsi="Times New Roman" w:cs="Times New Roman"/>
          <w:sz w:val="24"/>
          <w:szCs w:val="24"/>
        </w:rPr>
        <w:t>19</w:t>
      </w:r>
      <w:r w:rsidR="0094044D">
        <w:rPr>
          <w:rFonts w:ascii="Times New Roman" w:hAnsi="Times New Roman" w:cs="Times New Roman"/>
          <w:sz w:val="24"/>
          <w:szCs w:val="24"/>
        </w:rPr>
        <w:t xml:space="preserve"> </w:t>
      </w:r>
      <w:r w:rsidRPr="0094044D">
        <w:rPr>
          <w:rFonts w:ascii="Times New Roman" w:hAnsi="Times New Roman" w:cs="Times New Roman"/>
          <w:sz w:val="24"/>
          <w:szCs w:val="24"/>
        </w:rPr>
        <w:t>a</w:t>
      </w:r>
      <w:r w:rsidR="00195738" w:rsidRPr="0094044D">
        <w:rPr>
          <w:rFonts w:ascii="Times New Roman" w:hAnsi="Times New Roman" w:cs="Times New Roman"/>
          <w:sz w:val="24"/>
          <w:szCs w:val="24"/>
        </w:rPr>
        <w:t xml:space="preserve"> täitmine, 2020 a </w:t>
      </w:r>
      <w:r w:rsidRPr="0094044D">
        <w:rPr>
          <w:rFonts w:ascii="Times New Roman" w:hAnsi="Times New Roman" w:cs="Times New Roman"/>
          <w:sz w:val="24"/>
          <w:szCs w:val="24"/>
        </w:rPr>
        <w:t>eelarve ja 202</w:t>
      </w:r>
      <w:r w:rsidR="00DE7BA4">
        <w:rPr>
          <w:rFonts w:ascii="Times New Roman" w:hAnsi="Times New Roman" w:cs="Times New Roman"/>
          <w:sz w:val="24"/>
          <w:szCs w:val="24"/>
        </w:rPr>
        <w:t>1</w:t>
      </w:r>
      <w:r w:rsidRPr="0094044D">
        <w:rPr>
          <w:rFonts w:ascii="Times New Roman" w:hAnsi="Times New Roman" w:cs="Times New Roman"/>
          <w:sz w:val="24"/>
          <w:szCs w:val="24"/>
        </w:rPr>
        <w:t xml:space="preserve"> a eelarve</w:t>
      </w:r>
      <w:r w:rsidR="00195738" w:rsidRPr="0094044D">
        <w:rPr>
          <w:rFonts w:ascii="Times New Roman" w:hAnsi="Times New Roman" w:cs="Times New Roman"/>
          <w:sz w:val="24"/>
          <w:szCs w:val="24"/>
        </w:rPr>
        <w:t>.</w:t>
      </w:r>
    </w:p>
    <w:p w14:paraId="2FD1B1BB" w14:textId="3CD3EED9" w:rsidR="001813B9" w:rsidRPr="001813B9" w:rsidRDefault="001813B9" w:rsidP="001813B9">
      <w:pPr>
        <w:tabs>
          <w:tab w:val="left" w:pos="3058"/>
        </w:tabs>
        <w:spacing w:after="0"/>
        <w:jc w:val="both"/>
        <w:rPr>
          <w:rFonts w:ascii="Times New Roman" w:hAnsi="Times New Roman" w:cs="Times New Roman"/>
          <w:b/>
        </w:rPr>
      </w:pPr>
      <w:r w:rsidRPr="00FA7D67">
        <w:rPr>
          <w:rFonts w:ascii="Times New Roman" w:hAnsi="Times New Roman" w:cs="Times New Roman"/>
          <w:b/>
        </w:rPr>
        <w:t>Eelarve valdkondade lõikes aastatel 20</w:t>
      </w:r>
      <w:r>
        <w:rPr>
          <w:rFonts w:ascii="Times New Roman" w:hAnsi="Times New Roman" w:cs="Times New Roman"/>
          <w:b/>
        </w:rPr>
        <w:t>19</w:t>
      </w:r>
      <w:r w:rsidRPr="00FA7D67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</w:t>
      </w:r>
      <w:r w:rsidR="00195738">
        <w:rPr>
          <w:rFonts w:ascii="Times New Roman" w:hAnsi="Times New Roman" w:cs="Times New Roman"/>
          <w:b/>
        </w:rPr>
        <w:t>1</w:t>
      </w:r>
    </w:p>
    <w:tbl>
      <w:tblPr>
        <w:tblW w:w="9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463"/>
        <w:gridCol w:w="1464"/>
        <w:gridCol w:w="1463"/>
        <w:gridCol w:w="1351"/>
      </w:tblGrid>
      <w:tr w:rsidR="00D005EA" w:rsidRPr="00195738" w14:paraId="52A6B709" w14:textId="77777777" w:rsidTr="00D13271">
        <w:trPr>
          <w:trHeight w:val="1069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2F4A" w14:textId="77777777" w:rsidR="00195738" w:rsidRPr="00195738" w:rsidRDefault="00195738" w:rsidP="00195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VALDKOND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FB41" w14:textId="77777777" w:rsidR="00195738" w:rsidRPr="00195738" w:rsidRDefault="00195738" w:rsidP="00195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2019 a täitmine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D07F" w14:textId="77777777" w:rsidR="00195738" w:rsidRPr="00195738" w:rsidRDefault="00195738" w:rsidP="00195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2020 a  </w:t>
            </w:r>
            <w:r w:rsidRPr="0019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br/>
              <w:t>eelarve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507B" w14:textId="156CC6D8" w:rsidR="00195738" w:rsidRPr="00195738" w:rsidRDefault="00195738" w:rsidP="00195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9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2021 a </w:t>
            </w:r>
            <w:r w:rsidRPr="0019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br/>
              <w:t>eelarve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6F4C" w14:textId="14A42A54" w:rsidR="00195738" w:rsidRPr="00195738" w:rsidRDefault="00DE1181" w:rsidP="00195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Võrdlus </w:t>
            </w:r>
            <w:r w:rsidR="00195738" w:rsidRPr="0019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% 202</w:t>
            </w:r>
            <w:r w:rsidR="00D0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</w:t>
            </w:r>
            <w:r w:rsidR="00195738" w:rsidRPr="00195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/20</w:t>
            </w:r>
            <w:r w:rsidR="00D0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20</w:t>
            </w:r>
          </w:p>
        </w:tc>
      </w:tr>
      <w:tr w:rsidR="008503EB" w:rsidRPr="00195738" w14:paraId="6EBEA8D5" w14:textId="77777777" w:rsidTr="00D13271">
        <w:trPr>
          <w:trHeight w:val="35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BAFF" w14:textId="77777777" w:rsidR="008503EB" w:rsidRPr="00195738" w:rsidRDefault="008503EB" w:rsidP="0085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Üldised valitsussektori teenused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A39A" w14:textId="562C9ADB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sz w:val="24"/>
                <w:szCs w:val="24"/>
              </w:rPr>
              <w:t>659 096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120E" w14:textId="3E0E6C43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804 475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6507" w14:textId="4BBE5136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842 322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6B06" w14:textId="74F4549B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8503EB" w:rsidRPr="00195738" w14:paraId="797CCB55" w14:textId="77777777" w:rsidTr="00D13271">
        <w:trPr>
          <w:trHeight w:val="35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E38C" w14:textId="77777777" w:rsidR="008503EB" w:rsidRPr="00195738" w:rsidRDefault="008503EB" w:rsidP="0085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Avalik kord ja julgeolek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488D" w14:textId="3985FBED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sz w:val="24"/>
                <w:szCs w:val="24"/>
              </w:rPr>
              <w:t>6 182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2921" w14:textId="7F2671FE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C402" w14:textId="13A82586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6594" w14:textId="04DB845A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-100%</w:t>
            </w:r>
          </w:p>
        </w:tc>
      </w:tr>
      <w:tr w:rsidR="008503EB" w:rsidRPr="00195738" w14:paraId="7DC9A5FE" w14:textId="77777777" w:rsidTr="00D13271">
        <w:trPr>
          <w:trHeight w:val="35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83A6" w14:textId="77777777" w:rsidR="008503EB" w:rsidRPr="00195738" w:rsidRDefault="008503EB" w:rsidP="0085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Majandus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563D" w14:textId="30C98D26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sz w:val="24"/>
                <w:szCs w:val="24"/>
              </w:rPr>
              <w:t>615 600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4152" w14:textId="7DD756E3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599 732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B47D" w14:textId="6A409666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626 074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071C" w14:textId="28D88C7E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8503EB" w:rsidRPr="00195738" w14:paraId="0F0170B5" w14:textId="77777777" w:rsidTr="00D13271">
        <w:trPr>
          <w:trHeight w:val="35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05F9" w14:textId="77777777" w:rsidR="008503EB" w:rsidRPr="00195738" w:rsidRDefault="008503EB" w:rsidP="0085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Keskkonnakaitse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EF4F" w14:textId="0D627B28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sz w:val="24"/>
                <w:szCs w:val="24"/>
              </w:rPr>
              <w:t>2 320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78F9" w14:textId="31F84BD3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C90A" w14:textId="1249E6E4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63A4" w14:textId="76930ABC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-63%</w:t>
            </w:r>
          </w:p>
        </w:tc>
      </w:tr>
      <w:tr w:rsidR="008503EB" w:rsidRPr="00195738" w14:paraId="0D6EE02E" w14:textId="77777777" w:rsidTr="00D13271">
        <w:trPr>
          <w:trHeight w:val="35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9955" w14:textId="77777777" w:rsidR="008503EB" w:rsidRPr="00195738" w:rsidRDefault="008503EB" w:rsidP="0085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Elamu- ja kommunaalmajandus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9F4" w14:textId="3357F77D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sz w:val="24"/>
                <w:szCs w:val="24"/>
              </w:rPr>
              <w:t>147 138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2AF2" w14:textId="2C2E5D10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4F91" w14:textId="7CBE7284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115 700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5CB9" w14:textId="6B745043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8503EB" w:rsidRPr="00195738" w14:paraId="2A06C0FC" w14:textId="77777777" w:rsidTr="00D13271">
        <w:trPr>
          <w:trHeight w:val="35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F650" w14:textId="77777777" w:rsidR="008503EB" w:rsidRPr="00195738" w:rsidRDefault="008503EB" w:rsidP="0085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Tervishoid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3E57" w14:textId="481A9DCD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sz w:val="24"/>
                <w:szCs w:val="24"/>
              </w:rPr>
              <w:t>3 017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835F" w14:textId="58D42D4F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9F57" w14:textId="16068DEB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9F8E" w14:textId="6C69AF2F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</w:tr>
      <w:tr w:rsidR="008503EB" w:rsidRPr="00195738" w14:paraId="7F61DDE7" w14:textId="77777777" w:rsidTr="00D13271">
        <w:trPr>
          <w:trHeight w:val="35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5870" w14:textId="77777777" w:rsidR="008503EB" w:rsidRPr="00195738" w:rsidRDefault="008503EB" w:rsidP="0085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Vabaaeg, kultuur, religioon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B92C" w14:textId="1DA56434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sz w:val="24"/>
                <w:szCs w:val="24"/>
              </w:rPr>
              <w:t>977 956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A9D2" w14:textId="7EB01B1D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891 685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B926" w14:textId="22252D27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884 173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DB2A" w14:textId="0AF8058D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-1%</w:t>
            </w:r>
          </w:p>
        </w:tc>
      </w:tr>
      <w:tr w:rsidR="008503EB" w:rsidRPr="00195738" w14:paraId="11F0DF27" w14:textId="77777777" w:rsidTr="00D13271">
        <w:trPr>
          <w:trHeight w:val="35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ECAA" w14:textId="77777777" w:rsidR="008503EB" w:rsidRPr="00195738" w:rsidRDefault="008503EB" w:rsidP="0085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Haridus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1870" w14:textId="6DEF45DD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sz w:val="24"/>
                <w:szCs w:val="24"/>
              </w:rPr>
              <w:t>3 122 534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62FE" w14:textId="41C726C0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3 427 151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901A" w14:textId="2DE5246A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3 464 182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0984" w14:textId="496592B4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</w:tr>
      <w:tr w:rsidR="008503EB" w:rsidRPr="00195738" w14:paraId="259DC619" w14:textId="77777777" w:rsidTr="00D13271">
        <w:trPr>
          <w:trHeight w:val="35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989C" w14:textId="77777777" w:rsidR="008503EB" w:rsidRPr="00195738" w:rsidRDefault="008503EB" w:rsidP="0085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95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Sotsiaalne kaitse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7069" w14:textId="6B04ADA6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sz w:val="24"/>
                <w:szCs w:val="24"/>
              </w:rPr>
              <w:t>1 175 471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60E2" w14:textId="23C6EA91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1 339 207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97F1" w14:textId="1BE96D8E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1 315 644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CA38" w14:textId="18E9A7A1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-2%</w:t>
            </w:r>
          </w:p>
        </w:tc>
      </w:tr>
      <w:tr w:rsidR="008503EB" w:rsidRPr="0094044D" w14:paraId="683B2635" w14:textId="77777777" w:rsidTr="00D13271">
        <w:trPr>
          <w:trHeight w:val="35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042E" w14:textId="4343BD88" w:rsidR="008503EB" w:rsidRPr="0094044D" w:rsidRDefault="008503EB" w:rsidP="00850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2BF6" w14:textId="1722413A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6 709 314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2846" w14:textId="109B954E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7 205 822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F035" w14:textId="228720E3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7 257 459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CE95" w14:textId="28F76B21" w:rsidR="008503EB" w:rsidRPr="008503EB" w:rsidRDefault="008503EB" w:rsidP="00850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FFB2A98" w14:textId="070C5EDF" w:rsidR="001813B9" w:rsidRDefault="001813B9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6EE58" w14:textId="5180AB18" w:rsidR="00DE19C1" w:rsidRPr="009523C4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23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Üldised valitsussektori teenused – valdkonna eelarve kokku </w:t>
      </w:r>
      <w:r w:rsidR="009523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2537AC" w:rsidRPr="009523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42 322</w:t>
      </w:r>
      <w:r w:rsidRPr="009523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eurot</w:t>
      </w:r>
    </w:p>
    <w:p w14:paraId="44529324" w14:textId="48B5BD27" w:rsidR="00DE19C1" w:rsidRDefault="00F975A6" w:rsidP="008A2581">
      <w:pPr>
        <w:tabs>
          <w:tab w:val="left" w:pos="30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Valdkond hõlmab</w:t>
      </w:r>
      <w:r w:rsidR="00DE19C1" w:rsidRPr="00275040">
        <w:rPr>
          <w:rFonts w:ascii="Times New Roman" w:hAnsi="Times New Roman" w:cs="Times New Roman"/>
          <w:sz w:val="24"/>
          <w:szCs w:val="24"/>
        </w:rPr>
        <w:t xml:space="preserve"> </w:t>
      </w:r>
      <w:r w:rsidR="00DE19C1">
        <w:rPr>
          <w:rFonts w:ascii="Times New Roman" w:hAnsi="Times New Roman" w:cs="Times New Roman"/>
          <w:sz w:val="24"/>
          <w:szCs w:val="24"/>
        </w:rPr>
        <w:t>Kanepi</w:t>
      </w:r>
      <w:r w:rsidR="00DE19C1" w:rsidRPr="00275040">
        <w:rPr>
          <w:rFonts w:ascii="Times New Roman" w:hAnsi="Times New Roman" w:cs="Times New Roman"/>
          <w:sz w:val="24"/>
          <w:szCs w:val="24"/>
        </w:rPr>
        <w:t xml:space="preserve"> vallavolikogu</w:t>
      </w:r>
      <w:r w:rsidR="00DE19C1">
        <w:rPr>
          <w:rFonts w:ascii="Times New Roman" w:hAnsi="Times New Roman" w:cs="Times New Roman"/>
          <w:sz w:val="24"/>
          <w:szCs w:val="24"/>
        </w:rPr>
        <w:t xml:space="preserve"> tööga seonduvad kulud, Kanepi Vallavalitsuse kui ametiasutuse tegevuskulud</w:t>
      </w:r>
      <w:r w:rsidR="008E5D88">
        <w:rPr>
          <w:rFonts w:ascii="Times New Roman" w:hAnsi="Times New Roman" w:cs="Times New Roman"/>
          <w:sz w:val="24"/>
          <w:szCs w:val="24"/>
        </w:rPr>
        <w:t xml:space="preserve">, </w:t>
      </w:r>
      <w:r w:rsidR="00DE19C1" w:rsidRPr="00275040">
        <w:rPr>
          <w:rFonts w:ascii="Times New Roman" w:hAnsi="Times New Roman" w:cs="Times New Roman"/>
          <w:sz w:val="24"/>
          <w:szCs w:val="24"/>
        </w:rPr>
        <w:t>eela</w:t>
      </w:r>
      <w:r w:rsidR="00DE19C1">
        <w:rPr>
          <w:rFonts w:ascii="Times New Roman" w:hAnsi="Times New Roman" w:cs="Times New Roman"/>
          <w:sz w:val="24"/>
          <w:szCs w:val="24"/>
        </w:rPr>
        <w:t>rve reservfond</w:t>
      </w:r>
      <w:r w:rsidR="00A43992">
        <w:rPr>
          <w:rFonts w:ascii="Times New Roman" w:hAnsi="Times New Roman" w:cs="Times New Roman"/>
          <w:sz w:val="24"/>
          <w:szCs w:val="24"/>
        </w:rPr>
        <w:t>i</w:t>
      </w:r>
      <w:r w:rsidR="00AE4F32">
        <w:rPr>
          <w:rFonts w:ascii="Times New Roman" w:hAnsi="Times New Roman" w:cs="Times New Roman"/>
          <w:sz w:val="24"/>
          <w:szCs w:val="24"/>
        </w:rPr>
        <w:t xml:space="preserve">, </w:t>
      </w:r>
      <w:r w:rsidR="00DE19C1">
        <w:rPr>
          <w:rFonts w:ascii="Times New Roman" w:hAnsi="Times New Roman" w:cs="Times New Roman"/>
          <w:sz w:val="24"/>
          <w:szCs w:val="24"/>
        </w:rPr>
        <w:t xml:space="preserve">liitude </w:t>
      </w:r>
      <w:r w:rsidR="00397617">
        <w:rPr>
          <w:rFonts w:ascii="Times New Roman" w:hAnsi="Times New Roman" w:cs="Times New Roman"/>
          <w:sz w:val="24"/>
          <w:szCs w:val="24"/>
        </w:rPr>
        <w:t>liikmemakse</w:t>
      </w:r>
      <w:r w:rsidR="00AE4F32">
        <w:rPr>
          <w:rFonts w:ascii="Times New Roman" w:hAnsi="Times New Roman" w:cs="Times New Roman"/>
          <w:sz w:val="24"/>
          <w:szCs w:val="24"/>
        </w:rPr>
        <w:t xml:space="preserve"> ja kohalike valimiste läbiviimisega seotud kulusid.</w:t>
      </w:r>
    </w:p>
    <w:p w14:paraId="46606646" w14:textId="72418423" w:rsidR="00E9737C" w:rsidRDefault="00E9737C" w:rsidP="008A2581">
      <w:pPr>
        <w:tabs>
          <w:tab w:val="left" w:pos="30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Reservfondi suuruseks on 90 000 eurot, mis on 1,2</w:t>
      </w:r>
      <w:r w:rsidR="009523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põhitegevuse tuludest.</w:t>
      </w:r>
    </w:p>
    <w:p w14:paraId="0C6A44F3" w14:textId="126A979C" w:rsidR="00F975A6" w:rsidRDefault="00A46570" w:rsidP="008A2581">
      <w:pPr>
        <w:tabs>
          <w:tab w:val="left" w:pos="30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Valla osalemine ühendustes ja liitudes ning vastavad l</w:t>
      </w:r>
      <w:r w:rsidR="00E9737C">
        <w:rPr>
          <w:rFonts w:ascii="Times New Roman" w:hAnsi="Times New Roman" w:cs="Times New Roman"/>
          <w:sz w:val="24"/>
          <w:szCs w:val="24"/>
        </w:rPr>
        <w:t>iikmemaks</w:t>
      </w:r>
      <w:r w:rsidR="007D36DB">
        <w:rPr>
          <w:rFonts w:ascii="Times New Roman" w:hAnsi="Times New Roman" w:cs="Times New Roman"/>
          <w:sz w:val="24"/>
          <w:szCs w:val="24"/>
        </w:rPr>
        <w:t>ud</w:t>
      </w:r>
      <w:r w:rsidR="00BB73B3">
        <w:rPr>
          <w:rFonts w:ascii="Times New Roman" w:hAnsi="Times New Roman" w:cs="Times New Roman"/>
          <w:sz w:val="24"/>
          <w:szCs w:val="24"/>
        </w:rPr>
        <w:t>:</w:t>
      </w:r>
      <w:r w:rsidR="007D36DB">
        <w:rPr>
          <w:rFonts w:ascii="Times New Roman" w:hAnsi="Times New Roman" w:cs="Times New Roman"/>
          <w:sz w:val="24"/>
          <w:szCs w:val="24"/>
        </w:rPr>
        <w:t xml:space="preserve"> Eesti Linnade ja Valdade Lii</w:t>
      </w:r>
      <w:r w:rsidR="00BB73B3">
        <w:rPr>
          <w:rFonts w:ascii="Times New Roman" w:hAnsi="Times New Roman" w:cs="Times New Roman"/>
          <w:sz w:val="24"/>
          <w:szCs w:val="24"/>
        </w:rPr>
        <w:t xml:space="preserve">t 4 417 eurot, Põlvamaa Omavalitsuste Liit </w:t>
      </w:r>
      <w:r w:rsidR="008C3F17">
        <w:rPr>
          <w:rFonts w:ascii="Times New Roman" w:hAnsi="Times New Roman" w:cs="Times New Roman"/>
          <w:sz w:val="24"/>
          <w:szCs w:val="24"/>
        </w:rPr>
        <w:t>66 400</w:t>
      </w:r>
      <w:r w:rsidR="00BB73B3">
        <w:rPr>
          <w:rFonts w:ascii="Times New Roman" w:hAnsi="Times New Roman" w:cs="Times New Roman"/>
          <w:sz w:val="24"/>
          <w:szCs w:val="24"/>
        </w:rPr>
        <w:t xml:space="preserve"> eurot, Kagu ÜTK liikmemaks 2 436 eurot, </w:t>
      </w:r>
      <w:proofErr w:type="spellStart"/>
      <w:r w:rsidR="00BB73B3">
        <w:rPr>
          <w:rFonts w:ascii="Times New Roman" w:hAnsi="Times New Roman" w:cs="Times New Roman"/>
          <w:sz w:val="24"/>
          <w:szCs w:val="24"/>
        </w:rPr>
        <w:t>Pokumaa</w:t>
      </w:r>
      <w:proofErr w:type="spellEnd"/>
      <w:r w:rsidR="00BB73B3">
        <w:rPr>
          <w:rFonts w:ascii="Times New Roman" w:hAnsi="Times New Roman" w:cs="Times New Roman"/>
          <w:sz w:val="24"/>
          <w:szCs w:val="24"/>
        </w:rPr>
        <w:t xml:space="preserve"> Sihtasutus 2 500 eurot, Põlvamaa Partnerluskogu 2 4</w:t>
      </w:r>
      <w:r w:rsidR="008C3F17">
        <w:rPr>
          <w:rFonts w:ascii="Times New Roman" w:hAnsi="Times New Roman" w:cs="Times New Roman"/>
          <w:sz w:val="24"/>
          <w:szCs w:val="24"/>
        </w:rPr>
        <w:t>20</w:t>
      </w:r>
      <w:r w:rsidR="00BB73B3">
        <w:rPr>
          <w:rFonts w:ascii="Times New Roman" w:hAnsi="Times New Roman" w:cs="Times New Roman"/>
          <w:sz w:val="24"/>
          <w:szCs w:val="24"/>
        </w:rPr>
        <w:t xml:space="preserve"> eurot.</w:t>
      </w:r>
    </w:p>
    <w:p w14:paraId="729CBEAA" w14:textId="77777777" w:rsidR="001079A1" w:rsidRDefault="001079A1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7E2946F4" w14:textId="3AE15C3F" w:rsidR="00DE19C1" w:rsidRPr="00A34CF1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CF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Majandus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valdkonna eelarve kokku </w:t>
      </w:r>
      <w:r w:rsidR="00F80E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626 074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eurot</w:t>
      </w:r>
    </w:p>
    <w:p w14:paraId="5BC65E4F" w14:textId="568EA4AA" w:rsidR="0040483E" w:rsidRDefault="00DE19C1" w:rsidP="008A2581">
      <w:pPr>
        <w:tabs>
          <w:tab w:val="left" w:pos="30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69">
        <w:rPr>
          <w:rFonts w:ascii="Times New Roman" w:hAnsi="Times New Roman" w:cs="Times New Roman"/>
          <w:sz w:val="24"/>
          <w:szCs w:val="24"/>
        </w:rPr>
        <w:t>Kajastatakse</w:t>
      </w:r>
      <w:r w:rsidR="00681126">
        <w:rPr>
          <w:rFonts w:ascii="Times New Roman" w:hAnsi="Times New Roman" w:cs="Times New Roman"/>
          <w:sz w:val="24"/>
          <w:szCs w:val="24"/>
        </w:rPr>
        <w:t xml:space="preserve"> alustava ette</w:t>
      </w:r>
      <w:r w:rsidR="00B75914">
        <w:rPr>
          <w:rFonts w:ascii="Times New Roman" w:hAnsi="Times New Roman" w:cs="Times New Roman"/>
          <w:sz w:val="24"/>
          <w:szCs w:val="24"/>
        </w:rPr>
        <w:t>võtluse</w:t>
      </w:r>
      <w:r w:rsidR="00681126">
        <w:rPr>
          <w:rFonts w:ascii="Times New Roman" w:hAnsi="Times New Roman" w:cs="Times New Roman"/>
          <w:sz w:val="24"/>
          <w:szCs w:val="24"/>
        </w:rPr>
        <w:t xml:space="preserve"> toetus</w:t>
      </w:r>
      <w:r w:rsidR="0091622D">
        <w:rPr>
          <w:rFonts w:ascii="Times New Roman" w:hAnsi="Times New Roman" w:cs="Times New Roman"/>
          <w:sz w:val="24"/>
          <w:szCs w:val="24"/>
        </w:rPr>
        <w:t>t</w:t>
      </w:r>
      <w:r w:rsidR="001F1809">
        <w:rPr>
          <w:rFonts w:ascii="Times New Roman" w:hAnsi="Times New Roman" w:cs="Times New Roman"/>
          <w:sz w:val="24"/>
          <w:szCs w:val="24"/>
        </w:rPr>
        <w:t xml:space="preserve"> summas 12 000 eurot</w:t>
      </w:r>
      <w:r w:rsidR="00681126">
        <w:rPr>
          <w:rFonts w:ascii="Times New Roman" w:hAnsi="Times New Roman" w:cs="Times New Roman"/>
          <w:sz w:val="24"/>
          <w:szCs w:val="24"/>
        </w:rPr>
        <w:t>,</w:t>
      </w:r>
      <w:r w:rsidRPr="00F81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vallateede ja tänavate hooldus ja jooksev remont, valla </w:t>
      </w:r>
      <w:proofErr w:type="spellStart"/>
      <w:r>
        <w:rPr>
          <w:rFonts w:ascii="Times New Roman" w:hAnsi="Times New Roman" w:cs="Times New Roman"/>
          <w:sz w:val="24"/>
          <w:szCs w:val="24"/>
        </w:rPr>
        <w:t>üldmajanduslike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arendusprojektide </w:t>
      </w:r>
      <w:r w:rsidR="00975933">
        <w:rPr>
          <w:rFonts w:ascii="Times New Roman" w:hAnsi="Times New Roman" w:cs="Times New Roman"/>
          <w:sz w:val="24"/>
          <w:szCs w:val="24"/>
        </w:rPr>
        <w:t>koostamise ja täiendamise kul</w:t>
      </w:r>
      <w:r w:rsidR="0066633B">
        <w:rPr>
          <w:rFonts w:ascii="Times New Roman" w:hAnsi="Times New Roman" w:cs="Times New Roman"/>
          <w:sz w:val="24"/>
          <w:szCs w:val="24"/>
        </w:rPr>
        <w:t>ud</w:t>
      </w:r>
      <w:r w:rsidR="00F5313B">
        <w:rPr>
          <w:rFonts w:ascii="Times New Roman" w:hAnsi="Times New Roman" w:cs="Times New Roman"/>
          <w:sz w:val="24"/>
          <w:szCs w:val="24"/>
        </w:rPr>
        <w:t xml:space="preserve"> (üldplaneering</w:t>
      </w:r>
      <w:r w:rsidR="009E7D9B">
        <w:rPr>
          <w:rFonts w:ascii="Times New Roman" w:hAnsi="Times New Roman" w:cs="Times New Roman"/>
          <w:sz w:val="24"/>
          <w:szCs w:val="24"/>
        </w:rPr>
        <w:t>),</w:t>
      </w:r>
      <w:r w:rsidR="0066633B">
        <w:rPr>
          <w:rFonts w:ascii="Times New Roman" w:hAnsi="Times New Roman" w:cs="Times New Roman"/>
          <w:sz w:val="24"/>
          <w:szCs w:val="24"/>
        </w:rPr>
        <w:t xml:space="preserve"> Kanepi </w:t>
      </w:r>
      <w:r w:rsidR="008F2D82">
        <w:rPr>
          <w:rFonts w:ascii="Times New Roman" w:hAnsi="Times New Roman" w:cs="Times New Roman"/>
          <w:sz w:val="24"/>
          <w:szCs w:val="24"/>
        </w:rPr>
        <w:t>V</w:t>
      </w:r>
      <w:r w:rsidR="0066633B">
        <w:rPr>
          <w:rFonts w:ascii="Times New Roman" w:hAnsi="Times New Roman" w:cs="Times New Roman"/>
          <w:sz w:val="24"/>
          <w:szCs w:val="24"/>
        </w:rPr>
        <w:t>arahaldus</w:t>
      </w:r>
      <w:r w:rsidR="00E8789B">
        <w:rPr>
          <w:rFonts w:ascii="Times New Roman" w:hAnsi="Times New Roman" w:cs="Times New Roman"/>
          <w:sz w:val="24"/>
          <w:szCs w:val="24"/>
        </w:rPr>
        <w:t>e</w:t>
      </w:r>
      <w:r w:rsidR="0066633B">
        <w:rPr>
          <w:rFonts w:ascii="Times New Roman" w:hAnsi="Times New Roman" w:cs="Times New Roman"/>
          <w:sz w:val="24"/>
          <w:szCs w:val="24"/>
        </w:rPr>
        <w:t xml:space="preserve"> kulud</w:t>
      </w:r>
      <w:r w:rsidR="009E7D9B">
        <w:rPr>
          <w:rFonts w:ascii="Times New Roman" w:hAnsi="Times New Roman" w:cs="Times New Roman"/>
          <w:sz w:val="24"/>
          <w:szCs w:val="24"/>
        </w:rPr>
        <w:t xml:space="preserve"> ja </w:t>
      </w:r>
      <w:r w:rsidR="0091622D">
        <w:rPr>
          <w:rFonts w:ascii="Times New Roman" w:hAnsi="Times New Roman" w:cs="Times New Roman"/>
          <w:sz w:val="24"/>
          <w:szCs w:val="24"/>
        </w:rPr>
        <w:t xml:space="preserve">toetust </w:t>
      </w:r>
      <w:r w:rsidR="009E7D9B">
        <w:rPr>
          <w:rFonts w:ascii="Times New Roman" w:hAnsi="Times New Roman" w:cs="Times New Roman"/>
          <w:sz w:val="24"/>
          <w:szCs w:val="24"/>
        </w:rPr>
        <w:t xml:space="preserve">kaasava eelarve </w:t>
      </w:r>
      <w:r w:rsidR="00551ED6">
        <w:rPr>
          <w:rFonts w:ascii="Times New Roman" w:hAnsi="Times New Roman" w:cs="Times New Roman"/>
          <w:sz w:val="24"/>
          <w:szCs w:val="24"/>
        </w:rPr>
        <w:t>investeeringute</w:t>
      </w:r>
      <w:r w:rsidR="001F1809">
        <w:rPr>
          <w:rFonts w:ascii="Times New Roman" w:hAnsi="Times New Roman" w:cs="Times New Roman"/>
          <w:sz w:val="24"/>
          <w:szCs w:val="24"/>
        </w:rPr>
        <w:t>ks</w:t>
      </w:r>
      <w:r w:rsidR="009E7D9B">
        <w:rPr>
          <w:rFonts w:ascii="Times New Roman" w:hAnsi="Times New Roman" w:cs="Times New Roman"/>
          <w:sz w:val="24"/>
          <w:szCs w:val="24"/>
        </w:rPr>
        <w:t xml:space="preserve"> 20 000 eurot.</w:t>
      </w:r>
    </w:p>
    <w:p w14:paraId="2EE03A7A" w14:textId="7EB6D4C4" w:rsidR="0027111F" w:rsidRPr="008E3E54" w:rsidRDefault="0027111F" w:rsidP="0027111F">
      <w:pPr>
        <w:tabs>
          <w:tab w:val="left" w:pos="305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Keskkonnakaitse – valdkonna eelarve kokku 6 000 eurot</w:t>
      </w:r>
    </w:p>
    <w:p w14:paraId="15FF5837" w14:textId="467B3BBF" w:rsidR="0027111F" w:rsidRPr="00F81369" w:rsidRDefault="0027111F" w:rsidP="008A2581">
      <w:pPr>
        <w:tabs>
          <w:tab w:val="left" w:pos="30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Kajastatakse valla jäätmekava 2021-2026 koostamist.</w:t>
      </w:r>
    </w:p>
    <w:p w14:paraId="1350DAD9" w14:textId="4A3B0155" w:rsidR="00DE19C1" w:rsidRPr="008E3E54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58490885"/>
      <w:r w:rsidRPr="00A34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Elamu- ja kommunaalmajandus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valdkonna eelarve kokku </w:t>
      </w:r>
      <w:r w:rsidR="00F43E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="008F2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F43E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700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eurot</w:t>
      </w:r>
    </w:p>
    <w:bookmarkEnd w:id="1"/>
    <w:p w14:paraId="7AEAA79C" w14:textId="7013DA85" w:rsidR="00401C1F" w:rsidRPr="008A2581" w:rsidRDefault="00DE19C1" w:rsidP="008A2581">
      <w:pPr>
        <w:tabs>
          <w:tab w:val="left" w:pos="30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Kajastatakse tänav</w:t>
      </w:r>
      <w:r w:rsidR="006D4B79">
        <w:rPr>
          <w:rFonts w:ascii="Times New Roman" w:hAnsi="Times New Roman" w:cs="Times New Roman"/>
          <w:sz w:val="24"/>
          <w:szCs w:val="24"/>
        </w:rPr>
        <w:t>avalgustuse elektri</w:t>
      </w:r>
      <w:r w:rsidR="00B75914">
        <w:rPr>
          <w:rFonts w:ascii="Times New Roman" w:hAnsi="Times New Roman" w:cs="Times New Roman"/>
          <w:sz w:val="24"/>
          <w:szCs w:val="24"/>
        </w:rPr>
        <w:t>- ja</w:t>
      </w:r>
      <w:r w:rsidR="00CE32B8">
        <w:rPr>
          <w:rFonts w:ascii="Times New Roman" w:hAnsi="Times New Roman" w:cs="Times New Roman"/>
          <w:sz w:val="24"/>
          <w:szCs w:val="24"/>
        </w:rPr>
        <w:t xml:space="preserve"> elektripaigaldise </w:t>
      </w:r>
      <w:r w:rsidR="00AC5276">
        <w:rPr>
          <w:rFonts w:ascii="Times New Roman" w:hAnsi="Times New Roman" w:cs="Times New Roman"/>
          <w:sz w:val="24"/>
          <w:szCs w:val="24"/>
        </w:rPr>
        <w:t>käitlemise</w:t>
      </w:r>
      <w:r w:rsidR="00837BA7">
        <w:rPr>
          <w:rFonts w:ascii="Times New Roman" w:hAnsi="Times New Roman" w:cs="Times New Roman"/>
          <w:sz w:val="24"/>
          <w:szCs w:val="24"/>
        </w:rPr>
        <w:t xml:space="preserve"> ning elektri liitumise</w:t>
      </w:r>
      <w:r w:rsidR="00B75914">
        <w:rPr>
          <w:rFonts w:ascii="Times New Roman" w:hAnsi="Times New Roman" w:cs="Times New Roman"/>
          <w:sz w:val="24"/>
          <w:szCs w:val="24"/>
        </w:rPr>
        <w:t xml:space="preserve"> </w:t>
      </w:r>
      <w:r w:rsidR="006D4B79">
        <w:rPr>
          <w:rFonts w:ascii="Times New Roman" w:hAnsi="Times New Roman" w:cs="Times New Roman"/>
          <w:sz w:val="24"/>
          <w:szCs w:val="24"/>
        </w:rPr>
        <w:t>kulud</w:t>
      </w:r>
      <w:r>
        <w:rPr>
          <w:rFonts w:ascii="Times New Roman" w:hAnsi="Times New Roman" w:cs="Times New Roman"/>
          <w:sz w:val="24"/>
          <w:szCs w:val="24"/>
        </w:rPr>
        <w:t>, välja renditud ruumide majandami</w:t>
      </w:r>
      <w:r w:rsidR="006D4B79">
        <w:rPr>
          <w:rFonts w:ascii="Times New Roman" w:hAnsi="Times New Roman" w:cs="Times New Roman"/>
          <w:sz w:val="24"/>
          <w:szCs w:val="24"/>
        </w:rPr>
        <w:t>skulud</w:t>
      </w:r>
      <w:r w:rsidR="00F43E95">
        <w:rPr>
          <w:rFonts w:ascii="Times New Roman" w:hAnsi="Times New Roman" w:cs="Times New Roman"/>
          <w:sz w:val="24"/>
          <w:szCs w:val="24"/>
        </w:rPr>
        <w:t>, remondikulud</w:t>
      </w:r>
      <w:r w:rsidR="002D2C07">
        <w:rPr>
          <w:rFonts w:ascii="Times New Roman" w:hAnsi="Times New Roman" w:cs="Times New Roman"/>
          <w:sz w:val="24"/>
          <w:szCs w:val="24"/>
        </w:rPr>
        <w:t xml:space="preserve"> ja </w:t>
      </w:r>
      <w:r w:rsidR="009C16B4">
        <w:rPr>
          <w:rFonts w:ascii="Times New Roman" w:hAnsi="Times New Roman" w:cs="Times New Roman"/>
          <w:sz w:val="24"/>
          <w:szCs w:val="24"/>
        </w:rPr>
        <w:t>korteriühistute toetus 1</w:t>
      </w:r>
      <w:r w:rsidR="00F43E95">
        <w:rPr>
          <w:rFonts w:ascii="Times New Roman" w:hAnsi="Times New Roman" w:cs="Times New Roman"/>
          <w:sz w:val="24"/>
          <w:szCs w:val="24"/>
        </w:rPr>
        <w:t>5</w:t>
      </w:r>
      <w:r w:rsidR="009C16B4">
        <w:rPr>
          <w:rFonts w:ascii="Times New Roman" w:hAnsi="Times New Roman" w:cs="Times New Roman"/>
          <w:sz w:val="24"/>
          <w:szCs w:val="24"/>
        </w:rPr>
        <w:t> 000 eurot,</w:t>
      </w:r>
      <w:r w:rsidR="00827F9C">
        <w:rPr>
          <w:rFonts w:ascii="Times New Roman" w:hAnsi="Times New Roman" w:cs="Times New Roman"/>
          <w:sz w:val="24"/>
          <w:szCs w:val="24"/>
        </w:rPr>
        <w:t xml:space="preserve"> omasteta isikute matmisega seotud kulud.</w:t>
      </w:r>
      <w:r w:rsidR="008D79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01497" w14:textId="015D855C" w:rsidR="00DE19C1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Tervishoid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valdkonna eelarve kokku </w:t>
      </w:r>
      <w:r w:rsidR="00F43E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3 364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eurot</w:t>
      </w:r>
    </w:p>
    <w:p w14:paraId="7B9EF367" w14:textId="519F2DBF" w:rsidR="001D18AF" w:rsidRDefault="001D18AF" w:rsidP="006372D8">
      <w:pPr>
        <w:tabs>
          <w:tab w:val="left" w:pos="30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Kajastatakse apteegi, perearsti ja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ruumide ülalpidamiskulud. </w:t>
      </w:r>
    </w:p>
    <w:p w14:paraId="57554720" w14:textId="3CE7D4B7" w:rsidR="00DE19C1" w:rsidRPr="00A34CF1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Vabaaeg, kultuur ja religioon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valdkonna eelarve kokku </w:t>
      </w:r>
      <w:r w:rsidR="005C1D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884 173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eurot</w:t>
      </w:r>
    </w:p>
    <w:p w14:paraId="380D045B" w14:textId="0DF13F37" w:rsidR="00286B14" w:rsidRPr="00C045F6" w:rsidRDefault="00DE19C1" w:rsidP="008A2581">
      <w:pPr>
        <w:tabs>
          <w:tab w:val="left" w:pos="30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Kajastatakse toetused spordiklubidele, MTÜdele, seltsingutele</w:t>
      </w:r>
      <w:r w:rsidR="00DB0224">
        <w:rPr>
          <w:rFonts w:ascii="Times New Roman" w:hAnsi="Times New Roman" w:cs="Times New Roman"/>
          <w:sz w:val="24"/>
          <w:szCs w:val="24"/>
        </w:rPr>
        <w:t xml:space="preserve"> summas 37 400 eurot</w:t>
      </w:r>
      <w:r w:rsidR="00C045F6">
        <w:rPr>
          <w:rFonts w:ascii="Times New Roman" w:hAnsi="Times New Roman" w:cs="Times New Roman"/>
          <w:sz w:val="24"/>
          <w:szCs w:val="24"/>
        </w:rPr>
        <w:t>;</w:t>
      </w:r>
      <w:r w:rsidR="00722BAA" w:rsidRPr="00722BAA">
        <w:rPr>
          <w:rFonts w:ascii="Times New Roman" w:hAnsi="Times New Roman" w:cs="Times New Roman"/>
          <w:sz w:val="24"/>
          <w:szCs w:val="24"/>
        </w:rPr>
        <w:t xml:space="preserve"> </w:t>
      </w:r>
      <w:r w:rsidR="00722BAA">
        <w:rPr>
          <w:rFonts w:ascii="Times New Roman" w:hAnsi="Times New Roman" w:cs="Times New Roman"/>
          <w:sz w:val="24"/>
          <w:szCs w:val="24"/>
        </w:rPr>
        <w:t>tegevuskulud spordi- ja vabaaja ürituste läbiviimiseks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22BAA">
        <w:rPr>
          <w:rFonts w:ascii="Times New Roman" w:hAnsi="Times New Roman" w:cs="Times New Roman"/>
          <w:sz w:val="24"/>
          <w:szCs w:val="24"/>
        </w:rPr>
        <w:t>spordikoolide kohamaksud; noortekeskuste tegevuskulud</w:t>
      </w:r>
      <w:r w:rsidR="00C33FD7">
        <w:rPr>
          <w:rFonts w:ascii="Times New Roman" w:hAnsi="Times New Roman" w:cs="Times New Roman"/>
          <w:sz w:val="24"/>
          <w:szCs w:val="24"/>
        </w:rPr>
        <w:t xml:space="preserve">; </w:t>
      </w:r>
      <w:r w:rsidR="005B2144">
        <w:rPr>
          <w:rFonts w:ascii="Times New Roman" w:hAnsi="Times New Roman" w:cs="Times New Roman"/>
          <w:sz w:val="24"/>
          <w:szCs w:val="24"/>
        </w:rPr>
        <w:t>malevate läbiviimise kulud</w:t>
      </w:r>
      <w:r w:rsidR="00C33FD7">
        <w:rPr>
          <w:rFonts w:ascii="Times New Roman" w:hAnsi="Times New Roman" w:cs="Times New Roman"/>
          <w:sz w:val="24"/>
          <w:szCs w:val="24"/>
        </w:rPr>
        <w:t xml:space="preserve">; </w:t>
      </w:r>
      <w:r w:rsidR="006073AA">
        <w:rPr>
          <w:rFonts w:ascii="Times New Roman" w:hAnsi="Times New Roman" w:cs="Times New Roman"/>
          <w:sz w:val="24"/>
          <w:szCs w:val="24"/>
        </w:rPr>
        <w:t xml:space="preserve">riigilt eraldatud </w:t>
      </w:r>
      <w:r w:rsidR="006A2335">
        <w:rPr>
          <w:rFonts w:ascii="Times New Roman" w:hAnsi="Times New Roman" w:cs="Times New Roman"/>
          <w:sz w:val="24"/>
          <w:szCs w:val="24"/>
        </w:rPr>
        <w:t xml:space="preserve">toetust </w:t>
      </w:r>
      <w:r w:rsidR="006073AA">
        <w:rPr>
          <w:rFonts w:ascii="Times New Roman" w:hAnsi="Times New Roman" w:cs="Times New Roman"/>
          <w:sz w:val="24"/>
          <w:szCs w:val="24"/>
        </w:rPr>
        <w:t>huvihariduse</w:t>
      </w:r>
      <w:r w:rsidR="006A2335">
        <w:rPr>
          <w:rFonts w:ascii="Times New Roman" w:hAnsi="Times New Roman" w:cs="Times New Roman"/>
          <w:sz w:val="24"/>
          <w:szCs w:val="24"/>
        </w:rPr>
        <w:t>ks</w:t>
      </w:r>
      <w:r w:rsidR="006073AA">
        <w:rPr>
          <w:rFonts w:ascii="Times New Roman" w:hAnsi="Times New Roman" w:cs="Times New Roman"/>
          <w:sz w:val="24"/>
          <w:szCs w:val="24"/>
        </w:rPr>
        <w:t xml:space="preserve"> ja huvitegevuse</w:t>
      </w:r>
      <w:r w:rsidR="006A2335">
        <w:rPr>
          <w:rFonts w:ascii="Times New Roman" w:hAnsi="Times New Roman" w:cs="Times New Roman"/>
          <w:sz w:val="24"/>
          <w:szCs w:val="24"/>
        </w:rPr>
        <w:t xml:space="preserve">ks </w:t>
      </w:r>
      <w:r w:rsidR="00166F0E">
        <w:rPr>
          <w:rFonts w:ascii="Times New Roman" w:hAnsi="Times New Roman" w:cs="Times New Roman"/>
          <w:sz w:val="24"/>
          <w:szCs w:val="24"/>
        </w:rPr>
        <w:t xml:space="preserve">summas </w:t>
      </w:r>
      <w:r w:rsidR="005C1DE7">
        <w:rPr>
          <w:rFonts w:ascii="Times New Roman" w:hAnsi="Times New Roman" w:cs="Times New Roman"/>
          <w:sz w:val="24"/>
          <w:szCs w:val="24"/>
        </w:rPr>
        <w:t>157 760</w:t>
      </w:r>
      <w:r w:rsidR="00166F0E">
        <w:rPr>
          <w:rFonts w:ascii="Times New Roman" w:hAnsi="Times New Roman" w:cs="Times New Roman"/>
          <w:sz w:val="24"/>
          <w:szCs w:val="24"/>
        </w:rPr>
        <w:t xml:space="preserve"> eurot</w:t>
      </w:r>
      <w:r w:rsidR="00C33FD7">
        <w:rPr>
          <w:rFonts w:ascii="Times New Roman" w:hAnsi="Times New Roman" w:cs="Times New Roman"/>
          <w:sz w:val="24"/>
          <w:szCs w:val="24"/>
        </w:rPr>
        <w:t xml:space="preserve"> (sisaldab 20</w:t>
      </w:r>
      <w:r w:rsidR="00650748">
        <w:rPr>
          <w:rFonts w:ascii="Times New Roman" w:hAnsi="Times New Roman" w:cs="Times New Roman"/>
          <w:sz w:val="24"/>
          <w:szCs w:val="24"/>
        </w:rPr>
        <w:t>20</w:t>
      </w:r>
      <w:r w:rsidR="00C33FD7">
        <w:rPr>
          <w:rFonts w:ascii="Times New Roman" w:hAnsi="Times New Roman" w:cs="Times New Roman"/>
          <w:sz w:val="24"/>
          <w:szCs w:val="24"/>
        </w:rPr>
        <w:t xml:space="preserve"> a jääki)</w:t>
      </w:r>
      <w:r w:rsidR="006073AA">
        <w:rPr>
          <w:rFonts w:ascii="Times New Roman" w:hAnsi="Times New Roman" w:cs="Times New Roman"/>
          <w:sz w:val="24"/>
          <w:szCs w:val="24"/>
        </w:rPr>
        <w:t>;</w:t>
      </w:r>
      <w:r w:rsidR="00166F0E">
        <w:rPr>
          <w:rFonts w:ascii="Times New Roman" w:hAnsi="Times New Roman" w:cs="Times New Roman"/>
          <w:sz w:val="24"/>
          <w:szCs w:val="24"/>
        </w:rPr>
        <w:t xml:space="preserve"> </w:t>
      </w:r>
      <w:r w:rsidR="00512216">
        <w:rPr>
          <w:rFonts w:ascii="Times New Roman" w:hAnsi="Times New Roman" w:cs="Times New Roman"/>
          <w:sz w:val="24"/>
          <w:szCs w:val="24"/>
        </w:rPr>
        <w:t>tegevuskulud kultuuriürituste</w:t>
      </w:r>
      <w:r w:rsidR="005B2144">
        <w:rPr>
          <w:rFonts w:ascii="Times New Roman" w:hAnsi="Times New Roman" w:cs="Times New Roman"/>
          <w:sz w:val="24"/>
          <w:szCs w:val="24"/>
        </w:rPr>
        <w:t xml:space="preserve"> korraldamiseks</w:t>
      </w:r>
      <w:r w:rsidR="0051221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raamatukogude (8 tk) tege</w:t>
      </w:r>
      <w:r w:rsidR="005F2D23">
        <w:rPr>
          <w:rFonts w:ascii="Times New Roman" w:hAnsi="Times New Roman" w:cs="Times New Roman"/>
          <w:sz w:val="24"/>
          <w:szCs w:val="24"/>
        </w:rPr>
        <w:t>vuskulud, kultuurimaja, külakeskuste</w:t>
      </w:r>
      <w:r w:rsidR="005B2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 seltsimaja tegevuskulud, vallalehe tükkimise ja laiali kande kulud.</w:t>
      </w:r>
    </w:p>
    <w:p w14:paraId="0EBBBE89" w14:textId="625205C4" w:rsidR="00DE19C1" w:rsidRPr="00AC1901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19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Haridus – valdkonna eelarve kokku </w:t>
      </w:r>
      <w:r w:rsidR="00A14C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3 464 182</w:t>
      </w:r>
      <w:r w:rsidRPr="00AC19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eurot</w:t>
      </w:r>
    </w:p>
    <w:p w14:paraId="0F1234CE" w14:textId="6DE68837" w:rsidR="009C18F6" w:rsidRPr="00AC1901" w:rsidRDefault="00DE19C1" w:rsidP="008A2581">
      <w:pPr>
        <w:tabs>
          <w:tab w:val="left" w:pos="30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01">
        <w:rPr>
          <w:rFonts w:ascii="Times New Roman" w:hAnsi="Times New Roman" w:cs="Times New Roman"/>
          <w:sz w:val="24"/>
          <w:szCs w:val="24"/>
        </w:rPr>
        <w:t>Kajastatakse lasteaedade</w:t>
      </w:r>
      <w:r w:rsidR="00E00560" w:rsidRPr="00AC1901">
        <w:rPr>
          <w:rFonts w:ascii="Times New Roman" w:hAnsi="Times New Roman" w:cs="Times New Roman"/>
          <w:sz w:val="24"/>
          <w:szCs w:val="24"/>
        </w:rPr>
        <w:t xml:space="preserve"> ja lapsehoiu</w:t>
      </w:r>
      <w:r w:rsidRPr="00AC1901">
        <w:rPr>
          <w:rFonts w:ascii="Times New Roman" w:hAnsi="Times New Roman" w:cs="Times New Roman"/>
          <w:sz w:val="24"/>
          <w:szCs w:val="24"/>
        </w:rPr>
        <w:t xml:space="preserve"> (5 tk) tegevuskulud, koolide ( 2 põhikooli ja 1 gümnaasium) tegevuskulud, kohatasud koolides ja lasteaedades (teiste valdade, linnade koolides käivate Kanepi valla laste eest makstav kohatasu), koolitoidu kulud.</w:t>
      </w:r>
    </w:p>
    <w:p w14:paraId="0D33E058" w14:textId="7B0F859F" w:rsidR="00885D6B" w:rsidRPr="00220566" w:rsidRDefault="00885D6B" w:rsidP="009A5658">
      <w:pPr>
        <w:tabs>
          <w:tab w:val="left" w:pos="3058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7AEF">
        <w:rPr>
          <w:rFonts w:ascii="Times New Roman" w:hAnsi="Times New Roman" w:cs="Times New Roman"/>
          <w:b/>
          <w:sz w:val="24"/>
          <w:szCs w:val="24"/>
          <w:u w:val="single"/>
        </w:rPr>
        <w:t xml:space="preserve">Kanepi valla </w:t>
      </w:r>
      <w:r w:rsidR="00005B92" w:rsidRPr="00737AEF">
        <w:rPr>
          <w:rFonts w:ascii="Times New Roman" w:hAnsi="Times New Roman" w:cs="Times New Roman"/>
          <w:b/>
          <w:sz w:val="24"/>
          <w:szCs w:val="24"/>
          <w:u w:val="single"/>
        </w:rPr>
        <w:t>õpilased</w:t>
      </w:r>
      <w:r w:rsidRPr="00737AEF">
        <w:rPr>
          <w:rFonts w:ascii="Times New Roman" w:hAnsi="Times New Roman" w:cs="Times New Roman"/>
          <w:b/>
          <w:sz w:val="24"/>
          <w:szCs w:val="24"/>
          <w:u w:val="single"/>
        </w:rPr>
        <w:t xml:space="preserve"> ja lapsed väljaspool valda</w:t>
      </w:r>
      <w:r w:rsidR="0024429A" w:rsidRPr="00737AEF">
        <w:rPr>
          <w:rFonts w:ascii="Times New Roman" w:hAnsi="Times New Roman" w:cs="Times New Roman"/>
          <w:b/>
          <w:sz w:val="24"/>
          <w:szCs w:val="24"/>
          <w:u w:val="single"/>
        </w:rPr>
        <w:t xml:space="preserve"> omavalitsuste haridusasutustes</w:t>
      </w:r>
      <w:r w:rsidR="00075941" w:rsidRPr="00737AEF">
        <w:rPr>
          <w:rFonts w:ascii="Times New Roman" w:hAnsi="Times New Roman" w:cs="Times New Roman"/>
          <w:b/>
          <w:sz w:val="24"/>
          <w:szCs w:val="24"/>
          <w:u w:val="single"/>
        </w:rPr>
        <w:t>, kelle eest maksame kohatasu</w:t>
      </w:r>
      <w:r w:rsidR="00005B92" w:rsidRPr="00737AE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205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0566" w:rsidRPr="00220566">
        <w:rPr>
          <w:rFonts w:ascii="Times New Roman" w:hAnsi="Times New Roman" w:cs="Times New Roman"/>
          <w:b/>
          <w:bCs/>
          <w:sz w:val="24"/>
          <w:szCs w:val="24"/>
          <w:u w:val="single"/>
        </w:rPr>
        <w:t>(november 2020)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5484"/>
        <w:gridCol w:w="1134"/>
        <w:gridCol w:w="1134"/>
      </w:tblGrid>
      <w:tr w:rsidR="00766135" w:rsidRPr="00766135" w14:paraId="7CB51AA0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6C9E" w14:textId="3A250F69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t-EE"/>
              </w:rPr>
              <w:t>Omavalitsus</w:t>
            </w:r>
          </w:p>
        </w:tc>
        <w:tc>
          <w:tcPr>
            <w:tcW w:w="548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A5B406" w14:textId="7C8691B5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t-EE"/>
              </w:rPr>
              <w:t xml:space="preserve"> Õppeasutus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F84716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t-EE"/>
              </w:rPr>
              <w:t>arv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CBE8F6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t-EE"/>
              </w:rPr>
              <w:t>arv</w:t>
            </w:r>
          </w:p>
        </w:tc>
      </w:tr>
      <w:tr w:rsidR="00766135" w:rsidRPr="00766135" w14:paraId="06ABB166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215D73B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lang w:eastAsia="et-EE"/>
              </w:rPr>
              <w:t>Antsla vald</w:t>
            </w:r>
          </w:p>
        </w:tc>
        <w:tc>
          <w:tcPr>
            <w:tcW w:w="54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AEEB4AC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lang w:eastAsia="et-EE"/>
              </w:rPr>
              <w:t>Antsla Gümnaasium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F3D7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lang w:eastAsia="et-E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6947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766135" w:rsidRPr="00766135" w14:paraId="787DF98C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3C1390D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lang w:eastAsia="et-EE"/>
              </w:rPr>
              <w:t>Elva vald</w:t>
            </w:r>
          </w:p>
        </w:tc>
        <w:tc>
          <w:tcPr>
            <w:tcW w:w="54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6B65488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lang w:eastAsia="et-EE"/>
              </w:rPr>
              <w:t>Elva Gümnaasium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B0B6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lang w:eastAsia="et-E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FEA7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766135" w:rsidRPr="00766135" w14:paraId="13B4E3E6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3DB687F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lang w:eastAsia="et-EE"/>
              </w:rPr>
              <w:t>Järva vald</w:t>
            </w:r>
          </w:p>
        </w:tc>
        <w:tc>
          <w:tcPr>
            <w:tcW w:w="54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34494B2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lang w:eastAsia="et-EE"/>
              </w:rPr>
              <w:t>Koigi Kool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5238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lang w:eastAsia="et-E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1B37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766135" w:rsidRPr="00766135" w14:paraId="227FAC12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D97BD02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Kambja vald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13AB005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Kambja Põhikool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95CC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6EC0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616D9519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6F8ECCF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Kambja vald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6A17280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Ülenurme Gümnaasium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8645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E2E1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74A61516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3FDC53C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Kambja vald</w:t>
            </w:r>
          </w:p>
        </w:tc>
        <w:tc>
          <w:tcPr>
            <w:tcW w:w="54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98470E0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Kambja Lasteaed "Mesimumm"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38A9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8BD4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5</w:t>
            </w:r>
          </w:p>
        </w:tc>
      </w:tr>
      <w:tr w:rsidR="00766135" w:rsidRPr="00766135" w14:paraId="2B7C28E7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283DB5D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Märjamaa vald</w:t>
            </w:r>
          </w:p>
        </w:tc>
        <w:tc>
          <w:tcPr>
            <w:tcW w:w="54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378347B1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Märjamaa Gümnaasium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2106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C735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5809A2BD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9E7EE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7030A0"/>
                <w:lang w:eastAsia="et-EE"/>
              </w:rPr>
              <w:t>Nõo vald</w:t>
            </w:r>
          </w:p>
        </w:tc>
        <w:tc>
          <w:tcPr>
            <w:tcW w:w="54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37047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7030A0"/>
                <w:lang w:eastAsia="et-EE"/>
              </w:rPr>
              <w:t>Nõo Reaalgümnaasium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0CF7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7030A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29E9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7030A0"/>
                <w:lang w:eastAsia="et-EE"/>
              </w:rPr>
              <w:t> </w:t>
            </w:r>
          </w:p>
        </w:tc>
      </w:tr>
      <w:tr w:rsidR="00766135" w:rsidRPr="00766135" w14:paraId="3119674C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4B5175D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Otepää vald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24DF113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Otepää Gümnaasium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38C5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D9BA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6A737B0C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A753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Otepää vald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F764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proofErr w:type="spellStart"/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Audentese</w:t>
            </w:r>
            <w:proofErr w:type="spellEnd"/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Spordigümnaasiumi Otepää filiaal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81CE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AACE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4D7DB5A1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B446FDF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Otepää vald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B84A929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Pühajärve Põhikool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5A24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0587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10176F90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AADB40F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Otepää vald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4E183BC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Otepää Lasteaed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866E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2093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</w:t>
            </w:r>
          </w:p>
        </w:tc>
      </w:tr>
      <w:tr w:rsidR="00766135" w:rsidRPr="00766135" w14:paraId="4C2CDF60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E1F97B7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lastRenderedPageBreak/>
              <w:t>Otepää vald</w:t>
            </w:r>
          </w:p>
        </w:tc>
        <w:tc>
          <w:tcPr>
            <w:tcW w:w="54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D0C2E5B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Pühajärve Põhikool lasteaed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4208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191B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</w:tr>
      <w:tr w:rsidR="00766135" w:rsidRPr="00766135" w14:paraId="6AC530A1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2330C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D5702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C71D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5FC7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5E376A04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9E77A70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Põlva vald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050EE89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Johannese Kool ja Lasteaed </w:t>
            </w:r>
            <w:proofErr w:type="spellStart"/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Rosmal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BB10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1E9E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6</w:t>
            </w:r>
          </w:p>
        </w:tc>
      </w:tr>
      <w:tr w:rsidR="00766135" w:rsidRPr="00766135" w14:paraId="5E2DA580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EEAF465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Põlva vald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6AE9178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Põlva Kool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D12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DBA2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7FA80C97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832FC90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Põlva vald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70FEAB7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Roosi Kool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567B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8B05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518BAE90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EB86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Põlva vald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5874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proofErr w:type="spellStart"/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Tilsi</w:t>
            </w:r>
            <w:proofErr w:type="spellEnd"/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Põhikool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662E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DF48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17800C90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A93E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Põlva vald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B50D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Vastse-Kuuste Kool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5B35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F5E4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6D04DF34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B6E6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7030A0"/>
                <w:lang w:eastAsia="et-EE"/>
              </w:rPr>
              <w:t>Põlva vald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4D15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7030A0"/>
                <w:lang w:eastAsia="et-EE"/>
              </w:rPr>
              <w:t>Põlva Gümnaasium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C299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7030A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2241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7030A0"/>
                <w:lang w:eastAsia="et-EE"/>
              </w:rPr>
              <w:t> </w:t>
            </w:r>
          </w:p>
        </w:tc>
      </w:tr>
      <w:tr w:rsidR="00766135" w:rsidRPr="00766135" w14:paraId="0ACA07E3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EF3D043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Põlva vald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A899CA5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Põlva Lasteaed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14A0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F7D2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10</w:t>
            </w:r>
          </w:p>
        </w:tc>
      </w:tr>
      <w:tr w:rsidR="00766135" w:rsidRPr="00766135" w14:paraId="3D860D1B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39D45B8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Põlva vald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3884470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Lasteaed "Kaari"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570D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69CF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</w:tr>
      <w:tr w:rsidR="00766135" w:rsidRPr="00766135" w14:paraId="3E86A9F1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195A8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Põlva vald</w:t>
            </w:r>
          </w:p>
        </w:tc>
        <w:tc>
          <w:tcPr>
            <w:tcW w:w="54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7277E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Luterlik Peetri Kool (Põlva)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0855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6C82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61A582AE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4F325FE9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Rakvere linn</w:t>
            </w:r>
          </w:p>
        </w:tc>
        <w:tc>
          <w:tcPr>
            <w:tcW w:w="54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A9653EC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Rakvere Waldorfkool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5C40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E316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5D375BD9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5933630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Tallinn</w:t>
            </w:r>
          </w:p>
        </w:tc>
        <w:tc>
          <w:tcPr>
            <w:tcW w:w="54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B929546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Tallinna vanalinna </w:t>
            </w:r>
            <w:proofErr w:type="spellStart"/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Täiskasv.G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5CFE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6FCF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14874D6E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FCB7338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Tapa vald</w:t>
            </w:r>
          </w:p>
        </w:tc>
        <w:tc>
          <w:tcPr>
            <w:tcW w:w="54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2B0FE796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Tapa Gümnaasium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40D5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EEF7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6E7E1CD7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5B22451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linn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E280979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Forseliuse Kool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3CD4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4AA3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1C4B3F42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72544D6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linn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BCEB2C3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Miina Härma  Gümnaasium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C7C4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9DD1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02E0555D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82C6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7030A0"/>
                <w:lang w:eastAsia="et-EE"/>
              </w:rPr>
              <w:t>Tartu linn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9776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7030A0"/>
                <w:lang w:eastAsia="et-EE"/>
              </w:rPr>
              <w:t>Tartu Hiie Kool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3FD1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7030A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065F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7030A0"/>
                <w:lang w:eastAsia="et-EE"/>
              </w:rPr>
              <w:t> </w:t>
            </w:r>
          </w:p>
        </w:tc>
      </w:tr>
      <w:tr w:rsidR="00766135" w:rsidRPr="00766135" w14:paraId="74FFBD25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3378528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linn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3FC4E77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Luterlik Peetri Kool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EA3E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4382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36A4F3E5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2083C5D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linn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1008271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Herbert Masingu Kool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0DE7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437D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2C119E79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12D57BA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linn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38B7BF8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Katoliku Hariduskeskus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CD9B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9E87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3D22D4CB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AF96458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linn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C8B5C63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Kristjan Jaak Peterson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0254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2B7A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4E8A34D1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31C1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7030A0"/>
                <w:lang w:eastAsia="et-EE"/>
              </w:rPr>
              <w:t>Tartu linn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BA4A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7030A0"/>
                <w:lang w:eastAsia="et-EE"/>
              </w:rPr>
              <w:t>Tartu Tamme Gümnaasium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886B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7030A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3B0C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7030A0"/>
                <w:lang w:eastAsia="et-EE"/>
              </w:rPr>
              <w:t> </w:t>
            </w:r>
          </w:p>
        </w:tc>
      </w:tr>
      <w:tr w:rsidR="00766135" w:rsidRPr="00766135" w14:paraId="2EFF53BD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71920A0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linn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A0566C8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Tartu </w:t>
            </w:r>
            <w:proofErr w:type="spellStart"/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Waldorfgümnaasium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B32B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280D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4F521E58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3C4B69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linn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825B523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Tamme Kool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F030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0733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76ECD6D4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C63089D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linn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E4E1F11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Täiskasvanute Gümnaasium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9336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55C2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57B98735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6FA7DAC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linn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2B416AA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Lasteaed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2FE1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A674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</w:tr>
      <w:tr w:rsidR="00766135" w:rsidRPr="00766135" w14:paraId="62475AD6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384D8A5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linn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A77E3FF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Jaan Poska Gümnaasium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6E01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D0F7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255246A3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674AC0A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linn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24F8F5D8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Variku Kool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1CC2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2EA5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65E2292A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06C94C2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linn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093C37F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Tartu </w:t>
            </w:r>
            <w:proofErr w:type="spellStart"/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Karlova</w:t>
            </w:r>
            <w:proofErr w:type="spellEnd"/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Kool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C3FD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AD7A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6EC6E5E2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163D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linn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DDCD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Hugo Treffneri Gümnaasium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F1CB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7030A0"/>
                <w:lang w:eastAsia="et-E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B6EF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4A03A779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F6E0111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linn</w:t>
            </w:r>
          </w:p>
        </w:tc>
        <w:tc>
          <w:tcPr>
            <w:tcW w:w="54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1A2BCDA8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Tartu Erakool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6FC3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5B7C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294BCFEB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093C9784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Valga vald</w:t>
            </w:r>
          </w:p>
        </w:tc>
        <w:tc>
          <w:tcPr>
            <w:tcW w:w="54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748D4C29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Valga Piirimetsa kool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BD59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F44B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13E2B81B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5C7428B6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Viljandi linn</w:t>
            </w:r>
          </w:p>
        </w:tc>
        <w:tc>
          <w:tcPr>
            <w:tcW w:w="54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F4AACC0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Viljandi Vaba Waldorfkool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2B67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C663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70139365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BBDAC43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Võru linn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68678FB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Võru Lasteaed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0BB9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B08B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</w:t>
            </w:r>
          </w:p>
        </w:tc>
      </w:tr>
      <w:tr w:rsidR="00766135" w:rsidRPr="00766135" w14:paraId="31EE8A49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6DCC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Võru linn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F85C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Võru Kreutzwaldi Kool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C5AE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5909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0BE2D2C0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BD38F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Võru linn</w:t>
            </w:r>
          </w:p>
        </w:tc>
        <w:tc>
          <w:tcPr>
            <w:tcW w:w="54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FE1E7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Võru Kesklinna Kool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234C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0648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3EE03F38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B405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Võru vald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D400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Parksepa Keskkool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AF9B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C293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766135" w:rsidRPr="00766135" w14:paraId="4B6C256B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BE61B91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Võru vald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5BC4EEA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Parksepa Lasteaed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1431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6395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</w:tr>
      <w:tr w:rsidR="00766135" w:rsidRPr="00766135" w14:paraId="6695E01C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EE44EFE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Võru vald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67B726EF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Sõmerpalu Lasteaed Lepatriinu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95A8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5162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</w:tr>
      <w:tr w:rsidR="00766135" w:rsidRPr="00766135" w14:paraId="61F0357F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EC38544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Võru vald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DDC352E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proofErr w:type="spellStart"/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Väimela</w:t>
            </w:r>
            <w:proofErr w:type="spellEnd"/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lasteaed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F763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43FE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</w:tr>
      <w:tr w:rsidR="00766135" w:rsidRPr="00766135" w14:paraId="4167E64D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13B40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Võru vald</w:t>
            </w:r>
          </w:p>
        </w:tc>
        <w:tc>
          <w:tcPr>
            <w:tcW w:w="54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AF896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Kääpa Põhikool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99BC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BC42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AF6608" w:rsidRPr="00AF6608" w14:paraId="0198A5D8" w14:textId="77777777" w:rsidTr="00766135">
        <w:trPr>
          <w:trHeight w:val="25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9FAE5E6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Räpina vald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9527ECC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Mehikoorma 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D73493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08A46C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</w:t>
            </w:r>
          </w:p>
        </w:tc>
      </w:tr>
      <w:tr w:rsidR="00766135" w:rsidRPr="00766135" w14:paraId="7FBB30FE" w14:textId="77777777" w:rsidTr="00766135">
        <w:trPr>
          <w:trHeight w:val="259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F0471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A4D00" w14:textId="77777777" w:rsidR="00766135" w:rsidRPr="00766135" w:rsidRDefault="00766135" w:rsidP="0076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Kokku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D828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6A98" w14:textId="77777777" w:rsidR="00766135" w:rsidRPr="00766135" w:rsidRDefault="00766135" w:rsidP="00766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76613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36</w:t>
            </w:r>
          </w:p>
        </w:tc>
      </w:tr>
    </w:tbl>
    <w:p w14:paraId="4C4D7D4E" w14:textId="77777777" w:rsidR="00D13C5C" w:rsidRDefault="00D13C5C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57BC9D5" w14:textId="6712838C" w:rsidR="00DE19C1" w:rsidRPr="00A34CF1" w:rsidRDefault="00DE19C1" w:rsidP="006372D8">
      <w:pPr>
        <w:tabs>
          <w:tab w:val="left" w:pos="305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Sotsiaalne kaitse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valdkonna eelarve kokku </w:t>
      </w:r>
      <w:r w:rsidR="002E77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1 315 644</w:t>
      </w:r>
      <w:r w:rsidR="004D1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eurot</w:t>
      </w:r>
    </w:p>
    <w:p w14:paraId="7F6ACDBE" w14:textId="77777777" w:rsidR="00D13C5C" w:rsidRDefault="00DE19C1" w:rsidP="00D13C5C">
      <w:pPr>
        <w:tabs>
          <w:tab w:val="left" w:pos="30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Kajastatakse h</w:t>
      </w:r>
      <w:r w:rsidRPr="006027EB">
        <w:rPr>
          <w:rFonts w:ascii="Times New Roman" w:hAnsi="Times New Roman" w:cs="Times New Roman"/>
          <w:sz w:val="24"/>
          <w:szCs w:val="24"/>
        </w:rPr>
        <w:t xml:space="preserve">ooldekodude </w:t>
      </w:r>
      <w:r>
        <w:rPr>
          <w:rFonts w:ascii="Times New Roman" w:hAnsi="Times New Roman" w:cs="Times New Roman"/>
          <w:sz w:val="24"/>
          <w:szCs w:val="24"/>
        </w:rPr>
        <w:t xml:space="preserve">(2 tk) ja pansionaadi </w:t>
      </w:r>
      <w:r w:rsidRPr="006027EB">
        <w:rPr>
          <w:rFonts w:ascii="Times New Roman" w:hAnsi="Times New Roman" w:cs="Times New Roman"/>
          <w:sz w:val="24"/>
          <w:szCs w:val="24"/>
        </w:rPr>
        <w:t>teg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027EB">
        <w:rPr>
          <w:rFonts w:ascii="Times New Roman" w:hAnsi="Times New Roman" w:cs="Times New Roman"/>
          <w:sz w:val="24"/>
          <w:szCs w:val="24"/>
        </w:rPr>
        <w:t>vuskulud</w:t>
      </w:r>
      <w:r>
        <w:rPr>
          <w:rFonts w:ascii="Times New Roman" w:hAnsi="Times New Roman" w:cs="Times New Roman"/>
          <w:sz w:val="24"/>
          <w:szCs w:val="24"/>
        </w:rPr>
        <w:t xml:space="preserve">, ostetud hooldekodu teenused, asendushooldus- ja </w:t>
      </w:r>
      <w:proofErr w:type="spellStart"/>
      <w:r>
        <w:rPr>
          <w:rFonts w:ascii="Times New Roman" w:hAnsi="Times New Roman" w:cs="Times New Roman"/>
          <w:sz w:val="24"/>
          <w:szCs w:val="24"/>
        </w:rPr>
        <w:t>järelhooldusteenus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toetused inimestele, peredele, sotsiaaltöötajate </w:t>
      </w:r>
      <w:r w:rsidRPr="00803B58">
        <w:rPr>
          <w:rFonts w:ascii="Times New Roman" w:hAnsi="Times New Roman" w:cs="Times New Roman"/>
          <w:sz w:val="24"/>
          <w:szCs w:val="24"/>
        </w:rPr>
        <w:t>tegevuskulud</w:t>
      </w:r>
      <w:r w:rsidR="001A506E">
        <w:rPr>
          <w:rFonts w:ascii="Times New Roman" w:hAnsi="Times New Roman" w:cs="Times New Roman"/>
          <w:sz w:val="24"/>
          <w:szCs w:val="24"/>
        </w:rPr>
        <w:t>.</w:t>
      </w:r>
    </w:p>
    <w:p w14:paraId="4F2870F1" w14:textId="7B5177B8" w:rsidR="00803B58" w:rsidRDefault="00803B58" w:rsidP="00D13C5C">
      <w:pPr>
        <w:tabs>
          <w:tab w:val="left" w:pos="30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Sünnitoetuse tõstmisega </w:t>
      </w:r>
      <w:r w:rsidR="001A506E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 xml:space="preserve"> eurolt </w:t>
      </w:r>
      <w:r w:rsidR="001A506E">
        <w:rPr>
          <w:rFonts w:ascii="Times New Roman" w:hAnsi="Times New Roman" w:cs="Times New Roman"/>
          <w:sz w:val="24"/>
          <w:szCs w:val="24"/>
        </w:rPr>
        <w:t>1 000</w:t>
      </w:r>
      <w:r>
        <w:rPr>
          <w:rFonts w:ascii="Times New Roman" w:hAnsi="Times New Roman" w:cs="Times New Roman"/>
          <w:sz w:val="24"/>
          <w:szCs w:val="24"/>
        </w:rPr>
        <w:t xml:space="preserve"> eurole lisandus toetusteks 10 </w:t>
      </w:r>
      <w:r w:rsidR="008D50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eurot.</w:t>
      </w:r>
    </w:p>
    <w:p w14:paraId="08E91D4D" w14:textId="7215BD14" w:rsidR="000B147E" w:rsidRDefault="000B147E" w:rsidP="00D13C5C">
      <w:pPr>
        <w:tabs>
          <w:tab w:val="left" w:pos="30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3AB9D" w14:textId="4241BCAA" w:rsidR="000B147E" w:rsidRDefault="000B147E" w:rsidP="00D13C5C">
      <w:pPr>
        <w:tabs>
          <w:tab w:val="left" w:pos="30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Projekti „Sotsiaaltransporditeenuse korraldusmudelite testimiseks“ </w:t>
      </w:r>
      <w:r w:rsidR="009C18F6">
        <w:rPr>
          <w:rFonts w:ascii="Times New Roman" w:hAnsi="Times New Roman" w:cs="Times New Roman"/>
          <w:sz w:val="24"/>
          <w:szCs w:val="24"/>
        </w:rPr>
        <w:t>kaasfinantseeri</w:t>
      </w:r>
      <w:r w:rsidR="0053485E">
        <w:rPr>
          <w:rFonts w:ascii="Times New Roman" w:hAnsi="Times New Roman" w:cs="Times New Roman"/>
          <w:sz w:val="24"/>
          <w:szCs w:val="24"/>
        </w:rPr>
        <w:t>ng</w:t>
      </w:r>
      <w:r w:rsidR="009C1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eelarvesse arvestatud 8 000 eurot.</w:t>
      </w:r>
    </w:p>
    <w:p w14:paraId="5101C8E9" w14:textId="77777777" w:rsidR="00803B58" w:rsidRPr="0071374C" w:rsidRDefault="00803B58" w:rsidP="00803B58">
      <w:pPr>
        <w:tabs>
          <w:tab w:val="left" w:pos="3058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A93221" w14:textId="77777777" w:rsidR="00DE19C1" w:rsidRDefault="00DE19C1" w:rsidP="00682013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2" w:name="_Hlk504427143"/>
      <w:r w:rsidRPr="00AC2081">
        <w:rPr>
          <w:rFonts w:ascii="Times New Roman" w:hAnsi="Times New Roman" w:cs="Times New Roman"/>
          <w:b/>
          <w:bCs/>
          <w:i/>
          <w:sz w:val="24"/>
          <w:szCs w:val="24"/>
        </w:rPr>
        <w:t>Investeerimistegevus</w:t>
      </w:r>
    </w:p>
    <w:bookmarkEnd w:id="2"/>
    <w:p w14:paraId="4083BE27" w14:textId="77777777" w:rsidR="00D015FC" w:rsidRPr="00905D2B" w:rsidRDefault="00D015FC" w:rsidP="00D015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D2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05D2B">
        <w:rPr>
          <w:rFonts w:ascii="Times New Roman" w:hAnsi="Times New Roman" w:cs="Times New Roman"/>
          <w:b/>
          <w:bCs/>
          <w:sz w:val="24"/>
          <w:szCs w:val="24"/>
        </w:rPr>
        <w:t xml:space="preserve">. aasta eelarves on planeeritud investeeringukulud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1 893 896 </w:t>
      </w:r>
      <w:r w:rsidRPr="00905D2B">
        <w:rPr>
          <w:rFonts w:ascii="Times New Roman" w:hAnsi="Times New Roman" w:cs="Times New Roman"/>
          <w:b/>
          <w:bCs/>
          <w:sz w:val="24"/>
          <w:szCs w:val="24"/>
        </w:rPr>
        <w:t>eurot.</w:t>
      </w:r>
    </w:p>
    <w:p w14:paraId="1922C413" w14:textId="77777777" w:rsidR="00D015FC" w:rsidRPr="00905D2B" w:rsidRDefault="00D015FC" w:rsidP="00D015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D2B">
        <w:rPr>
          <w:rFonts w:ascii="Times New Roman" w:hAnsi="Times New Roman" w:cs="Times New Roman"/>
          <w:b/>
          <w:bCs/>
          <w:sz w:val="24"/>
          <w:szCs w:val="24"/>
        </w:rPr>
        <w:t>Investeeringukulud koosnevad:</w:t>
      </w:r>
    </w:p>
    <w:p w14:paraId="65C8C193" w14:textId="77777777" w:rsidR="00D015FC" w:rsidRPr="00905D2B" w:rsidRDefault="00D015FC" w:rsidP="00D015F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D2B">
        <w:rPr>
          <w:rFonts w:ascii="Times New Roman" w:hAnsi="Times New Roman" w:cs="Times New Roman"/>
          <w:b/>
          <w:bCs/>
          <w:sz w:val="24"/>
          <w:szCs w:val="24"/>
        </w:rPr>
        <w:t>Põhivara soetusest</w:t>
      </w:r>
      <w:r w:rsidRPr="00905D2B">
        <w:rPr>
          <w:rFonts w:ascii="Times New Roman" w:hAnsi="Times New Roman" w:cs="Times New Roman"/>
          <w:sz w:val="24"/>
          <w:szCs w:val="24"/>
        </w:rPr>
        <w:t xml:space="preserve">, s o </w:t>
      </w:r>
      <w:r>
        <w:rPr>
          <w:rFonts w:ascii="Times New Roman" w:hAnsi="Times New Roman" w:cs="Times New Roman"/>
          <w:sz w:val="24"/>
          <w:szCs w:val="24"/>
        </w:rPr>
        <w:t>1 739 495</w:t>
      </w:r>
      <w:r w:rsidRPr="00905D2B">
        <w:rPr>
          <w:rFonts w:ascii="Times New Roman" w:hAnsi="Times New Roman" w:cs="Times New Roman"/>
          <w:sz w:val="24"/>
          <w:szCs w:val="24"/>
        </w:rPr>
        <w:t xml:space="preserve"> eurot.</w:t>
      </w:r>
    </w:p>
    <w:p w14:paraId="61B718D7" w14:textId="77777777" w:rsidR="00D015FC" w:rsidRPr="00905D2B" w:rsidRDefault="00D015FC" w:rsidP="00D015F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D2B">
        <w:rPr>
          <w:rFonts w:ascii="Times New Roman" w:hAnsi="Times New Roman" w:cs="Times New Roman"/>
          <w:b/>
          <w:bCs/>
          <w:sz w:val="24"/>
          <w:szCs w:val="24"/>
        </w:rPr>
        <w:t>Põhivara soetuseks antavast sihtfinantseerimisest</w:t>
      </w:r>
      <w:r w:rsidRPr="00905D2B">
        <w:rPr>
          <w:rFonts w:ascii="Times New Roman" w:hAnsi="Times New Roman" w:cs="Times New Roman"/>
          <w:sz w:val="24"/>
          <w:szCs w:val="24"/>
        </w:rPr>
        <w:t xml:space="preserve">, s o </w:t>
      </w:r>
      <w:r>
        <w:rPr>
          <w:rFonts w:ascii="Times New Roman" w:hAnsi="Times New Roman" w:cs="Times New Roman"/>
          <w:sz w:val="24"/>
          <w:szCs w:val="24"/>
        </w:rPr>
        <w:t>134 401</w:t>
      </w:r>
      <w:r w:rsidRPr="00905D2B">
        <w:rPr>
          <w:rFonts w:ascii="Times New Roman" w:hAnsi="Times New Roman" w:cs="Times New Roman"/>
          <w:sz w:val="24"/>
          <w:szCs w:val="24"/>
        </w:rPr>
        <w:t xml:space="preserve"> eurot</w:t>
      </w:r>
    </w:p>
    <w:p w14:paraId="4840D449" w14:textId="77777777" w:rsidR="00D015FC" w:rsidRDefault="00D015FC" w:rsidP="00D015F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2B">
        <w:rPr>
          <w:rFonts w:ascii="Times New Roman" w:hAnsi="Times New Roman" w:cs="Times New Roman"/>
          <w:b/>
          <w:bCs/>
          <w:sz w:val="24"/>
          <w:szCs w:val="24"/>
        </w:rPr>
        <w:t>Finantskulude</w:t>
      </w:r>
      <w:r>
        <w:rPr>
          <w:rFonts w:ascii="Times New Roman" w:hAnsi="Times New Roman" w:cs="Times New Roman"/>
          <w:b/>
          <w:bCs/>
          <w:sz w:val="24"/>
          <w:szCs w:val="24"/>
        </w:rPr>
        <w:t>st</w:t>
      </w:r>
      <w:r w:rsidRPr="00905D2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5D2B">
        <w:rPr>
          <w:rFonts w:ascii="Times New Roman" w:hAnsi="Times New Roman" w:cs="Times New Roman"/>
          <w:sz w:val="24"/>
          <w:szCs w:val="24"/>
        </w:rPr>
        <w:t>s o</w:t>
      </w:r>
      <w:r w:rsidRPr="00905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20 000</w:t>
      </w:r>
      <w:r w:rsidRPr="00905D2B">
        <w:rPr>
          <w:rFonts w:ascii="Times New Roman" w:hAnsi="Times New Roman" w:cs="Times New Roman"/>
          <w:sz w:val="24"/>
          <w:szCs w:val="24"/>
        </w:rPr>
        <w:t xml:space="preserve"> eurot.</w:t>
      </w:r>
    </w:p>
    <w:p w14:paraId="7A1CC8BC" w14:textId="77777777" w:rsidR="00D015FC" w:rsidRDefault="00D015FC" w:rsidP="00D015FC">
      <w:pPr>
        <w:spacing w:after="16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D4DDACB" w14:textId="77777777" w:rsidR="00D015FC" w:rsidRDefault="00D015FC" w:rsidP="00D015FC">
      <w:pPr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481">
        <w:rPr>
          <w:rFonts w:ascii="Times New Roman" w:hAnsi="Times New Roman" w:cs="Times New Roman"/>
          <w:b/>
          <w:bCs/>
          <w:sz w:val="24"/>
          <w:szCs w:val="24"/>
        </w:rPr>
        <w:t xml:space="preserve">Investeeringutulud on planeeritud summas </w:t>
      </w:r>
      <w:r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Pr="003F7481">
        <w:rPr>
          <w:rFonts w:ascii="Times New Roman" w:hAnsi="Times New Roman" w:cs="Times New Roman"/>
          <w:b/>
          <w:bCs/>
          <w:sz w:val="24"/>
          <w:szCs w:val="24"/>
        </w:rPr>
        <w:t xml:space="preserve"> eurot ja koosneb:</w:t>
      </w:r>
    </w:p>
    <w:p w14:paraId="6ECF7962" w14:textId="77777777" w:rsidR="00D015FC" w:rsidRPr="00905D2B" w:rsidRDefault="00D015FC" w:rsidP="00D015F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Finantstuludest, s o 80 eurot</w:t>
      </w:r>
    </w:p>
    <w:p w14:paraId="1327E6D6" w14:textId="77777777" w:rsidR="006C6B6B" w:rsidRDefault="006C6B6B" w:rsidP="001F430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3F2E5EC" w14:textId="79F2A65A" w:rsidR="00DE19C1" w:rsidRPr="008506F1" w:rsidRDefault="006C6B6B" w:rsidP="006C6B6B">
      <w:pPr>
        <w:spacing w:before="240" w:after="0" w:line="259" w:lineRule="auto"/>
        <w:rPr>
          <w:rFonts w:ascii="Times New Roman" w:hAnsi="Times New Roman" w:cs="Times New Roman"/>
          <w:b/>
        </w:rPr>
      </w:pPr>
      <w:r w:rsidRPr="008506F1">
        <w:rPr>
          <w:rFonts w:ascii="Times New Roman" w:hAnsi="Times New Roman" w:cs="Times New Roman"/>
          <w:b/>
        </w:rPr>
        <w:t>Põhivara soetus</w:t>
      </w:r>
      <w:r w:rsidR="009C1E73" w:rsidRPr="008506F1">
        <w:rPr>
          <w:rFonts w:ascii="Times New Roman" w:hAnsi="Times New Roman" w:cs="Times New Roman"/>
          <w:b/>
        </w:rPr>
        <w:t xml:space="preserve"> </w:t>
      </w:r>
      <w:r w:rsidR="00872B7D" w:rsidRPr="008506F1">
        <w:rPr>
          <w:rFonts w:ascii="Times New Roman" w:hAnsi="Times New Roman" w:cs="Times New Roman"/>
          <w:b/>
        </w:rPr>
        <w:t>nimetuste</w:t>
      </w:r>
      <w:r w:rsidR="00872B7D">
        <w:rPr>
          <w:rFonts w:ascii="Times New Roman" w:hAnsi="Times New Roman" w:cs="Times New Roman"/>
          <w:b/>
        </w:rPr>
        <w:t xml:space="preserve"> ja </w:t>
      </w:r>
      <w:r w:rsidR="00872B7D" w:rsidRPr="008506F1">
        <w:rPr>
          <w:rFonts w:ascii="Times New Roman" w:hAnsi="Times New Roman" w:cs="Times New Roman"/>
          <w:b/>
        </w:rPr>
        <w:t xml:space="preserve"> </w:t>
      </w:r>
      <w:r w:rsidR="009C1E73" w:rsidRPr="008506F1">
        <w:rPr>
          <w:rFonts w:ascii="Times New Roman" w:hAnsi="Times New Roman" w:cs="Times New Roman"/>
          <w:b/>
        </w:rPr>
        <w:t>tegevusalade järgi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253"/>
        <w:gridCol w:w="894"/>
        <w:gridCol w:w="3075"/>
      </w:tblGrid>
      <w:tr w:rsidR="006F7330" w:rsidRPr="006F7330" w14:paraId="43C9DED7" w14:textId="77777777" w:rsidTr="006F7330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542A" w14:textId="77777777" w:rsidR="006F7330" w:rsidRPr="006F7330" w:rsidRDefault="006F7330" w:rsidP="006F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6F7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Summa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A25A" w14:textId="77777777" w:rsidR="006F7330" w:rsidRPr="006F7330" w:rsidRDefault="006F7330" w:rsidP="006F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6F7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Selgitus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4165" w14:textId="18080557" w:rsidR="006F7330" w:rsidRPr="006F7330" w:rsidRDefault="006F7330" w:rsidP="006F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proofErr w:type="spellStart"/>
            <w:r w:rsidRPr="006F7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Teg</w:t>
            </w:r>
            <w:proofErr w:type="spellEnd"/>
            <w:r w:rsidR="00851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6F7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ala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8C58" w14:textId="166A5DEA" w:rsidR="006F7330" w:rsidRPr="006F7330" w:rsidRDefault="006F7330" w:rsidP="006F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6F7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Teg</w:t>
            </w:r>
            <w:r w:rsidR="00851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evusala</w:t>
            </w:r>
            <w:r w:rsidRPr="006F7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nimetus</w:t>
            </w:r>
          </w:p>
        </w:tc>
      </w:tr>
      <w:tr w:rsidR="006A4514" w:rsidRPr="006A4514" w14:paraId="225C2185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28FA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E58B" w14:textId="1DEFABAF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Tuletõrje veevõtukohtade väljaarendamine, abikomandode arendamine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06D3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03200          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93E9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Päästeteenused</w:t>
            </w:r>
          </w:p>
        </w:tc>
      </w:tr>
      <w:tr w:rsidR="006A4514" w:rsidRPr="006A4514" w14:paraId="49C96431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B6EB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39C6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4A0D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CEEF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6A4514" w:rsidRPr="006A4514" w14:paraId="4D2599F1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7C93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E5E6" w14:textId="5C0DF152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Kooli tee kergliiklustee väljaehitamine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81DE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04510          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0F44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Maanteetransport (vallateede- ja tänavate korrashoid)</w:t>
            </w:r>
          </w:p>
        </w:tc>
      </w:tr>
      <w:tr w:rsidR="006A4514" w:rsidRPr="006A4514" w14:paraId="2D63FEF8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7E4E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179 100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4250" w14:textId="0938AACA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Kruusateed</w:t>
            </w:r>
            <w:r w:rsidR="00D13C5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tolmuvabad katted, täiendavalt laekunud riigi rahadest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D7F1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04510          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3370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Maanteetransport (vallateede- ja tänavate korrashoid)</w:t>
            </w:r>
          </w:p>
        </w:tc>
      </w:tr>
      <w:tr w:rsidR="006A4514" w:rsidRPr="006A4514" w14:paraId="3DB98205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3B2B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327 600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E0F9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Turu tänava rekonstrueerimine-riigilt investeeringutoetus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9024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04510          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8D31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Maanteetransport (vallateede- ja tänavate korrashoid)</w:t>
            </w:r>
          </w:p>
        </w:tc>
      </w:tr>
      <w:tr w:rsidR="006A4514" w:rsidRPr="006A4514" w14:paraId="086DA9A6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BEE7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6986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Turu tänava rekonstrueerimine-järelevalve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3012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04510          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D5B7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Maanteetransport (vallateede- ja tänavate korrashoid)</w:t>
            </w:r>
          </w:p>
        </w:tc>
      </w:tr>
      <w:tr w:rsidR="006A4514" w:rsidRPr="006A4514" w14:paraId="7A7FB4DD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F0D6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300A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B180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2204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6A4514" w:rsidRPr="006A4514" w14:paraId="0230E3F1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7215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4368" w14:textId="0E9A2AB3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Taristu arendamine ettevõtluse toetamiseks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B3F7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04740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D3A2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Üldmajanduslikud</w:t>
            </w:r>
            <w:proofErr w:type="spellEnd"/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arendusprojektid</w:t>
            </w:r>
          </w:p>
        </w:tc>
      </w:tr>
      <w:tr w:rsidR="006A4514" w:rsidRPr="006A4514" w14:paraId="3F825408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5238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F4A0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9D81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2F9C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6A4514" w:rsidRPr="006A4514" w14:paraId="66B4A824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8104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1C38" w14:textId="4B64CB80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Murutraktor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58CE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049001         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7CBF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Kanepi Varahaldus</w:t>
            </w:r>
          </w:p>
        </w:tc>
      </w:tr>
      <w:tr w:rsidR="006A4514" w:rsidRPr="006A4514" w14:paraId="15E3AE1B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577A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BA77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2438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7300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6A4514" w:rsidRPr="006A4514" w14:paraId="430C027D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F2E3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C755" w14:textId="74DFC95C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Vee- ja kanalisatsioonitrasside rekonstrueerimine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CBB1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06300          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0789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Veevarustus</w:t>
            </w:r>
          </w:p>
        </w:tc>
      </w:tr>
      <w:tr w:rsidR="006A4514" w:rsidRPr="006A4514" w14:paraId="33D4E21C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4895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476F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35DC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E5CE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6A4514" w:rsidRPr="006A4514" w14:paraId="6553D07C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1096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F7BF" w14:textId="3E664DEB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Tänavavalgustuse rekonstrueerimine- Kanepi aleviku, Krootuse asula ja Saverna asula haljasliinide vahetus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4F81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06400          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B7BE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Tänavavalgustus</w:t>
            </w:r>
          </w:p>
        </w:tc>
      </w:tr>
      <w:tr w:rsidR="006A4514" w:rsidRPr="006A4514" w14:paraId="2650FC54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046E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291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E003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BD09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6A4514" w:rsidRPr="006A4514" w14:paraId="0AA8ACB3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F83D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30 000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E7D9" w14:textId="75C818BE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Erastveres Kodukassi kortermaja katuse vahetus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1F57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066051         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063A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elamu- ja kommunaalmajandus</w:t>
            </w:r>
          </w:p>
        </w:tc>
      </w:tr>
      <w:tr w:rsidR="006A4514" w:rsidRPr="006A4514" w14:paraId="619BA6F6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0967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54A4" w14:textId="186A3234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Valgjärve külas kortermaja ost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CF1A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066051         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E2C6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 elamu- ja kommunaalmajandus</w:t>
            </w:r>
          </w:p>
        </w:tc>
      </w:tr>
      <w:tr w:rsidR="006A4514" w:rsidRPr="006A4514" w14:paraId="4702A17A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0DD3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250E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55E9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C4F4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6A4514" w:rsidRPr="006A4514" w14:paraId="49BF7522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A12F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5613" w14:textId="3D14AE10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Avalike- ja turismiobjektide rajamine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F41D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08103          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D4E0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Puhkepargid</w:t>
            </w:r>
            <w:proofErr w:type="spellEnd"/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ja -baasid</w:t>
            </w:r>
          </w:p>
        </w:tc>
      </w:tr>
      <w:tr w:rsidR="006A4514" w:rsidRPr="006A4514" w14:paraId="1F32F489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786F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276C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1FB2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B1C1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6A4514" w:rsidRPr="006A4514" w14:paraId="46F2D107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E0D3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7 200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A2D9" w14:textId="5D6665FD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Krootuse </w:t>
            </w:r>
            <w:proofErr w:type="spellStart"/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noortetoa</w:t>
            </w:r>
            <w:proofErr w:type="spellEnd"/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remont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080C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081071         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6F97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Saverna ANK</w:t>
            </w:r>
          </w:p>
        </w:tc>
      </w:tr>
      <w:tr w:rsidR="006A4514" w:rsidRPr="006A4514" w14:paraId="5CEBBA56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E18B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6FD4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0C3A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02B5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6A4514" w:rsidRPr="006A4514" w14:paraId="18B85E4E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5440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0162" w14:textId="3C63945F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Kultuurimaja elektrivarustuse rekonstrueerimine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AFD2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082021         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CD01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Maaritsa Kultuurimaja</w:t>
            </w:r>
          </w:p>
        </w:tc>
      </w:tr>
      <w:tr w:rsidR="006A4514" w:rsidRPr="006A4514" w14:paraId="23A35A84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9FFD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9BF4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C0F9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E86C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6A4514" w:rsidRPr="006A4514" w14:paraId="5B56E5E1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4747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45 300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5A05" w14:textId="54161D12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Raamatukogu ruumide ehitus</w:t>
            </w:r>
            <w:r w:rsidR="00AF2E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, remont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2284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082017         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24B4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Põlgaste raamatukogu-külakeskus</w:t>
            </w:r>
          </w:p>
        </w:tc>
      </w:tr>
      <w:tr w:rsidR="006A4514" w:rsidRPr="006A4514" w14:paraId="4C88A64F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D66F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372B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341B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AE39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6A4514" w:rsidRPr="006A4514" w14:paraId="0733C0CD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0A3A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31A1" w14:textId="506F857C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Valgjärve külakeskuse ehitus, inventar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D02C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082029         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E400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Valgjärve külakeskus</w:t>
            </w:r>
          </w:p>
        </w:tc>
      </w:tr>
      <w:tr w:rsidR="006A4514" w:rsidRPr="006A4514" w14:paraId="480FE860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220E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6C06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DC19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9495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6A4514" w:rsidRPr="006A4514" w14:paraId="053FA394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9952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AE96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Lasteaia mänguväljak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9B7E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091102         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F2F0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Krootuse Lasteaed</w:t>
            </w:r>
          </w:p>
        </w:tc>
      </w:tr>
      <w:tr w:rsidR="006A4514" w:rsidRPr="006A4514" w14:paraId="676F70C4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15B1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1897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4B46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7DEA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6A4514" w:rsidRPr="006A4514" w14:paraId="284FAA28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0BA9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30 375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20EB" w14:textId="52FC0002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Lasteaia ruumide ja koridori remont, ehitus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BF00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091104         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1E7F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Põlgaste Lasteaed</w:t>
            </w:r>
          </w:p>
        </w:tc>
      </w:tr>
      <w:tr w:rsidR="006A4514" w:rsidRPr="006A4514" w14:paraId="1D03AAB0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86F8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81AF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C2C8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52F0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6A4514" w:rsidRPr="006A4514" w14:paraId="20CA3DEF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F230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79 920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E385" w14:textId="6F660F02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Kõrvalhoone elektrivarustuse rekonstrueerimine, s h riigi investeeringutoetus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351E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092121         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8489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Saverna Põhikool vald</w:t>
            </w:r>
          </w:p>
        </w:tc>
      </w:tr>
      <w:tr w:rsidR="006A4514" w:rsidRPr="006A4514" w14:paraId="3D592FFE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BC37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3AE9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C792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1E74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6A4514" w:rsidRPr="006A4514" w14:paraId="54219DE1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F3AC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E381" w14:textId="395AA6E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Vundamendi soojustamine, panduse rajamine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936B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092123         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5B9F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Krootuse Põhikool vald</w:t>
            </w:r>
          </w:p>
        </w:tc>
      </w:tr>
      <w:tr w:rsidR="006A4514" w:rsidRPr="006A4514" w14:paraId="5DFD7FEF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A6A4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BC9D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C779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5124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6A4514" w:rsidRPr="006A4514" w14:paraId="2DB3477C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D3F5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3990" w14:textId="65C1CA6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Pansionaadi laiendamise projekt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482C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102003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60F4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Põlgaste Pansionaat</w:t>
            </w:r>
          </w:p>
        </w:tc>
      </w:tr>
      <w:tr w:rsidR="006A4514" w:rsidRPr="006A4514" w14:paraId="123E20B5" w14:textId="77777777" w:rsidTr="006A4514">
        <w:trPr>
          <w:trHeight w:val="3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3307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1 739 495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86F8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BE26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7A6A" w14:textId="77777777" w:rsidR="006A4514" w:rsidRPr="006A4514" w:rsidRDefault="006A4514" w:rsidP="006A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A451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14:paraId="4F7732B8" w14:textId="77777777" w:rsidR="009556B1" w:rsidRPr="006A4514" w:rsidRDefault="009556B1" w:rsidP="00E31245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5C9287E" w14:textId="0E7F94AC" w:rsidR="00DE19C1" w:rsidRPr="00AC2081" w:rsidRDefault="00DE19C1" w:rsidP="00E31245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2081">
        <w:rPr>
          <w:rFonts w:ascii="Times New Roman" w:hAnsi="Times New Roman" w:cs="Times New Roman"/>
          <w:b/>
          <w:bCs/>
          <w:i/>
          <w:sz w:val="24"/>
          <w:szCs w:val="24"/>
        </w:rPr>
        <w:t>Finantseerimistegevus</w:t>
      </w:r>
    </w:p>
    <w:p w14:paraId="50B4647D" w14:textId="77777777" w:rsidR="00FE1A73" w:rsidRDefault="00FE1A73" w:rsidP="00FE1A73">
      <w:pPr>
        <w:pStyle w:val="Loendilik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63">
        <w:rPr>
          <w:rFonts w:ascii="Times New Roman" w:hAnsi="Times New Roman" w:cs="Times New Roman"/>
          <w:b/>
          <w:bCs/>
          <w:sz w:val="24"/>
          <w:szCs w:val="24"/>
        </w:rPr>
        <w:t>Finantseerimistegevuse</w:t>
      </w:r>
      <w:r>
        <w:rPr>
          <w:rFonts w:ascii="Times New Roman" w:hAnsi="Times New Roman" w:cs="Times New Roman"/>
          <w:sz w:val="24"/>
          <w:szCs w:val="24"/>
        </w:rPr>
        <w:t xml:space="preserve"> all kajastatakse laenu võtmist summas 638 150 eurot ja </w:t>
      </w:r>
      <w:r w:rsidRPr="00E31245">
        <w:rPr>
          <w:rFonts w:ascii="Times New Roman" w:hAnsi="Times New Roman" w:cs="Times New Roman"/>
          <w:sz w:val="24"/>
          <w:szCs w:val="24"/>
        </w:rPr>
        <w:t>laenude tagasimaksmi</w:t>
      </w:r>
      <w:r>
        <w:rPr>
          <w:rFonts w:ascii="Times New Roman" w:hAnsi="Times New Roman" w:cs="Times New Roman"/>
          <w:sz w:val="24"/>
          <w:szCs w:val="24"/>
        </w:rPr>
        <w:t>st summas 220 000</w:t>
      </w:r>
      <w:r w:rsidRPr="00E31245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80019A" w14:textId="77777777" w:rsidR="00FE1A73" w:rsidRDefault="00FE1A73" w:rsidP="00FE1A73">
      <w:pPr>
        <w:pStyle w:val="Loendilik"/>
        <w:spacing w:line="240" w:lineRule="auto"/>
        <w:ind w:left="761"/>
        <w:jc w:val="both"/>
        <w:rPr>
          <w:rFonts w:ascii="Times New Roman" w:hAnsi="Times New Roman" w:cs="Times New Roman"/>
          <w:sz w:val="24"/>
          <w:szCs w:val="24"/>
        </w:rPr>
      </w:pPr>
    </w:p>
    <w:p w14:paraId="50CA43E4" w14:textId="77777777" w:rsidR="00FE1A73" w:rsidRDefault="00FE1A73" w:rsidP="00FE1A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03">
        <w:rPr>
          <w:rFonts w:ascii="Times New Roman" w:hAnsi="Times New Roman" w:cs="Times New Roman"/>
          <w:sz w:val="24"/>
          <w:szCs w:val="24"/>
        </w:rPr>
        <w:t xml:space="preserve">Eelarves on valla </w:t>
      </w:r>
      <w:proofErr w:type="spellStart"/>
      <w:r w:rsidRPr="00235003">
        <w:rPr>
          <w:rFonts w:ascii="Times New Roman" w:hAnsi="Times New Roman" w:cs="Times New Roman"/>
          <w:b/>
          <w:bCs/>
          <w:sz w:val="24"/>
          <w:szCs w:val="24"/>
        </w:rPr>
        <w:t>omafinantseerimisvõime</w:t>
      </w:r>
      <w:proofErr w:type="spellEnd"/>
      <w:r w:rsidRPr="00235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5003">
        <w:rPr>
          <w:rFonts w:ascii="Times New Roman" w:hAnsi="Times New Roman" w:cs="Times New Roman"/>
          <w:sz w:val="24"/>
          <w:szCs w:val="24"/>
        </w:rPr>
        <w:t xml:space="preserve">ehk põhitegevuse tulude ja põhitegevuse kulude vahe </w:t>
      </w:r>
      <w:r>
        <w:rPr>
          <w:rFonts w:ascii="Times New Roman" w:hAnsi="Times New Roman" w:cs="Times New Roman"/>
          <w:b/>
          <w:bCs/>
          <w:sz w:val="24"/>
          <w:szCs w:val="24"/>
        </w:rPr>
        <w:t>121 354</w:t>
      </w:r>
      <w:r w:rsidRPr="00235003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  <w:r w:rsidRPr="00235003">
        <w:rPr>
          <w:rFonts w:ascii="Times New Roman" w:hAnsi="Times New Roman" w:cs="Times New Roman"/>
          <w:sz w:val="24"/>
          <w:szCs w:val="24"/>
        </w:rPr>
        <w:t xml:space="preserve"> ehk </w:t>
      </w:r>
      <w:r>
        <w:rPr>
          <w:rFonts w:ascii="Times New Roman" w:hAnsi="Times New Roman" w:cs="Times New Roman"/>
          <w:sz w:val="24"/>
          <w:szCs w:val="24"/>
        </w:rPr>
        <w:t>1,6</w:t>
      </w:r>
      <w:r w:rsidRPr="00235003">
        <w:rPr>
          <w:rFonts w:ascii="Times New Roman" w:hAnsi="Times New Roman" w:cs="Times New Roman"/>
          <w:sz w:val="24"/>
          <w:szCs w:val="24"/>
        </w:rPr>
        <w:t>% põhitegevuse tuludest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9B5E96" w14:textId="77777777" w:rsidR="00FE1A73" w:rsidRDefault="00FE1A73" w:rsidP="00FE1A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E56">
        <w:rPr>
          <w:rFonts w:ascii="Times New Roman" w:hAnsi="Times New Roman" w:cs="Times New Roman"/>
          <w:b/>
          <w:bCs/>
          <w:sz w:val="24"/>
          <w:szCs w:val="24"/>
        </w:rPr>
        <w:t>Likviidse</w:t>
      </w:r>
      <w:r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Pr="001A4E56">
        <w:rPr>
          <w:rFonts w:ascii="Times New Roman" w:hAnsi="Times New Roman" w:cs="Times New Roman"/>
          <w:b/>
          <w:bCs/>
          <w:sz w:val="24"/>
          <w:szCs w:val="24"/>
        </w:rPr>
        <w:t xml:space="preserve"> varad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A4E56">
        <w:rPr>
          <w:rFonts w:ascii="Times New Roman" w:hAnsi="Times New Roman" w:cs="Times New Roman"/>
          <w:b/>
          <w:bCs/>
          <w:sz w:val="24"/>
          <w:szCs w:val="24"/>
        </w:rPr>
        <w:t xml:space="preserve"> maht</w:t>
      </w:r>
      <w:r w:rsidRPr="001A4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väheneb summas 1 354 312 eurot</w:t>
      </w:r>
      <w:r>
        <w:rPr>
          <w:rFonts w:ascii="Times New Roman" w:hAnsi="Times New Roman" w:cs="Times New Roman"/>
          <w:sz w:val="24"/>
          <w:szCs w:val="24"/>
        </w:rPr>
        <w:t xml:space="preserve">, mis on 18,35 </w:t>
      </w:r>
      <w:r w:rsidRPr="001A4E56">
        <w:rPr>
          <w:rFonts w:ascii="Times New Roman" w:hAnsi="Times New Roman" w:cs="Times New Roman"/>
          <w:sz w:val="24"/>
          <w:szCs w:val="24"/>
        </w:rPr>
        <w:t>% põhitegevuse tuludest</w:t>
      </w:r>
      <w:r>
        <w:rPr>
          <w:rFonts w:ascii="Times New Roman" w:hAnsi="Times New Roman" w:cs="Times New Roman"/>
          <w:sz w:val="24"/>
          <w:szCs w:val="24"/>
        </w:rPr>
        <w:t xml:space="preserve">. Likviidsed varad on suunatud investeerimistegevuseks. </w:t>
      </w:r>
    </w:p>
    <w:p w14:paraId="7D0D0C78" w14:textId="78A44E94" w:rsidR="003A1050" w:rsidRDefault="003A1050" w:rsidP="00C8045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Koostas</w:t>
      </w:r>
    </w:p>
    <w:p w14:paraId="68A55EA7" w14:textId="7B77DB0F" w:rsidR="00DE19C1" w:rsidRPr="001A4E56" w:rsidRDefault="00D13C5C" w:rsidP="009074B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Finantsnõunik </w:t>
      </w:r>
      <w:proofErr w:type="spellStart"/>
      <w:r w:rsidR="00DE19C1">
        <w:rPr>
          <w:rFonts w:ascii="Times New Roman" w:hAnsi="Times New Roman" w:cs="Times New Roman"/>
          <w:i/>
          <w:iCs/>
          <w:sz w:val="24"/>
          <w:szCs w:val="24"/>
        </w:rPr>
        <w:t>Kaida</w:t>
      </w:r>
      <w:proofErr w:type="spellEnd"/>
      <w:r w:rsidR="00DE19C1">
        <w:rPr>
          <w:rFonts w:ascii="Times New Roman" w:hAnsi="Times New Roman" w:cs="Times New Roman"/>
          <w:i/>
          <w:iCs/>
          <w:sz w:val="24"/>
          <w:szCs w:val="24"/>
        </w:rPr>
        <w:t xml:space="preserve"> Vool</w:t>
      </w:r>
    </w:p>
    <w:sectPr w:rsidR="00DE19C1" w:rsidRPr="001A4E56" w:rsidSect="00663B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5A3FF" w14:textId="77777777" w:rsidR="00D60D42" w:rsidRDefault="00D60D42" w:rsidP="00682013">
      <w:pPr>
        <w:spacing w:after="0" w:line="240" w:lineRule="auto"/>
      </w:pPr>
      <w:r>
        <w:separator/>
      </w:r>
    </w:p>
  </w:endnote>
  <w:endnote w:type="continuationSeparator" w:id="0">
    <w:p w14:paraId="39137D4E" w14:textId="77777777" w:rsidR="00D60D42" w:rsidRDefault="00D60D42" w:rsidP="0068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3162895"/>
      <w:docPartObj>
        <w:docPartGallery w:val="Page Numbers (Bottom of Page)"/>
        <w:docPartUnique/>
      </w:docPartObj>
    </w:sdtPr>
    <w:sdtEndPr/>
    <w:sdtContent>
      <w:p w14:paraId="3FEB1236" w14:textId="388BC91B" w:rsidR="000A21AF" w:rsidRDefault="000A21AF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27181E6F" w14:textId="77777777" w:rsidR="000A21AF" w:rsidRDefault="000A21A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058E9" w14:textId="77777777" w:rsidR="00D60D42" w:rsidRDefault="00D60D42" w:rsidP="00682013">
      <w:pPr>
        <w:spacing w:after="0" w:line="240" w:lineRule="auto"/>
      </w:pPr>
      <w:r>
        <w:separator/>
      </w:r>
    </w:p>
  </w:footnote>
  <w:footnote w:type="continuationSeparator" w:id="0">
    <w:p w14:paraId="08D1B7F4" w14:textId="77777777" w:rsidR="00D60D42" w:rsidRDefault="00D60D42" w:rsidP="0068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0CC15" w14:textId="77777777" w:rsidR="000A21AF" w:rsidRPr="00C92C87" w:rsidRDefault="000A21AF" w:rsidP="00BE2F49">
    <w:pPr>
      <w:pStyle w:val="Pis"/>
      <w:rPr>
        <w:rFonts w:ascii="Times New Roman" w:hAnsi="Times New Roman" w:cs="Times New Roman"/>
        <w:i/>
        <w:iCs/>
        <w:color w:val="FF0000"/>
      </w:rPr>
    </w:pPr>
  </w:p>
  <w:p w14:paraId="102227FC" w14:textId="77777777" w:rsidR="000A21AF" w:rsidRPr="00BE2F49" w:rsidRDefault="000A21AF" w:rsidP="00BE2F49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4745E"/>
    <w:multiLevelType w:val="hybridMultilevel"/>
    <w:tmpl w:val="3432D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47782B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6278072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color w:val="auto"/>
      </w:rPr>
    </w:lvl>
    <w:lvl w:ilvl="3" w:tplc="0F1A9A0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auto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79344E"/>
    <w:multiLevelType w:val="hybridMultilevel"/>
    <w:tmpl w:val="513E2618"/>
    <w:lvl w:ilvl="0" w:tplc="964200F6">
      <w:start w:val="202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205C26"/>
    <w:multiLevelType w:val="hybridMultilevel"/>
    <w:tmpl w:val="311669FA"/>
    <w:lvl w:ilvl="0" w:tplc="64DE21E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47782B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6278072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color w:val="auto"/>
      </w:rPr>
    </w:lvl>
    <w:lvl w:ilvl="3" w:tplc="0F1A9A0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auto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1F4174"/>
    <w:multiLevelType w:val="hybridMultilevel"/>
    <w:tmpl w:val="8A16F4A8"/>
    <w:lvl w:ilvl="0" w:tplc="0425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042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204EB8"/>
    <w:multiLevelType w:val="hybridMultilevel"/>
    <w:tmpl w:val="5B0071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B94C5D"/>
    <w:multiLevelType w:val="hybridMultilevel"/>
    <w:tmpl w:val="B93A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B02018"/>
    <w:multiLevelType w:val="hybridMultilevel"/>
    <w:tmpl w:val="D95A1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6A51EB"/>
    <w:multiLevelType w:val="hybridMultilevel"/>
    <w:tmpl w:val="FC726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550588"/>
    <w:multiLevelType w:val="hybridMultilevel"/>
    <w:tmpl w:val="DDB855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13"/>
    <w:rsid w:val="00001962"/>
    <w:rsid w:val="000026F8"/>
    <w:rsid w:val="00005B92"/>
    <w:rsid w:val="000075D9"/>
    <w:rsid w:val="00015326"/>
    <w:rsid w:val="0003054A"/>
    <w:rsid w:val="00033D46"/>
    <w:rsid w:val="000350D5"/>
    <w:rsid w:val="00044B3B"/>
    <w:rsid w:val="00046897"/>
    <w:rsid w:val="000508DA"/>
    <w:rsid w:val="0005388E"/>
    <w:rsid w:val="00054B1B"/>
    <w:rsid w:val="00064CD3"/>
    <w:rsid w:val="00065FD3"/>
    <w:rsid w:val="00066854"/>
    <w:rsid w:val="000728C0"/>
    <w:rsid w:val="00074D29"/>
    <w:rsid w:val="00075941"/>
    <w:rsid w:val="00083525"/>
    <w:rsid w:val="000836FF"/>
    <w:rsid w:val="00083E36"/>
    <w:rsid w:val="00084648"/>
    <w:rsid w:val="000861B9"/>
    <w:rsid w:val="00086755"/>
    <w:rsid w:val="0009242E"/>
    <w:rsid w:val="00092967"/>
    <w:rsid w:val="00094E95"/>
    <w:rsid w:val="00095C07"/>
    <w:rsid w:val="000961CA"/>
    <w:rsid w:val="000A21AF"/>
    <w:rsid w:val="000A234E"/>
    <w:rsid w:val="000A5E39"/>
    <w:rsid w:val="000B147E"/>
    <w:rsid w:val="000C4E8B"/>
    <w:rsid w:val="000C76BD"/>
    <w:rsid w:val="000D022E"/>
    <w:rsid w:val="000D063B"/>
    <w:rsid w:val="000D5415"/>
    <w:rsid w:val="000E1EE1"/>
    <w:rsid w:val="000E2BE6"/>
    <w:rsid w:val="000F62D0"/>
    <w:rsid w:val="000F74F6"/>
    <w:rsid w:val="00100924"/>
    <w:rsid w:val="001033AB"/>
    <w:rsid w:val="001043C2"/>
    <w:rsid w:val="00106AA2"/>
    <w:rsid w:val="001079A1"/>
    <w:rsid w:val="00112643"/>
    <w:rsid w:val="00112923"/>
    <w:rsid w:val="00112D3A"/>
    <w:rsid w:val="001206E9"/>
    <w:rsid w:val="00121133"/>
    <w:rsid w:val="001225DD"/>
    <w:rsid w:val="001255E3"/>
    <w:rsid w:val="0012684F"/>
    <w:rsid w:val="001275FC"/>
    <w:rsid w:val="00130DBA"/>
    <w:rsid w:val="001316A1"/>
    <w:rsid w:val="00132B43"/>
    <w:rsid w:val="00135CC4"/>
    <w:rsid w:val="00141A9E"/>
    <w:rsid w:val="00141EDF"/>
    <w:rsid w:val="0014452D"/>
    <w:rsid w:val="00144A22"/>
    <w:rsid w:val="00152295"/>
    <w:rsid w:val="001553A8"/>
    <w:rsid w:val="001555F2"/>
    <w:rsid w:val="00155F0C"/>
    <w:rsid w:val="0016025A"/>
    <w:rsid w:val="00161FD7"/>
    <w:rsid w:val="00162C68"/>
    <w:rsid w:val="00164CE8"/>
    <w:rsid w:val="001659AA"/>
    <w:rsid w:val="00166A78"/>
    <w:rsid w:val="00166F0E"/>
    <w:rsid w:val="001813B9"/>
    <w:rsid w:val="00182F49"/>
    <w:rsid w:val="00194E64"/>
    <w:rsid w:val="00195738"/>
    <w:rsid w:val="00196827"/>
    <w:rsid w:val="00196C25"/>
    <w:rsid w:val="001978C7"/>
    <w:rsid w:val="001A07E8"/>
    <w:rsid w:val="001A0F37"/>
    <w:rsid w:val="001A4E56"/>
    <w:rsid w:val="001A506E"/>
    <w:rsid w:val="001A6F0C"/>
    <w:rsid w:val="001B2869"/>
    <w:rsid w:val="001B3E1A"/>
    <w:rsid w:val="001C3F65"/>
    <w:rsid w:val="001C47DA"/>
    <w:rsid w:val="001D18AF"/>
    <w:rsid w:val="001E7DA6"/>
    <w:rsid w:val="001F1809"/>
    <w:rsid w:val="001F430C"/>
    <w:rsid w:val="001F4C7F"/>
    <w:rsid w:val="002007AF"/>
    <w:rsid w:val="00204713"/>
    <w:rsid w:val="00205367"/>
    <w:rsid w:val="00205546"/>
    <w:rsid w:val="0021474B"/>
    <w:rsid w:val="00217F1C"/>
    <w:rsid w:val="00220566"/>
    <w:rsid w:val="002207A3"/>
    <w:rsid w:val="00220AC4"/>
    <w:rsid w:val="00220B97"/>
    <w:rsid w:val="002227E8"/>
    <w:rsid w:val="00223D38"/>
    <w:rsid w:val="00226D0C"/>
    <w:rsid w:val="0023131F"/>
    <w:rsid w:val="0023178C"/>
    <w:rsid w:val="00235003"/>
    <w:rsid w:val="00236606"/>
    <w:rsid w:val="002428F6"/>
    <w:rsid w:val="0024429A"/>
    <w:rsid w:val="00244425"/>
    <w:rsid w:val="002537AC"/>
    <w:rsid w:val="00257582"/>
    <w:rsid w:val="0026213B"/>
    <w:rsid w:val="00267B57"/>
    <w:rsid w:val="0027111F"/>
    <w:rsid w:val="00272BA9"/>
    <w:rsid w:val="00272CFB"/>
    <w:rsid w:val="00272FCB"/>
    <w:rsid w:val="002733D9"/>
    <w:rsid w:val="00275040"/>
    <w:rsid w:val="00283FED"/>
    <w:rsid w:val="00285F98"/>
    <w:rsid w:val="002861F0"/>
    <w:rsid w:val="00286B14"/>
    <w:rsid w:val="00290372"/>
    <w:rsid w:val="00290B24"/>
    <w:rsid w:val="00293A76"/>
    <w:rsid w:val="0029623F"/>
    <w:rsid w:val="00296438"/>
    <w:rsid w:val="002A1344"/>
    <w:rsid w:val="002A181C"/>
    <w:rsid w:val="002B2900"/>
    <w:rsid w:val="002B32FB"/>
    <w:rsid w:val="002B5932"/>
    <w:rsid w:val="002B671D"/>
    <w:rsid w:val="002C3767"/>
    <w:rsid w:val="002D2C07"/>
    <w:rsid w:val="002E5B25"/>
    <w:rsid w:val="002E66CC"/>
    <w:rsid w:val="002E6FDA"/>
    <w:rsid w:val="002E7704"/>
    <w:rsid w:val="002F1D48"/>
    <w:rsid w:val="002F3578"/>
    <w:rsid w:val="002F4995"/>
    <w:rsid w:val="002F7858"/>
    <w:rsid w:val="00305D90"/>
    <w:rsid w:val="00305E4A"/>
    <w:rsid w:val="00306407"/>
    <w:rsid w:val="003114DF"/>
    <w:rsid w:val="00312133"/>
    <w:rsid w:val="003130F8"/>
    <w:rsid w:val="00313513"/>
    <w:rsid w:val="00314A17"/>
    <w:rsid w:val="00316402"/>
    <w:rsid w:val="00317EED"/>
    <w:rsid w:val="003224A4"/>
    <w:rsid w:val="00322664"/>
    <w:rsid w:val="00323111"/>
    <w:rsid w:val="00340ED3"/>
    <w:rsid w:val="00342A5C"/>
    <w:rsid w:val="003554C8"/>
    <w:rsid w:val="00355D59"/>
    <w:rsid w:val="00363890"/>
    <w:rsid w:val="0037278B"/>
    <w:rsid w:val="00373791"/>
    <w:rsid w:val="00373BC0"/>
    <w:rsid w:val="003741B0"/>
    <w:rsid w:val="00376929"/>
    <w:rsid w:val="003769EA"/>
    <w:rsid w:val="0038152E"/>
    <w:rsid w:val="00385339"/>
    <w:rsid w:val="0038620E"/>
    <w:rsid w:val="00386385"/>
    <w:rsid w:val="00397617"/>
    <w:rsid w:val="003A0A2A"/>
    <w:rsid w:val="003A1050"/>
    <w:rsid w:val="003A2523"/>
    <w:rsid w:val="003A4C59"/>
    <w:rsid w:val="003A598F"/>
    <w:rsid w:val="003B7E9E"/>
    <w:rsid w:val="003C2DFC"/>
    <w:rsid w:val="003C4721"/>
    <w:rsid w:val="003C7CE1"/>
    <w:rsid w:val="003D15E3"/>
    <w:rsid w:val="003D2BAC"/>
    <w:rsid w:val="003D49E2"/>
    <w:rsid w:val="003E5ABF"/>
    <w:rsid w:val="003E6E33"/>
    <w:rsid w:val="003F0A5E"/>
    <w:rsid w:val="003F1BBE"/>
    <w:rsid w:val="003F25E4"/>
    <w:rsid w:val="003F7481"/>
    <w:rsid w:val="00400BB6"/>
    <w:rsid w:val="00401C1F"/>
    <w:rsid w:val="0040483E"/>
    <w:rsid w:val="00410B6E"/>
    <w:rsid w:val="0041181B"/>
    <w:rsid w:val="004121B9"/>
    <w:rsid w:val="00414139"/>
    <w:rsid w:val="00414550"/>
    <w:rsid w:val="00431EE2"/>
    <w:rsid w:val="00433FBA"/>
    <w:rsid w:val="00440ECB"/>
    <w:rsid w:val="0044218B"/>
    <w:rsid w:val="004432AE"/>
    <w:rsid w:val="00446A92"/>
    <w:rsid w:val="00454C98"/>
    <w:rsid w:val="00462526"/>
    <w:rsid w:val="004736E5"/>
    <w:rsid w:val="00477F3D"/>
    <w:rsid w:val="00480F34"/>
    <w:rsid w:val="00482504"/>
    <w:rsid w:val="00485544"/>
    <w:rsid w:val="00486EBD"/>
    <w:rsid w:val="00487184"/>
    <w:rsid w:val="00487A07"/>
    <w:rsid w:val="004919D8"/>
    <w:rsid w:val="0049323D"/>
    <w:rsid w:val="00493686"/>
    <w:rsid w:val="00493CD7"/>
    <w:rsid w:val="004966E2"/>
    <w:rsid w:val="004A16D1"/>
    <w:rsid w:val="004A6A31"/>
    <w:rsid w:val="004B15DB"/>
    <w:rsid w:val="004B6878"/>
    <w:rsid w:val="004B7168"/>
    <w:rsid w:val="004C072D"/>
    <w:rsid w:val="004C09D6"/>
    <w:rsid w:val="004C2AAF"/>
    <w:rsid w:val="004C4891"/>
    <w:rsid w:val="004C6804"/>
    <w:rsid w:val="004C7BAA"/>
    <w:rsid w:val="004D1993"/>
    <w:rsid w:val="004D1AEE"/>
    <w:rsid w:val="004D2D18"/>
    <w:rsid w:val="004D68C3"/>
    <w:rsid w:val="004E454A"/>
    <w:rsid w:val="004E7082"/>
    <w:rsid w:val="004F55EB"/>
    <w:rsid w:val="004F6282"/>
    <w:rsid w:val="004F6AC7"/>
    <w:rsid w:val="005004A5"/>
    <w:rsid w:val="00501182"/>
    <w:rsid w:val="0050374D"/>
    <w:rsid w:val="00512216"/>
    <w:rsid w:val="00514C14"/>
    <w:rsid w:val="00515735"/>
    <w:rsid w:val="00515BF2"/>
    <w:rsid w:val="00515F80"/>
    <w:rsid w:val="00516BFA"/>
    <w:rsid w:val="00520478"/>
    <w:rsid w:val="00525CF1"/>
    <w:rsid w:val="005262B3"/>
    <w:rsid w:val="00526E76"/>
    <w:rsid w:val="00531256"/>
    <w:rsid w:val="005326D1"/>
    <w:rsid w:val="0053485E"/>
    <w:rsid w:val="00542C79"/>
    <w:rsid w:val="00545B6C"/>
    <w:rsid w:val="00546082"/>
    <w:rsid w:val="00551ED6"/>
    <w:rsid w:val="00556334"/>
    <w:rsid w:val="0056045F"/>
    <w:rsid w:val="00565FB6"/>
    <w:rsid w:val="00567514"/>
    <w:rsid w:val="00571842"/>
    <w:rsid w:val="0057669E"/>
    <w:rsid w:val="005804F6"/>
    <w:rsid w:val="0058288E"/>
    <w:rsid w:val="00585125"/>
    <w:rsid w:val="00595882"/>
    <w:rsid w:val="005A19F8"/>
    <w:rsid w:val="005A7DDC"/>
    <w:rsid w:val="005B0B0C"/>
    <w:rsid w:val="005B2144"/>
    <w:rsid w:val="005C1DE7"/>
    <w:rsid w:val="005C48A3"/>
    <w:rsid w:val="005C6474"/>
    <w:rsid w:val="005D0BF4"/>
    <w:rsid w:val="005D1758"/>
    <w:rsid w:val="005D1B2B"/>
    <w:rsid w:val="005D4D51"/>
    <w:rsid w:val="005D5305"/>
    <w:rsid w:val="005D6080"/>
    <w:rsid w:val="005D73CD"/>
    <w:rsid w:val="005F2D23"/>
    <w:rsid w:val="005F2D6F"/>
    <w:rsid w:val="005F691F"/>
    <w:rsid w:val="00600F8B"/>
    <w:rsid w:val="00601303"/>
    <w:rsid w:val="006027EB"/>
    <w:rsid w:val="00604842"/>
    <w:rsid w:val="00606946"/>
    <w:rsid w:val="006073AA"/>
    <w:rsid w:val="00610384"/>
    <w:rsid w:val="006129B4"/>
    <w:rsid w:val="00621D1D"/>
    <w:rsid w:val="00621D3A"/>
    <w:rsid w:val="00623AFC"/>
    <w:rsid w:val="00626E38"/>
    <w:rsid w:val="006300B8"/>
    <w:rsid w:val="0063148F"/>
    <w:rsid w:val="0063581F"/>
    <w:rsid w:val="00635879"/>
    <w:rsid w:val="006372D8"/>
    <w:rsid w:val="00645060"/>
    <w:rsid w:val="00647A95"/>
    <w:rsid w:val="00650748"/>
    <w:rsid w:val="006520A8"/>
    <w:rsid w:val="006523DC"/>
    <w:rsid w:val="00652424"/>
    <w:rsid w:val="00657659"/>
    <w:rsid w:val="00662452"/>
    <w:rsid w:val="00663B8A"/>
    <w:rsid w:val="0066633B"/>
    <w:rsid w:val="00666B34"/>
    <w:rsid w:val="006701F5"/>
    <w:rsid w:val="00672AC6"/>
    <w:rsid w:val="006755AA"/>
    <w:rsid w:val="006758C9"/>
    <w:rsid w:val="00680395"/>
    <w:rsid w:val="00681126"/>
    <w:rsid w:val="00682013"/>
    <w:rsid w:val="00683392"/>
    <w:rsid w:val="00685E8F"/>
    <w:rsid w:val="0069009C"/>
    <w:rsid w:val="00691771"/>
    <w:rsid w:val="00692C35"/>
    <w:rsid w:val="006969FD"/>
    <w:rsid w:val="00697E3D"/>
    <w:rsid w:val="00697EC5"/>
    <w:rsid w:val="006A2335"/>
    <w:rsid w:val="006A4514"/>
    <w:rsid w:val="006C408C"/>
    <w:rsid w:val="006C624F"/>
    <w:rsid w:val="006C6B6B"/>
    <w:rsid w:val="006D4B79"/>
    <w:rsid w:val="006D5412"/>
    <w:rsid w:val="006E4BD3"/>
    <w:rsid w:val="006E5B15"/>
    <w:rsid w:val="006F5889"/>
    <w:rsid w:val="006F7330"/>
    <w:rsid w:val="007035D8"/>
    <w:rsid w:val="00711BBA"/>
    <w:rsid w:val="00712AC3"/>
    <w:rsid w:val="0071374C"/>
    <w:rsid w:val="00715390"/>
    <w:rsid w:val="007159CF"/>
    <w:rsid w:val="00722BAA"/>
    <w:rsid w:val="007306F7"/>
    <w:rsid w:val="0073556F"/>
    <w:rsid w:val="00737AEF"/>
    <w:rsid w:val="0074022A"/>
    <w:rsid w:val="00745116"/>
    <w:rsid w:val="00751C44"/>
    <w:rsid w:val="00753992"/>
    <w:rsid w:val="007543DC"/>
    <w:rsid w:val="0076080B"/>
    <w:rsid w:val="007625C0"/>
    <w:rsid w:val="00764512"/>
    <w:rsid w:val="00765356"/>
    <w:rsid w:val="00765BF8"/>
    <w:rsid w:val="00766135"/>
    <w:rsid w:val="00766250"/>
    <w:rsid w:val="0077002D"/>
    <w:rsid w:val="00771482"/>
    <w:rsid w:val="00783480"/>
    <w:rsid w:val="00792836"/>
    <w:rsid w:val="00795777"/>
    <w:rsid w:val="007B38FD"/>
    <w:rsid w:val="007C1310"/>
    <w:rsid w:val="007C5E89"/>
    <w:rsid w:val="007C707B"/>
    <w:rsid w:val="007D36DB"/>
    <w:rsid w:val="007D78D8"/>
    <w:rsid w:val="007E3368"/>
    <w:rsid w:val="007E3F05"/>
    <w:rsid w:val="007E5644"/>
    <w:rsid w:val="007E6249"/>
    <w:rsid w:val="007E65BF"/>
    <w:rsid w:val="007F0ADF"/>
    <w:rsid w:val="007F1C4B"/>
    <w:rsid w:val="007F3B26"/>
    <w:rsid w:val="007F4429"/>
    <w:rsid w:val="007F578D"/>
    <w:rsid w:val="007F6D85"/>
    <w:rsid w:val="007F7BD0"/>
    <w:rsid w:val="00803416"/>
    <w:rsid w:val="00803B58"/>
    <w:rsid w:val="00804AEE"/>
    <w:rsid w:val="008113D9"/>
    <w:rsid w:val="00815AC9"/>
    <w:rsid w:val="00823D04"/>
    <w:rsid w:val="00827DBE"/>
    <w:rsid w:val="00827F9C"/>
    <w:rsid w:val="0083229B"/>
    <w:rsid w:val="008355E6"/>
    <w:rsid w:val="00837BA7"/>
    <w:rsid w:val="0084033E"/>
    <w:rsid w:val="0084348F"/>
    <w:rsid w:val="00844AD7"/>
    <w:rsid w:val="00846105"/>
    <w:rsid w:val="008503EB"/>
    <w:rsid w:val="008506F1"/>
    <w:rsid w:val="008511BA"/>
    <w:rsid w:val="0085623C"/>
    <w:rsid w:val="00861073"/>
    <w:rsid w:val="008620DD"/>
    <w:rsid w:val="008667BD"/>
    <w:rsid w:val="008679F4"/>
    <w:rsid w:val="00870ED2"/>
    <w:rsid w:val="00872B7D"/>
    <w:rsid w:val="00873A2C"/>
    <w:rsid w:val="00882851"/>
    <w:rsid w:val="00883B61"/>
    <w:rsid w:val="00884707"/>
    <w:rsid w:val="00885D6B"/>
    <w:rsid w:val="00887647"/>
    <w:rsid w:val="00892E90"/>
    <w:rsid w:val="00893626"/>
    <w:rsid w:val="008974A0"/>
    <w:rsid w:val="008A043A"/>
    <w:rsid w:val="008A2581"/>
    <w:rsid w:val="008A6096"/>
    <w:rsid w:val="008B12BA"/>
    <w:rsid w:val="008B7C1E"/>
    <w:rsid w:val="008C3F17"/>
    <w:rsid w:val="008C759E"/>
    <w:rsid w:val="008D0BD1"/>
    <w:rsid w:val="008D1F4B"/>
    <w:rsid w:val="008D45EB"/>
    <w:rsid w:val="008D50F1"/>
    <w:rsid w:val="008D52C5"/>
    <w:rsid w:val="008D707A"/>
    <w:rsid w:val="008D7924"/>
    <w:rsid w:val="008D7BF3"/>
    <w:rsid w:val="008E0B6E"/>
    <w:rsid w:val="008E0F2D"/>
    <w:rsid w:val="008E1A73"/>
    <w:rsid w:val="008E3E54"/>
    <w:rsid w:val="008E432F"/>
    <w:rsid w:val="008E5D88"/>
    <w:rsid w:val="008F0F97"/>
    <w:rsid w:val="008F2D82"/>
    <w:rsid w:val="008F4154"/>
    <w:rsid w:val="008F574B"/>
    <w:rsid w:val="008F795D"/>
    <w:rsid w:val="00905623"/>
    <w:rsid w:val="00905D2B"/>
    <w:rsid w:val="009074BF"/>
    <w:rsid w:val="00910646"/>
    <w:rsid w:val="00911C13"/>
    <w:rsid w:val="0091622D"/>
    <w:rsid w:val="00922857"/>
    <w:rsid w:val="009251F7"/>
    <w:rsid w:val="00934965"/>
    <w:rsid w:val="00937D00"/>
    <w:rsid w:val="0094044D"/>
    <w:rsid w:val="00941544"/>
    <w:rsid w:val="009429ED"/>
    <w:rsid w:val="00945207"/>
    <w:rsid w:val="00946FB2"/>
    <w:rsid w:val="009523C4"/>
    <w:rsid w:val="00953C0F"/>
    <w:rsid w:val="00954CC1"/>
    <w:rsid w:val="009556B1"/>
    <w:rsid w:val="009574A7"/>
    <w:rsid w:val="00962AD3"/>
    <w:rsid w:val="00963137"/>
    <w:rsid w:val="00971056"/>
    <w:rsid w:val="00972440"/>
    <w:rsid w:val="00974123"/>
    <w:rsid w:val="00974502"/>
    <w:rsid w:val="00975933"/>
    <w:rsid w:val="0098242E"/>
    <w:rsid w:val="009856FE"/>
    <w:rsid w:val="00986A26"/>
    <w:rsid w:val="00986A77"/>
    <w:rsid w:val="009A5147"/>
    <w:rsid w:val="009A5658"/>
    <w:rsid w:val="009A78B9"/>
    <w:rsid w:val="009B2821"/>
    <w:rsid w:val="009B54E8"/>
    <w:rsid w:val="009C0DA9"/>
    <w:rsid w:val="009C16B4"/>
    <w:rsid w:val="009C18F6"/>
    <w:rsid w:val="009C1E73"/>
    <w:rsid w:val="009D195F"/>
    <w:rsid w:val="009D215C"/>
    <w:rsid w:val="009D34E0"/>
    <w:rsid w:val="009D3EB5"/>
    <w:rsid w:val="009D699E"/>
    <w:rsid w:val="009E15B1"/>
    <w:rsid w:val="009E7815"/>
    <w:rsid w:val="009E7D9B"/>
    <w:rsid w:val="009F079B"/>
    <w:rsid w:val="009F1B97"/>
    <w:rsid w:val="009F286E"/>
    <w:rsid w:val="009F3FA1"/>
    <w:rsid w:val="009F4ADF"/>
    <w:rsid w:val="00A011D8"/>
    <w:rsid w:val="00A1200F"/>
    <w:rsid w:val="00A13155"/>
    <w:rsid w:val="00A14305"/>
    <w:rsid w:val="00A14CF5"/>
    <w:rsid w:val="00A166A1"/>
    <w:rsid w:val="00A166A8"/>
    <w:rsid w:val="00A16BB9"/>
    <w:rsid w:val="00A200BE"/>
    <w:rsid w:val="00A23933"/>
    <w:rsid w:val="00A34CF1"/>
    <w:rsid w:val="00A43992"/>
    <w:rsid w:val="00A46570"/>
    <w:rsid w:val="00A556C2"/>
    <w:rsid w:val="00A63BB3"/>
    <w:rsid w:val="00A710A7"/>
    <w:rsid w:val="00A71493"/>
    <w:rsid w:val="00A7187A"/>
    <w:rsid w:val="00A73DC6"/>
    <w:rsid w:val="00A773E2"/>
    <w:rsid w:val="00A80052"/>
    <w:rsid w:val="00A907E8"/>
    <w:rsid w:val="00A92EF1"/>
    <w:rsid w:val="00A93F6C"/>
    <w:rsid w:val="00A94997"/>
    <w:rsid w:val="00AA449B"/>
    <w:rsid w:val="00AA712A"/>
    <w:rsid w:val="00AB6754"/>
    <w:rsid w:val="00AC0473"/>
    <w:rsid w:val="00AC1901"/>
    <w:rsid w:val="00AC2081"/>
    <w:rsid w:val="00AC21DC"/>
    <w:rsid w:val="00AC3D97"/>
    <w:rsid w:val="00AC4E27"/>
    <w:rsid w:val="00AC5276"/>
    <w:rsid w:val="00AC6C5C"/>
    <w:rsid w:val="00AD01CD"/>
    <w:rsid w:val="00AD2926"/>
    <w:rsid w:val="00AD3456"/>
    <w:rsid w:val="00AE2B53"/>
    <w:rsid w:val="00AE4F32"/>
    <w:rsid w:val="00AE62B0"/>
    <w:rsid w:val="00AF04AD"/>
    <w:rsid w:val="00AF0CC6"/>
    <w:rsid w:val="00AF2E09"/>
    <w:rsid w:val="00AF52A0"/>
    <w:rsid w:val="00AF6608"/>
    <w:rsid w:val="00AF6BE6"/>
    <w:rsid w:val="00B01717"/>
    <w:rsid w:val="00B030D7"/>
    <w:rsid w:val="00B07A29"/>
    <w:rsid w:val="00B07B58"/>
    <w:rsid w:val="00B12F46"/>
    <w:rsid w:val="00B16B6F"/>
    <w:rsid w:val="00B2057F"/>
    <w:rsid w:val="00B225EA"/>
    <w:rsid w:val="00B253EF"/>
    <w:rsid w:val="00B30210"/>
    <w:rsid w:val="00B30B53"/>
    <w:rsid w:val="00B313AB"/>
    <w:rsid w:val="00B35B4A"/>
    <w:rsid w:val="00B35ECF"/>
    <w:rsid w:val="00B37040"/>
    <w:rsid w:val="00B43F93"/>
    <w:rsid w:val="00B46673"/>
    <w:rsid w:val="00B535BB"/>
    <w:rsid w:val="00B54FE4"/>
    <w:rsid w:val="00B564E8"/>
    <w:rsid w:val="00B6360D"/>
    <w:rsid w:val="00B647F3"/>
    <w:rsid w:val="00B6578F"/>
    <w:rsid w:val="00B672FB"/>
    <w:rsid w:val="00B75914"/>
    <w:rsid w:val="00B80F0B"/>
    <w:rsid w:val="00B842BB"/>
    <w:rsid w:val="00B8746F"/>
    <w:rsid w:val="00B921F8"/>
    <w:rsid w:val="00B93873"/>
    <w:rsid w:val="00B965E5"/>
    <w:rsid w:val="00B96E47"/>
    <w:rsid w:val="00B975A6"/>
    <w:rsid w:val="00BA3655"/>
    <w:rsid w:val="00BA7C93"/>
    <w:rsid w:val="00BB142D"/>
    <w:rsid w:val="00BB4EC4"/>
    <w:rsid w:val="00BB6FF4"/>
    <w:rsid w:val="00BB73B3"/>
    <w:rsid w:val="00BC399C"/>
    <w:rsid w:val="00BD17CD"/>
    <w:rsid w:val="00BD1A88"/>
    <w:rsid w:val="00BD1C78"/>
    <w:rsid w:val="00BD30CD"/>
    <w:rsid w:val="00BD367D"/>
    <w:rsid w:val="00BD4117"/>
    <w:rsid w:val="00BE0927"/>
    <w:rsid w:val="00BE2DFE"/>
    <w:rsid w:val="00BE2F49"/>
    <w:rsid w:val="00BE3144"/>
    <w:rsid w:val="00BE6428"/>
    <w:rsid w:val="00BF1EA1"/>
    <w:rsid w:val="00BF4D6B"/>
    <w:rsid w:val="00BF598B"/>
    <w:rsid w:val="00C01920"/>
    <w:rsid w:val="00C02F8F"/>
    <w:rsid w:val="00C045F6"/>
    <w:rsid w:val="00C058D1"/>
    <w:rsid w:val="00C10893"/>
    <w:rsid w:val="00C1499B"/>
    <w:rsid w:val="00C15533"/>
    <w:rsid w:val="00C2165E"/>
    <w:rsid w:val="00C225A4"/>
    <w:rsid w:val="00C2304C"/>
    <w:rsid w:val="00C33FD7"/>
    <w:rsid w:val="00C400BA"/>
    <w:rsid w:val="00C43BE8"/>
    <w:rsid w:val="00C4462B"/>
    <w:rsid w:val="00C514C9"/>
    <w:rsid w:val="00C54DE1"/>
    <w:rsid w:val="00C604F4"/>
    <w:rsid w:val="00C605FA"/>
    <w:rsid w:val="00C60672"/>
    <w:rsid w:val="00C62C37"/>
    <w:rsid w:val="00C6415E"/>
    <w:rsid w:val="00C645B0"/>
    <w:rsid w:val="00C64F60"/>
    <w:rsid w:val="00C6558D"/>
    <w:rsid w:val="00C67A6D"/>
    <w:rsid w:val="00C74390"/>
    <w:rsid w:val="00C74D5B"/>
    <w:rsid w:val="00C777FE"/>
    <w:rsid w:val="00C80452"/>
    <w:rsid w:val="00C8405F"/>
    <w:rsid w:val="00C85AA5"/>
    <w:rsid w:val="00C91067"/>
    <w:rsid w:val="00C9238F"/>
    <w:rsid w:val="00C92C87"/>
    <w:rsid w:val="00C9357E"/>
    <w:rsid w:val="00CA0AC3"/>
    <w:rsid w:val="00CA3A08"/>
    <w:rsid w:val="00CB0A6F"/>
    <w:rsid w:val="00CB1BA3"/>
    <w:rsid w:val="00CB3244"/>
    <w:rsid w:val="00CC462F"/>
    <w:rsid w:val="00CC4F92"/>
    <w:rsid w:val="00CD3236"/>
    <w:rsid w:val="00CD3AD6"/>
    <w:rsid w:val="00CD46E8"/>
    <w:rsid w:val="00CD77B8"/>
    <w:rsid w:val="00CD7F41"/>
    <w:rsid w:val="00CE32B8"/>
    <w:rsid w:val="00CE5119"/>
    <w:rsid w:val="00CE5AEF"/>
    <w:rsid w:val="00CE5B60"/>
    <w:rsid w:val="00CE5F50"/>
    <w:rsid w:val="00CF0346"/>
    <w:rsid w:val="00CF383D"/>
    <w:rsid w:val="00D005EA"/>
    <w:rsid w:val="00D015FC"/>
    <w:rsid w:val="00D01F15"/>
    <w:rsid w:val="00D06566"/>
    <w:rsid w:val="00D07339"/>
    <w:rsid w:val="00D12994"/>
    <w:rsid w:val="00D13271"/>
    <w:rsid w:val="00D13C5C"/>
    <w:rsid w:val="00D17832"/>
    <w:rsid w:val="00D25B29"/>
    <w:rsid w:val="00D27F80"/>
    <w:rsid w:val="00D3053D"/>
    <w:rsid w:val="00D35651"/>
    <w:rsid w:val="00D43280"/>
    <w:rsid w:val="00D46CB9"/>
    <w:rsid w:val="00D52FBB"/>
    <w:rsid w:val="00D5367E"/>
    <w:rsid w:val="00D57B81"/>
    <w:rsid w:val="00D60899"/>
    <w:rsid w:val="00D60D42"/>
    <w:rsid w:val="00D61C3D"/>
    <w:rsid w:val="00D62E2B"/>
    <w:rsid w:val="00D640CF"/>
    <w:rsid w:val="00D64780"/>
    <w:rsid w:val="00D705E1"/>
    <w:rsid w:val="00D724CD"/>
    <w:rsid w:val="00D74B05"/>
    <w:rsid w:val="00D82BBE"/>
    <w:rsid w:val="00D83513"/>
    <w:rsid w:val="00D8644B"/>
    <w:rsid w:val="00D90636"/>
    <w:rsid w:val="00D926EC"/>
    <w:rsid w:val="00DA2A12"/>
    <w:rsid w:val="00DB0224"/>
    <w:rsid w:val="00DB12AE"/>
    <w:rsid w:val="00DB28BC"/>
    <w:rsid w:val="00DC140F"/>
    <w:rsid w:val="00DC7EE3"/>
    <w:rsid w:val="00DD0425"/>
    <w:rsid w:val="00DD3556"/>
    <w:rsid w:val="00DD53A5"/>
    <w:rsid w:val="00DD57E5"/>
    <w:rsid w:val="00DD593D"/>
    <w:rsid w:val="00DE1181"/>
    <w:rsid w:val="00DE19C1"/>
    <w:rsid w:val="00DE2043"/>
    <w:rsid w:val="00DE37F2"/>
    <w:rsid w:val="00DE4906"/>
    <w:rsid w:val="00DE7BA4"/>
    <w:rsid w:val="00DF40A5"/>
    <w:rsid w:val="00DF64B1"/>
    <w:rsid w:val="00E00560"/>
    <w:rsid w:val="00E03B30"/>
    <w:rsid w:val="00E05FC5"/>
    <w:rsid w:val="00E0737C"/>
    <w:rsid w:val="00E204D8"/>
    <w:rsid w:val="00E20AEC"/>
    <w:rsid w:val="00E242C0"/>
    <w:rsid w:val="00E243E3"/>
    <w:rsid w:val="00E2479F"/>
    <w:rsid w:val="00E31245"/>
    <w:rsid w:val="00E33C18"/>
    <w:rsid w:val="00E42545"/>
    <w:rsid w:val="00E527EE"/>
    <w:rsid w:val="00E52CCC"/>
    <w:rsid w:val="00E53533"/>
    <w:rsid w:val="00E54B4C"/>
    <w:rsid w:val="00E616A6"/>
    <w:rsid w:val="00E63802"/>
    <w:rsid w:val="00E727B8"/>
    <w:rsid w:val="00E72BF8"/>
    <w:rsid w:val="00E749C2"/>
    <w:rsid w:val="00E7620D"/>
    <w:rsid w:val="00E85ACE"/>
    <w:rsid w:val="00E8789B"/>
    <w:rsid w:val="00E91376"/>
    <w:rsid w:val="00E93F0D"/>
    <w:rsid w:val="00E9737C"/>
    <w:rsid w:val="00EA02C3"/>
    <w:rsid w:val="00EA38B6"/>
    <w:rsid w:val="00EA456C"/>
    <w:rsid w:val="00EA5CF7"/>
    <w:rsid w:val="00EA6C5B"/>
    <w:rsid w:val="00EA7C00"/>
    <w:rsid w:val="00EB1FBF"/>
    <w:rsid w:val="00EB30B0"/>
    <w:rsid w:val="00EB4A43"/>
    <w:rsid w:val="00EB5B07"/>
    <w:rsid w:val="00EC4E8F"/>
    <w:rsid w:val="00EC5E6B"/>
    <w:rsid w:val="00ED187A"/>
    <w:rsid w:val="00ED2445"/>
    <w:rsid w:val="00ED382A"/>
    <w:rsid w:val="00ED54FB"/>
    <w:rsid w:val="00ED59A0"/>
    <w:rsid w:val="00ED67FD"/>
    <w:rsid w:val="00EE3817"/>
    <w:rsid w:val="00EE3BAC"/>
    <w:rsid w:val="00EE516A"/>
    <w:rsid w:val="00EE5B19"/>
    <w:rsid w:val="00EE6FA0"/>
    <w:rsid w:val="00EF161F"/>
    <w:rsid w:val="00EF2BF4"/>
    <w:rsid w:val="00EF5EAC"/>
    <w:rsid w:val="00F01C0E"/>
    <w:rsid w:val="00F0710F"/>
    <w:rsid w:val="00F115E0"/>
    <w:rsid w:val="00F1196A"/>
    <w:rsid w:val="00F1335F"/>
    <w:rsid w:val="00F177F6"/>
    <w:rsid w:val="00F202BB"/>
    <w:rsid w:val="00F21422"/>
    <w:rsid w:val="00F215CD"/>
    <w:rsid w:val="00F243CD"/>
    <w:rsid w:val="00F31F7C"/>
    <w:rsid w:val="00F3592D"/>
    <w:rsid w:val="00F35AA6"/>
    <w:rsid w:val="00F431FC"/>
    <w:rsid w:val="00F43E95"/>
    <w:rsid w:val="00F50F0B"/>
    <w:rsid w:val="00F5313B"/>
    <w:rsid w:val="00F54AC2"/>
    <w:rsid w:val="00F55BC5"/>
    <w:rsid w:val="00F57D6B"/>
    <w:rsid w:val="00F742B1"/>
    <w:rsid w:val="00F80E43"/>
    <w:rsid w:val="00F81369"/>
    <w:rsid w:val="00F81ED8"/>
    <w:rsid w:val="00F8428F"/>
    <w:rsid w:val="00F84E18"/>
    <w:rsid w:val="00F867F9"/>
    <w:rsid w:val="00F90778"/>
    <w:rsid w:val="00F90DDD"/>
    <w:rsid w:val="00F92C7F"/>
    <w:rsid w:val="00F95288"/>
    <w:rsid w:val="00F975A6"/>
    <w:rsid w:val="00FA0F52"/>
    <w:rsid w:val="00FA147B"/>
    <w:rsid w:val="00FA6B39"/>
    <w:rsid w:val="00FA7003"/>
    <w:rsid w:val="00FA7D67"/>
    <w:rsid w:val="00FB0419"/>
    <w:rsid w:val="00FB17F3"/>
    <w:rsid w:val="00FB345D"/>
    <w:rsid w:val="00FB44A2"/>
    <w:rsid w:val="00FC755F"/>
    <w:rsid w:val="00FD4798"/>
    <w:rsid w:val="00FD4FA2"/>
    <w:rsid w:val="00FE1A73"/>
    <w:rsid w:val="00FE2290"/>
    <w:rsid w:val="00FF0610"/>
    <w:rsid w:val="00FF1855"/>
    <w:rsid w:val="00FF2B34"/>
    <w:rsid w:val="00FF38B7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147A2"/>
  <w14:defaultImageDpi w14:val="0"/>
  <w15:docId w15:val="{C4071CB1-5C9C-4083-9A19-6B85578A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82013"/>
    <w:pPr>
      <w:spacing w:after="200" w:line="276" w:lineRule="auto"/>
    </w:pPr>
    <w:rPr>
      <w:rFonts w:cs="Calibri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68201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682013"/>
    <w:rPr>
      <w:rFonts w:ascii="Cambria" w:hAnsi="Cambria" w:cs="Cambria"/>
      <w:b/>
      <w:bCs/>
      <w:color w:val="365F91"/>
      <w:sz w:val="28"/>
      <w:szCs w:val="28"/>
    </w:rPr>
  </w:style>
  <w:style w:type="paragraph" w:styleId="Loendilik">
    <w:name w:val="List Paragraph"/>
    <w:basedOn w:val="Normaallaad"/>
    <w:uiPriority w:val="99"/>
    <w:qFormat/>
    <w:rsid w:val="00682013"/>
    <w:pPr>
      <w:ind w:left="720"/>
      <w:contextualSpacing/>
    </w:pPr>
  </w:style>
  <w:style w:type="paragraph" w:styleId="Pis">
    <w:name w:val="header"/>
    <w:basedOn w:val="Normaallaad"/>
    <w:link w:val="PisMrk"/>
    <w:uiPriority w:val="99"/>
    <w:rsid w:val="0068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82013"/>
  </w:style>
  <w:style w:type="paragraph" w:styleId="Allmrkusetekst">
    <w:name w:val="footnote text"/>
    <w:basedOn w:val="Normaallaad"/>
    <w:link w:val="AllmrkusetekstMrk"/>
    <w:uiPriority w:val="99"/>
    <w:semiHidden/>
    <w:rsid w:val="00682013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82013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rsid w:val="00682013"/>
    <w:rPr>
      <w:vertAlign w:val="superscript"/>
    </w:rPr>
  </w:style>
  <w:style w:type="paragraph" w:customStyle="1" w:styleId="Pealkiri10">
    <w:name w:val="Pealkiri1"/>
    <w:basedOn w:val="Pealkiri1"/>
    <w:link w:val="PealkiriChar"/>
    <w:uiPriority w:val="99"/>
    <w:rsid w:val="00682013"/>
    <w:rPr>
      <w:rFonts w:ascii="Calibri" w:hAnsi="Calibri" w:cs="Calibri"/>
      <w:color w:val="4F81BD"/>
      <w:sz w:val="24"/>
      <w:szCs w:val="24"/>
    </w:rPr>
  </w:style>
  <w:style w:type="paragraph" w:customStyle="1" w:styleId="Joonis">
    <w:name w:val="Joonis"/>
    <w:basedOn w:val="Normaallaad"/>
    <w:link w:val="JoonisChar"/>
    <w:uiPriority w:val="99"/>
    <w:rsid w:val="00682013"/>
    <w:pPr>
      <w:jc w:val="both"/>
    </w:pPr>
    <w:rPr>
      <w:b/>
      <w:bCs/>
      <w:color w:val="4F81BD"/>
    </w:rPr>
  </w:style>
  <w:style w:type="character" w:customStyle="1" w:styleId="PealkiriChar">
    <w:name w:val="Pealkiri Char"/>
    <w:link w:val="Pealkiri10"/>
    <w:uiPriority w:val="99"/>
    <w:rsid w:val="00682013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JoonisChar">
    <w:name w:val="Joonis Char"/>
    <w:link w:val="Joonis"/>
    <w:uiPriority w:val="99"/>
    <w:rsid w:val="00682013"/>
    <w:rPr>
      <w:b/>
      <w:bCs/>
      <w:color w:val="4F81BD"/>
    </w:rPr>
  </w:style>
  <w:style w:type="paragraph" w:styleId="Jutumullitekst">
    <w:name w:val="Balloon Text"/>
    <w:basedOn w:val="Normaallaad"/>
    <w:link w:val="JutumullitekstMrk"/>
    <w:uiPriority w:val="99"/>
    <w:semiHidden/>
    <w:rsid w:val="0068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2013"/>
    <w:rPr>
      <w:rFonts w:ascii="Tahoma" w:hAnsi="Tahoma" w:cs="Tahoma"/>
      <w:sz w:val="16"/>
      <w:szCs w:val="16"/>
    </w:rPr>
  </w:style>
  <w:style w:type="paragraph" w:styleId="Jalus">
    <w:name w:val="footer"/>
    <w:basedOn w:val="Normaallaad"/>
    <w:link w:val="JalusMrk"/>
    <w:uiPriority w:val="99"/>
    <w:rsid w:val="00BE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E2F49"/>
  </w:style>
  <w:style w:type="character" w:styleId="Hperlink">
    <w:name w:val="Hyperlink"/>
    <w:basedOn w:val="Liguvaikefont"/>
    <w:uiPriority w:val="99"/>
    <w:semiHidden/>
    <w:unhideWhenUsed/>
    <w:rsid w:val="00144A22"/>
    <w:rPr>
      <w:color w:val="0563C1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144A22"/>
    <w:rPr>
      <w:color w:val="954F72"/>
      <w:u w:val="single"/>
    </w:rPr>
  </w:style>
  <w:style w:type="paragraph" w:customStyle="1" w:styleId="xl60">
    <w:name w:val="xl60"/>
    <w:basedOn w:val="Normaallaad"/>
    <w:rsid w:val="0014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1">
    <w:name w:val="xl61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2">
    <w:name w:val="xl62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3">
    <w:name w:val="xl63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4">
    <w:name w:val="xl64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65">
    <w:name w:val="xl65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6">
    <w:name w:val="xl66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7">
    <w:name w:val="xl67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8">
    <w:name w:val="xl68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69">
    <w:name w:val="xl69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0">
    <w:name w:val="xl70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1">
    <w:name w:val="xl71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2">
    <w:name w:val="xl72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73">
    <w:name w:val="xl73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4">
    <w:name w:val="xl74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5">
    <w:name w:val="xl75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/>
              <a:t>Põhitegev</a:t>
            </a:r>
            <a:r>
              <a:rPr lang="et-EE" sz="1200" b="1"/>
              <a:t>use </a:t>
            </a:r>
            <a:r>
              <a:rPr lang="en-GB" sz="1200" b="1"/>
              <a:t>kulud tegevusvaldkondade lõikes 20</a:t>
            </a:r>
            <a:r>
              <a:rPr lang="et-EE" sz="1200" b="1"/>
              <a:t>21</a:t>
            </a:r>
            <a:r>
              <a:rPr lang="en-GB" sz="1200" b="1"/>
              <a:t> 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t-EE"/>
        </a:p>
      </c:txPr>
    </c:title>
    <c:autoTitleDeleted val="0"/>
    <c:plotArea>
      <c:layout>
        <c:manualLayout>
          <c:layoutTarget val="inner"/>
          <c:xMode val="edge"/>
          <c:yMode val="edge"/>
          <c:x val="0.11050874018502146"/>
          <c:y val="0.11842273307790549"/>
          <c:w val="0.87025376418713662"/>
          <c:h val="0.519968121800866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lisa1!$B$78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lisa1!$A$79:$A$86</c:f>
              <c:strCache>
                <c:ptCount val="8"/>
                <c:pt idx="0">
                  <c:v>Üldised valitsussektori teenused</c:v>
                </c:pt>
                <c:pt idx="1">
                  <c:v>Majandus</c:v>
                </c:pt>
                <c:pt idx="2">
                  <c:v>Keskkonnakaitse</c:v>
                </c:pt>
                <c:pt idx="3">
                  <c:v>Elamu- ja kommunaalmajandus</c:v>
                </c:pt>
                <c:pt idx="4">
                  <c:v>Tervishoid</c:v>
                </c:pt>
                <c:pt idx="5">
                  <c:v>Vaba aeg, kultuur, religioon</c:v>
                </c:pt>
                <c:pt idx="6">
                  <c:v>Haridus</c:v>
                </c:pt>
                <c:pt idx="7">
                  <c:v>Sotsiaalne kaitse</c:v>
                </c:pt>
              </c:strCache>
            </c:strRef>
          </c:cat>
          <c:val>
            <c:numRef>
              <c:f>lisa1!$B$79:$B$86</c:f>
              <c:numCache>
                <c:formatCode>#,##0</c:formatCode>
                <c:ptCount val="8"/>
                <c:pt idx="0">
                  <c:v>842322</c:v>
                </c:pt>
                <c:pt idx="1">
                  <c:v>626074</c:v>
                </c:pt>
                <c:pt idx="2">
                  <c:v>6000</c:v>
                </c:pt>
                <c:pt idx="3">
                  <c:v>115700</c:v>
                </c:pt>
                <c:pt idx="4">
                  <c:v>3364</c:v>
                </c:pt>
                <c:pt idx="5">
                  <c:v>884173</c:v>
                </c:pt>
                <c:pt idx="6">
                  <c:v>3464182</c:v>
                </c:pt>
                <c:pt idx="7">
                  <c:v>1315644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C4-42CB-A912-2A153C663D25}"/>
            </c:ext>
          </c:extLst>
        </c:ser>
        <c:ser>
          <c:idx val="1"/>
          <c:order val="1"/>
          <c:tx>
            <c:strRef>
              <c:f>lisa1!$C$78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lisa1!$A$79:$A$86</c:f>
              <c:strCache>
                <c:ptCount val="8"/>
                <c:pt idx="0">
                  <c:v>Üldised valitsussektori teenused</c:v>
                </c:pt>
                <c:pt idx="1">
                  <c:v>Majandus</c:v>
                </c:pt>
                <c:pt idx="2">
                  <c:v>Keskkonnakaitse</c:v>
                </c:pt>
                <c:pt idx="3">
                  <c:v>Elamu- ja kommunaalmajandus</c:v>
                </c:pt>
                <c:pt idx="4">
                  <c:v>Tervishoid</c:v>
                </c:pt>
                <c:pt idx="5">
                  <c:v>Vaba aeg, kultuur, religioon</c:v>
                </c:pt>
                <c:pt idx="6">
                  <c:v>Haridus</c:v>
                </c:pt>
                <c:pt idx="7">
                  <c:v>Sotsiaalne kaitse</c:v>
                </c:pt>
              </c:strCache>
            </c:strRef>
          </c:cat>
          <c:val>
            <c:numRef>
              <c:f>lisa1!$C$79:$C$86</c:f>
              <c:numCache>
                <c:formatCode>0.00%</c:formatCode>
                <c:ptCount val="8"/>
                <c:pt idx="0">
                  <c:v>0.1160629360772138</c:v>
                </c:pt>
                <c:pt idx="1">
                  <c:v>8.6266281352743432E-2</c:v>
                </c:pt>
                <c:pt idx="2">
                  <c:v>8.2673563846519835E-4</c:v>
                </c:pt>
                <c:pt idx="3">
                  <c:v>1.5942218895070574E-2</c:v>
                </c:pt>
                <c:pt idx="4">
                  <c:v>4.6352311463282122E-4</c:v>
                </c:pt>
                <c:pt idx="5">
                  <c:v>0.12182955494478163</c:v>
                </c:pt>
                <c:pt idx="6">
                  <c:v>0.47732711958827462</c:v>
                </c:pt>
                <c:pt idx="7">
                  <c:v>0.18128163038881789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C4-42CB-A912-2A153C663D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104200"/>
        <c:axId val="225494960"/>
      </c:barChart>
      <c:catAx>
        <c:axId val="146104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t-EE"/>
          </a:p>
        </c:txPr>
        <c:crossAx val="225494960"/>
        <c:crosses val="autoZero"/>
        <c:auto val="1"/>
        <c:lblAlgn val="ctr"/>
        <c:lblOffset val="100"/>
        <c:noMultiLvlLbl val="0"/>
      </c:catAx>
      <c:valAx>
        <c:axId val="22549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 b="1"/>
                  <a:t>Eelarve maht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t-EE"/>
            </a:p>
          </c:txPr>
        </c:title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t-EE"/>
          </a:p>
        </c:txPr>
        <c:crossAx val="146104200"/>
        <c:crosses val="autoZero"/>
        <c:crossBetween val="between"/>
        <c:majorUnit val="500000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t-EE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et-E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200"/>
            </a:pPr>
            <a:r>
              <a:rPr lang="en-US" sz="1200"/>
              <a:t>Põhitegvuse kulud majandusliku sisu järgi 20</a:t>
            </a:r>
            <a:r>
              <a:rPr lang="et-EE" sz="1200"/>
              <a:t>21</a:t>
            </a:r>
            <a:r>
              <a:rPr lang="en-US" sz="1200"/>
              <a:t> a</a:t>
            </a:r>
          </a:p>
        </c:rich>
      </c:tx>
      <c:layout>
        <c:manualLayout>
          <c:xMode val="edge"/>
          <c:yMode val="edge"/>
          <c:x val="0.21876470187688804"/>
          <c:y val="3.097893432465923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877358490566044E-2"/>
          <c:y val="0.32281488745133624"/>
          <c:w val="0.83176100628930816"/>
          <c:h val="0.67411892983637267"/>
        </c:manualLayout>
      </c:layout>
      <c:pie3DChart>
        <c:varyColors val="1"/>
        <c:ser>
          <c:idx val="0"/>
          <c:order val="0"/>
          <c:tx>
            <c:strRef>
              <c:f>lisa1!$B$93</c:f>
              <c:strCache>
                <c:ptCount val="1"/>
                <c:pt idx="0">
                  <c:v>2021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BB0-4B00-80E1-D7A778D58E8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BB0-4B00-80E1-D7A778D58E8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BB0-4B00-80E1-D7A778D58E8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BB0-4B00-80E1-D7A778D58E8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BB0-4B00-80E1-D7A778D58E89}"/>
              </c:ext>
            </c:extLst>
          </c:dPt>
          <c:dLbls>
            <c:dLbl>
              <c:idx val="4"/>
              <c:tx>
                <c:rich>
                  <a:bodyPr/>
                  <a:lstStyle/>
                  <a:p>
                    <a:fld id="{F3A69969-6A5D-4691-909E-5D0F11E80934}" type="CATEGORYNAME">
                      <a:rPr lang="en-US"/>
                      <a:pPr/>
                      <a:t>[KATEGOORIA NIMI]</a:t>
                    </a:fld>
                    <a:r>
                      <a:rPr lang="en-US" baseline="0"/>
                      <a:t>
2%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6BB0-4B00-80E1-D7A778D58E8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vert="horz"/>
              <a:lstStyle/>
              <a:p>
                <a:pPr>
                  <a:defRPr sz="1100"/>
                </a:pPr>
                <a:endParaRPr lang="et-EE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lisa1!$A$94:$A$98</c:f>
              <c:strCache>
                <c:ptCount val="5"/>
                <c:pt idx="0">
                  <c:v>Personalikulud</c:v>
                </c:pt>
                <c:pt idx="1">
                  <c:v>Majandamiskulud</c:v>
                </c:pt>
                <c:pt idx="2">
                  <c:v>Sotsiaaltoetused</c:v>
                </c:pt>
                <c:pt idx="3">
                  <c:v>Eraldised</c:v>
                </c:pt>
                <c:pt idx="4">
                  <c:v>Muud kulud</c:v>
                </c:pt>
              </c:strCache>
            </c:strRef>
          </c:cat>
          <c:val>
            <c:numRef>
              <c:f>lisa1!$B$94:$B$98</c:f>
              <c:numCache>
                <c:formatCode>#,##0</c:formatCode>
                <c:ptCount val="5"/>
                <c:pt idx="0">
                  <c:v>4094098</c:v>
                </c:pt>
                <c:pt idx="1">
                  <c:v>2516517</c:v>
                </c:pt>
                <c:pt idx="2">
                  <c:v>339144</c:v>
                </c:pt>
                <c:pt idx="3">
                  <c:v>217600</c:v>
                </c:pt>
                <c:pt idx="4">
                  <c:v>90100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BB0-4B00-80E1-D7A778D58E89}"/>
            </c:ext>
          </c:extLst>
        </c:ser>
        <c:ser>
          <c:idx val="1"/>
          <c:order val="1"/>
          <c:tx>
            <c:strRef>
              <c:f>lisa1!$C$93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6BB0-4B00-80E1-D7A778D58E8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6BB0-4B00-80E1-D7A778D58E8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6BB0-4B00-80E1-D7A778D58E8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6BB0-4B00-80E1-D7A778D58E8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6BB0-4B00-80E1-D7A778D58E89}"/>
              </c:ext>
            </c:extLst>
          </c:dPt>
          <c:cat>
            <c:strRef>
              <c:f>lisa1!$A$94:$A$98</c:f>
              <c:strCache>
                <c:ptCount val="5"/>
                <c:pt idx="0">
                  <c:v>Personalikulud</c:v>
                </c:pt>
                <c:pt idx="1">
                  <c:v>Majandamiskulud</c:v>
                </c:pt>
                <c:pt idx="2">
                  <c:v>Sotsiaaltoetused</c:v>
                </c:pt>
                <c:pt idx="3">
                  <c:v>Eraldised</c:v>
                </c:pt>
                <c:pt idx="4">
                  <c:v>Muud kulud</c:v>
                </c:pt>
              </c:strCache>
            </c:strRef>
          </c:cat>
          <c:val>
            <c:numRef>
              <c:f>lisa1!$C$94:$C$98</c:f>
              <c:numCache>
                <c:formatCode>0.00%</c:formatCode>
                <c:ptCount val="5"/>
                <c:pt idx="0">
                  <c:v>0.564122787328182</c:v>
                </c:pt>
                <c:pt idx="1">
                  <c:v>0.34674904811725427</c:v>
                </c:pt>
                <c:pt idx="2">
                  <c:v>4.6730405228606872E-2</c:v>
                </c:pt>
                <c:pt idx="3">
                  <c:v>2.9982945821671193E-2</c:v>
                </c:pt>
                <c:pt idx="4">
                  <c:v>1.2414813504285728E-2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6BB0-4B00-80E1-D7A778D58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100"/>
          </a:pPr>
          <a:endParaRPr lang="et-E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t-EE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420A-AFCF-4B6C-A1DF-87860354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2192</Words>
  <Characters>12720</Characters>
  <Application>Microsoft Office Word</Application>
  <DocSecurity>0</DocSecurity>
  <Lines>106</Lines>
  <Paragraphs>29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Rahandusministeerium</Company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Kaida</dc:creator>
  <cp:keywords/>
  <dc:description/>
  <cp:lastModifiedBy>Finants</cp:lastModifiedBy>
  <cp:revision>50</cp:revision>
  <cp:lastPrinted>2020-01-24T16:56:00Z</cp:lastPrinted>
  <dcterms:created xsi:type="dcterms:W3CDTF">2021-01-13T15:13:00Z</dcterms:created>
  <dcterms:modified xsi:type="dcterms:W3CDTF">2021-01-15T08:01:00Z</dcterms:modified>
</cp:coreProperties>
</file>