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A165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15.08.2024</w:t>
      </w:r>
    </w:p>
    <w:p w14:paraId="62C097CD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volikogu kultuuri- ja spordikomisjon</w:t>
      </w:r>
    </w:p>
    <w:p w14:paraId="118C73E9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esimees </w:t>
      </w:r>
    </w:p>
    <w:p w14:paraId="3CC373D0" w14:textId="54475C5A" w:rsidR="00004584" w:rsidRPr="00004584" w:rsidRDefault="002B13DF" w:rsidP="002B13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Tarmo Tagamets</w:t>
      </w:r>
    </w:p>
    <w:p w14:paraId="3CC373D3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CC3743F" wp14:editId="71D0E3B8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73D5" w14:textId="1521124C" w:rsidR="00004584" w:rsidRPr="00004584" w:rsidRDefault="00004584" w:rsidP="002B13DF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3CC373D7" w14:textId="61895292" w:rsidR="00004584" w:rsidRPr="002B13DF" w:rsidRDefault="00004584" w:rsidP="002B13DF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3CC373D9" w14:textId="69B50CB7" w:rsidR="00004584" w:rsidRPr="002B13DF" w:rsidRDefault="00004584" w:rsidP="002B13DF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C30AF5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1-2/…</w:t>
      </w:r>
    </w:p>
    <w:p w14:paraId="3CC373DB" w14:textId="54F7DC28" w:rsidR="00A84CFE" w:rsidRPr="002B13DF" w:rsidRDefault="003E19F6" w:rsidP="002B13DF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Krootuse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R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K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ülakeskuse põhimäärus</w:t>
      </w:r>
    </w:p>
    <w:p w14:paraId="3CC373DD" w14:textId="68B6C432" w:rsidR="006A545A" w:rsidRPr="00004584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kohaliku omavalitsuse korralduse seaduse § 22 lõike 1 punkti 34 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6C05BA8A" w14:textId="4FD081D7" w:rsidR="00EA2BA7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3CC373DE" w14:textId="13A2EA5D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3CC373DF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3CC373E0" w14:textId="38282D26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3E19F6">
        <w:rPr>
          <w:rFonts w:ascii="Times New Roman" w:hAnsi="Times New Roman" w:cs="Times New Roman"/>
          <w:sz w:val="24"/>
          <w:szCs w:val="24"/>
          <w:lang w:eastAsia="et-EE"/>
        </w:rPr>
        <w:t>Krootuse</w:t>
      </w:r>
      <w:r w:rsidR="00F253A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3CC373E1" w14:textId="49F17ED0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="00A65564" w:rsidRPr="00A65564">
        <w:rPr>
          <w:rFonts w:ascii="Times New Roman" w:hAnsi="Times New Roman" w:cs="Times New Roman"/>
          <w:b/>
          <w:sz w:val="24"/>
          <w:szCs w:val="24"/>
          <w:lang w:eastAsia="et-EE"/>
        </w:rPr>
        <w:t>Õiguslik seisund ja teeninduspiirkond</w:t>
      </w:r>
    </w:p>
    <w:p w14:paraId="3CC373E2" w14:textId="7A57A4FE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3E19F6">
        <w:rPr>
          <w:rFonts w:ascii="Times New Roman" w:hAnsi="Times New Roman" w:cs="Times New Roman"/>
          <w:sz w:val="24"/>
          <w:szCs w:val="24"/>
          <w:lang w:eastAsia="et-EE"/>
        </w:rPr>
        <w:t>Krootuse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 </w:t>
      </w:r>
      <w:r w:rsidR="00A65564" w:rsidRPr="00A65564">
        <w:rPr>
          <w:rFonts w:ascii="Times New Roman" w:hAnsi="Times New Roman" w:cs="Times New Roman"/>
          <w:sz w:val="24"/>
          <w:szCs w:val="24"/>
          <w:lang w:eastAsia="et-EE"/>
        </w:rPr>
        <w:t>(edaspidi raamatukogu-külakeskus)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</w:t>
      </w:r>
      <w:r w:rsid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asutus,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mis lähtub oma tegevuses käesolevast põhimäärusest, volikogu ja vallavalitsuse õigusaktidest, </w:t>
      </w:r>
      <w:r w:rsidR="008141F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UNESCO rahvaraamatukogude manifestist,</w:t>
      </w:r>
      <w:r w:rsidR="008141F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Eesti Vabariigi seadustest ja nende alusel antud õigusaktidest.</w:t>
      </w:r>
    </w:p>
    <w:p w14:paraId="4C7CCCEF" w14:textId="78FC8614" w:rsidR="008141F8" w:rsidRDefault="008141F8" w:rsidP="008141F8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teeninduspiirkond on Kanepi valla territooriumil </w:t>
      </w:r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Häätaru, Ihamaru, Karaski, Karilatsi, Krootuse, </w:t>
      </w:r>
      <w:proofErr w:type="spellStart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Palutaja</w:t>
      </w:r>
      <w:proofErr w:type="spellEnd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proofErr w:type="spellStart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Piigaste</w:t>
      </w:r>
      <w:proofErr w:type="spellEnd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Prangli, Tuulemäe, </w:t>
      </w:r>
      <w:proofErr w:type="spellStart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Tõdu</w:t>
      </w:r>
      <w:proofErr w:type="spellEnd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Veski</w:t>
      </w:r>
      <w:r w:rsid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ja </w:t>
      </w:r>
      <w:proofErr w:type="spellStart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Voorepalu</w:t>
      </w:r>
      <w:proofErr w:type="spellEnd"/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külad</w:t>
      </w:r>
      <w:r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A2DC6F3" w14:textId="5D4A7275" w:rsidR="008141F8" w:rsidRDefault="008141F8" w:rsidP="00314EE5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Raamatukogu-külakeskuse juriidiline aadress on </w:t>
      </w:r>
      <w:r w:rsidR="003E19F6" w:rsidRPr="003E19F6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Pargi 3 Krootuse küla, Kanepi vald, Põlva maakond, postiindeks 63415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2C261BF5" w14:textId="10DFEA9E" w:rsidR="00314EE5" w:rsidRPr="00004584" w:rsidRDefault="00314EE5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(4)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asjaajamise ja suhtlemise keel on eesti keel.</w:t>
      </w:r>
    </w:p>
    <w:p w14:paraId="3CC373EA" w14:textId="34282AFA" w:rsidR="006A545A" w:rsidRPr="00A84CFE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1765EE8F" w14:textId="77777777" w:rsidR="008141F8" w:rsidRPr="008141F8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(1) </w:t>
      </w:r>
      <w:r w:rsidR="00EA2BA7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Raamatukogu-külakeskusel on õigus kasutada Kanepi valla sümboolikat. </w:t>
      </w:r>
    </w:p>
    <w:p w14:paraId="3CC373EB" w14:textId="1A27AB4F" w:rsidR="00004584" w:rsidRPr="008141F8" w:rsidRDefault="008141F8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(2)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para5lg2"/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võib kasutada oma sümboolikat, mille kujunduse ja kasutamise korra kehtestab raamatukogu-külakeskuse direktor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kooskõlastades sümboolika enne kehtestamist vallavalitsusega.</w:t>
      </w:r>
    </w:p>
    <w:bookmarkEnd w:id="3"/>
    <w:p w14:paraId="19ABDAD8" w14:textId="2E30B7B9" w:rsidR="00AE162A" w:rsidRPr="002B13DF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A06468" w:rsidRPr="008141F8">
        <w:rPr>
          <w:rFonts w:ascii="Times New Roman" w:hAnsi="Times New Roman" w:cs="Times New Roman"/>
          <w:sz w:val="24"/>
          <w:szCs w:val="24"/>
          <w:lang w:eastAsia="et-EE"/>
        </w:rPr>
        <w:t>el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pitsat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teavikute märgistamiseks.</w:t>
      </w:r>
    </w:p>
    <w:p w14:paraId="30822C5D" w14:textId="0D11EFB2" w:rsidR="00AE162A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2. peatükk </w:t>
      </w:r>
    </w:p>
    <w:p w14:paraId="3CC373ED" w14:textId="3C054057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329DDDAC" w14:textId="60772180" w:rsidR="000D733D" w:rsidRPr="00004584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4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607E6C83" w14:textId="7F55B5D8" w:rsidR="000D733D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0D733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enesetäiendamist ning teha koostööd külakogukonnaga, piirkonna haridus-, kultuuri- ja spordiasutustega, sh mittetulundusühingutega, sihtasutustega ja seltsingutega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648E43E" w14:textId="48119205" w:rsidR="00C22065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võimaldab:</w:t>
      </w:r>
    </w:p>
    <w:p w14:paraId="620C5BD0" w14:textId="2903E037" w:rsidR="00C22065" w:rsidRPr="008141F8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C22065"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aamatukogu teavikute </w:t>
      </w:r>
      <w:proofErr w:type="spellStart"/>
      <w:r w:rsidRPr="00C22065">
        <w:rPr>
          <w:rFonts w:ascii="Times New Roman" w:hAnsi="Times New Roman" w:cs="Times New Roman"/>
          <w:sz w:val="24"/>
          <w:szCs w:val="24"/>
          <w:lang w:eastAsia="et-EE"/>
        </w:rPr>
        <w:t>kohalkasutus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proofErr w:type="spellEnd"/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22065">
        <w:rPr>
          <w:rFonts w:ascii="Times New Roman" w:hAnsi="Times New Roman" w:cs="Times New Roman"/>
          <w:sz w:val="24"/>
          <w:szCs w:val="24"/>
          <w:lang w:eastAsia="et-EE"/>
        </w:rPr>
        <w:t>kojulaenutus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proofErr w:type="spellEnd"/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 ning üldkasutatava andmesidevõrgu kaudu avalikule teabele juurdepääsu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Raamatukogu põhiteenused on tasuta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044ACB30" w14:textId="375D003C" w:rsidR="000D733D" w:rsidRDefault="00C22065" w:rsidP="000D73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tegeleda 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>elanikel huvitegevusega, vaba aja veetmisega ja isiksuse arenguga vastavalt soovidele ja eeldustele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4619CF2" w14:textId="0BE5F1D3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5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Ülesanded</w:t>
      </w:r>
      <w:bookmarkStart w:id="6" w:name="para7lg4"/>
    </w:p>
    <w:p w14:paraId="6FCEC5B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6A8389C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1) teeninduspiirkonna elanikele ning teistele soovijatele raamatukogu teavikute kohapeal kasutamise ja </w:t>
      </w:r>
      <w:proofErr w:type="spellStart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kojulaenutuse</w:t>
      </w:r>
      <w:proofErr w:type="spellEnd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avalikule teabele üldkasutatava andmesidevõrgu kaudu juurdepääsu võimaldamine vastavalt rahvaraamatukogu seadusele, raamatukogude kasutamise eeskirjale ja teistele õigusaktidele;</w:t>
      </w:r>
      <w:bookmarkStart w:id="7" w:name="para4lg1p3"/>
    </w:p>
    <w:bookmarkEnd w:id="7"/>
    <w:p w14:paraId="53491C50" w14:textId="56E19939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36D0096C" w14:textId="77777777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394B8F">
        <w:rPr>
          <w:rFonts w:ascii="Times New Roman" w:hAnsi="Times New Roman" w:cs="Times New Roman"/>
          <w:sz w:val="24"/>
          <w:szCs w:val="24"/>
          <w:shd w:val="clear" w:color="auto" w:fill="FFFFFF"/>
        </w:rPr>
        <w:t>koostöös teiste raamatukogudega</w:t>
      </w: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elanikele raamatukogu teavikute tutvustamise ürituste korraldamine;  </w:t>
      </w:r>
    </w:p>
    <w:p w14:paraId="0C1DEC00" w14:textId="01F6D7EC" w:rsidR="00C22065" w:rsidRPr="00C90A2E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tasuta koduteeninduse korraldamine e</w:t>
      </w:r>
      <w:r w:rsidRPr="00C22065">
        <w:rPr>
          <w:rFonts w:ascii="Times New Roman" w:hAnsi="Times New Roman" w:cs="Times New Roman"/>
          <w:sz w:val="24"/>
          <w:szCs w:val="24"/>
          <w:shd w:val="clear" w:color="auto" w:fill="FFFFFF"/>
        </w:rPr>
        <w:t>lanikele, kes oma tervisliku seisundi tõttu ei ole võimelised raamatukogu külastama</w:t>
      </w:r>
      <w:r w:rsidR="00FC32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CEF65A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kogukonna algatuse toetamine; </w:t>
      </w:r>
    </w:p>
    <w:p w14:paraId="5A06EDE7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taidlus- ja huvialaringide tegevuseks võimaluste loomine, nende tegevuse koordineerimine;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eakate seltsingute tegevuse toetamine;</w:t>
      </w:r>
    </w:p>
    <w:p w14:paraId="66063E56" w14:textId="4DCA03F7" w:rsidR="000D733D" w:rsidRPr="00C90A2E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valla kultuurielu edendamiseks ja ühiste ürituste korraldamiseks koostöö tegemine Kanepi valla teiste kultuuri-, spordi- ning seltsielu korraldavate füüsiliste ja juriidiliste isikutega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01E5A7" w14:textId="50FA534C" w:rsidR="00AE162A" w:rsidRPr="002B13DF" w:rsidRDefault="00FC32E4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41F8" w:rsidRPr="00C90A2E">
        <w:t xml:space="preserve">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tasuliste teenuste osutamine, kui need ei takista teiste põhiülesannete täitmist.</w:t>
      </w:r>
      <w:bookmarkEnd w:id="6"/>
    </w:p>
    <w:p w14:paraId="6EF6C45E" w14:textId="259FF5CA" w:rsidR="00AE162A" w:rsidRDefault="00C90A2E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="006A545A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 peatükk</w:t>
      </w:r>
    </w:p>
    <w:p w14:paraId="3CC37408" w14:textId="338F58BC" w:rsidR="006A545A" w:rsidRPr="00DC6796" w:rsidRDefault="00C90A2E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Töökorraldus ja j</w:t>
      </w:r>
      <w:r w:rsidR="006A545A"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uhtimine</w:t>
      </w:r>
    </w:p>
    <w:p w14:paraId="3CC37409" w14:textId="7A4CE9F2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</w:t>
      </w:r>
      <w:r w:rsidR="00C90A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8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  <w:r w:rsidR="00BF26B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struktuur</w:t>
      </w:r>
    </w:p>
    <w:p w14:paraId="3CC3740A" w14:textId="1D4BF872" w:rsidR="006A545A" w:rsidRPr="00F64D2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FB2A4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B2A4F" w:rsidRPr="00F64D2C">
        <w:rPr>
          <w:rFonts w:ascii="Times New Roman" w:hAnsi="Times New Roman" w:cs="Times New Roman"/>
          <w:sz w:val="24"/>
          <w:szCs w:val="24"/>
          <w:lang w:eastAsia="et-EE"/>
        </w:rPr>
        <w:t>kes vastab rahvaraamatukogu seaduses sätestatud nõuetele.</w:t>
      </w:r>
      <w:r w:rsidRPr="00F64D2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14:paraId="3CC374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09C3CCD8" w14:textId="77777777" w:rsidR="00BF26B2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3CC3740F" w14:textId="19A694FB" w:rsidR="005F45EC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318E6FA5" w14:textId="5532DDBE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raamatukogu-külakeskuse põhiülesannete täitmise ning kannab vastutust raamatukogu-külakeskuse arengu ja rahaliste vahendite õiguspärase kasutamise eest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1D6CF0C" w14:textId="0CA12CD8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tegutseb</w:t>
      </w:r>
      <w:r w:rsidRPr="00BF26B2"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nimel ja esindab seda ilma täiendavate volitusteta kõigis riigi- ja omavalitsusasutustes ning suhetes teiste füüsiliste ja juriidiliste isikutega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0" w14:textId="557A4996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koostab  raamatukogu-külakeskuse eelarveprojekti ja vastutab kinnitatu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3CC37411" w14:textId="3BDDE614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teostab tehinguid põhimääruses sätestatud ülesannete täitmiseks vallaeelarves selleks ettenähtud vahendite piires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2" w14:textId="32BF51D8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sõlmib, muudab ja lõpetab 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töötajatega töösuhteid reguleerivaid lepinguid, kinnitab töötajate tööjuhendid ja teostab teisi tööandja õigusi ja kohustusi vastavuses töösuhteid reguleerivate õigusaktidega;</w:t>
      </w:r>
    </w:p>
    <w:p w14:paraId="02E55FBD" w14:textId="34B9A6E7" w:rsidR="007C6BEB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C6BE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korraldab raamatukogu-külakeskuse tervisekaitse-, tööohutuse-, töötervishoiu- ja tuleohutuse jms nõuetest kinnipidamist;</w:t>
      </w:r>
    </w:p>
    <w:p w14:paraId="3CC37413" w14:textId="537816C6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3CC37416" w14:textId="646933AB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8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42F5D8DC" w14:textId="6C25A930" w:rsidR="003B7540" w:rsidRPr="00004584" w:rsidRDefault="00BF26B2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Raamatukogu-külakeskuse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töötajate koosseisu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kinnitab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 vallavalitsus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2DA39C2" w14:textId="04A5185C" w:rsidR="00AE162A" w:rsidRDefault="003B7540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1A1B346F" w14:textId="61B55EEB" w:rsidR="00F253A2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3CC3741C" w14:textId="52EC7F83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  <w:r w:rsidR="003B7540">
        <w:rPr>
          <w:rFonts w:ascii="Times New Roman" w:hAnsi="Times New Roman" w:cs="Times New Roman"/>
          <w:b/>
          <w:sz w:val="24"/>
          <w:szCs w:val="24"/>
          <w:lang w:eastAsia="et-EE"/>
        </w:rPr>
        <w:t>d ja eelarve</w:t>
      </w:r>
    </w:p>
    <w:p w14:paraId="3CC3741D" w14:textId="20CB7D89" w:rsidR="006A545A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2BFE8705" w14:textId="035B46D9" w:rsidR="00FC32E4" w:rsidRDefault="00FC32E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kogude komplekteerimine, üleandmine, hoidmine, säilitamine korraldatakse õigusaktidega kehtestatud korras.</w:t>
      </w:r>
    </w:p>
    <w:p w14:paraId="6D236271" w14:textId="075B47D4" w:rsidR="003B7540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finantseeritakse valla- ja riigieelarvest, annetustest, </w:t>
      </w:r>
      <w:r w:rsidR="002B13DF" w:rsidRP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tema põhitegevusega seotud tasulistest teenustest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laekumistest sihtasutustelt ja sihtkapitalidelt.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21C011" w14:textId="757EBAA0" w:rsidR="003B7540" w:rsidRPr="00004584" w:rsidRDefault="003B7540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Raamatukogu-külakeskusel </w:t>
      </w:r>
      <w:bookmarkStart w:id="9" w:name="_Hlk170909356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oma eelarve valla eelarve osana</w:t>
      </w:r>
      <w:bookmarkEnd w:id="9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CAC9C5" w14:textId="1883487B" w:rsidR="003B7540" w:rsidRPr="00004584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10" w:name="_Hlk170909379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raamatupidamisarvestust ja aruandlust korraldab vallavalitsus</w:t>
      </w:r>
      <w:bookmarkEnd w:id="10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B6DB927" w14:textId="7B642DA0" w:rsidR="00FC32E4" w:rsidRDefault="006A545A" w:rsidP="00004584">
      <w:pPr>
        <w:spacing w:after="0" w:line="276" w:lineRule="auto"/>
        <w:jc w:val="both"/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  <w:r w:rsidR="00FC32E4" w:rsidRPr="00FC32E4">
        <w:t xml:space="preserve"> </w:t>
      </w:r>
    </w:p>
    <w:p w14:paraId="3CC3741F" w14:textId="457886B5" w:rsidR="00A06468" w:rsidRDefault="006A545A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</w:t>
      </w:r>
      <w:r w:rsidR="00862E8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FC3D64" w14:textId="7B9D694A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8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Raamatukogu-külakeskuse ruume saavad ürituste jaoks tasuta kasutada valla asutused, volikogu, vallavalitsus, regulaarselt tegutsevad ringid ja vallaelanikele hariva sisuga teabepäevade läbiviijad. </w:t>
      </w:r>
    </w:p>
    <w:p w14:paraId="68CC2A79" w14:textId="31136AE7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9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Seltsingutel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mittetulundusühingutel, külaelanikel ja teistel soovijatel on võimalik kasutada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aamatukogu-külakeskuse ruume kokkuleppel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direktoriga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B865B9D" w14:textId="6E3C7A27" w:rsidR="003B7540" w:rsidRDefault="003B7540" w:rsidP="00285831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10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) Raamatukogu-külakeskuse ruumide kasutamise eeskirja ja ruumide kasutamist reguleeriva hinnakirjaga kinnitab vallavalitsus.</w:t>
      </w:r>
    </w:p>
    <w:p w14:paraId="0AB7DAD5" w14:textId="77777777" w:rsidR="003B7540" w:rsidRPr="003B7540" w:rsidRDefault="003B7540" w:rsidP="002B13DF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§ 8.   Aruandlus ja kontroll</w:t>
      </w:r>
    </w:p>
    <w:p w14:paraId="4A52CE15" w14:textId="19CA8F7A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(1) </w:t>
      </w:r>
      <w:r w:rsidR="00C22065" w:rsidRPr="00C22065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esitab oma tegevuse kohta finants- ja statistilisi aruandeid õigusaktidega kehtestatud ulatuses ja korras.</w:t>
      </w:r>
    </w:p>
    <w:p w14:paraId="65B8D803" w14:textId="438AE730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(2)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raamatukogu-külakeskuse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üle teostab vallavalitsus õigusaktidega kehtestatud korras.</w:t>
      </w:r>
    </w:p>
    <w:p w14:paraId="317458D6" w14:textId="7107ABCB" w:rsidR="003B7540" w:rsidRPr="003B7540" w:rsidRDefault="003B7540" w:rsidP="002B13DF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(3) Teenistuslikku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seaduslikkuse ja otstarbekuse üle teostab vallavalitsus.</w:t>
      </w:r>
    </w:p>
    <w:p w14:paraId="0C7ADAA8" w14:textId="4CA429F5" w:rsidR="00AE162A" w:rsidRDefault="00F64D2C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432E5209" w14:textId="46CEC50E" w:rsidR="003D6E73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0" w14:textId="209C289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9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1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3CC3743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3CC37433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3BAF04BE" w14:textId="50EA801B" w:rsidR="00AE162A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 </w:t>
      </w:r>
    </w:p>
    <w:p w14:paraId="3CC37434" w14:textId="60230CCD" w:rsidR="006A545A" w:rsidRPr="005F45EC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3CC37435" w14:textId="74535A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0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3CC37436" w14:textId="4B37821B" w:rsidR="00A84CFE" w:rsidRDefault="003E19F6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B13DF"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Kanepi Vallavolikogu </w:t>
      </w:r>
      <w:r w:rsidRPr="00F64D2C">
        <w:rPr>
          <w:rFonts w:ascii="Times New Roman" w:hAnsi="Times New Roman" w:cs="Times New Roman"/>
          <w:sz w:val="24"/>
          <w:szCs w:val="24"/>
        </w:rPr>
        <w:t xml:space="preserve">19.12.2019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määrus nr </w:t>
      </w:r>
      <w:r w:rsidR="00F64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Krootuse Rahvaraamatukogu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põhimäärus“</w:t>
      </w:r>
      <w:r w:rsidR="002B13DF">
        <w:rPr>
          <w:rFonts w:ascii="Times New Roman" w:hAnsi="Times New Roman" w:cs="Times New Roman"/>
          <w:sz w:val="24"/>
          <w:szCs w:val="24"/>
        </w:rPr>
        <w:t>.</w:t>
      </w:r>
    </w:p>
    <w:p w14:paraId="4688CD96" w14:textId="1E75FF41" w:rsidR="003E19F6" w:rsidRDefault="003E19F6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Tunnistada kehtetuks Kanepi Vallavolikogu </w:t>
      </w:r>
      <w:r>
        <w:rPr>
          <w:rFonts w:ascii="Times New Roman" w:hAnsi="Times New Roman" w:cs="Times New Roman"/>
          <w:sz w:val="24"/>
          <w:szCs w:val="24"/>
        </w:rPr>
        <w:t>19.12.2019</w:t>
      </w:r>
      <w:r>
        <w:rPr>
          <w:rFonts w:ascii="Times New Roman" w:hAnsi="Times New Roman" w:cs="Times New Roman"/>
          <w:sz w:val="24"/>
          <w:szCs w:val="24"/>
        </w:rPr>
        <w:t xml:space="preserve"> määrus nr 22 „Karilatsi Rahvaraamatukogu põhimäärus“.</w:t>
      </w:r>
    </w:p>
    <w:p w14:paraId="14D93A80" w14:textId="1F965A23" w:rsidR="003E19F6" w:rsidRDefault="003E19F6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Tunnistada kehtetuks Kanepi Vallavolikogu </w:t>
      </w:r>
      <w:r w:rsidRPr="003E19F6">
        <w:rPr>
          <w:rFonts w:ascii="Times New Roman" w:hAnsi="Times New Roman" w:cs="Times New Roman"/>
          <w:sz w:val="24"/>
          <w:szCs w:val="24"/>
        </w:rPr>
        <w:t>20.02.2018</w:t>
      </w:r>
      <w:r>
        <w:rPr>
          <w:rFonts w:ascii="Times New Roman" w:hAnsi="Times New Roman" w:cs="Times New Roman"/>
          <w:sz w:val="24"/>
          <w:szCs w:val="24"/>
        </w:rPr>
        <w:t xml:space="preserve"> määrus nr 10 „Krootuse külakeskuse põhimäärus“.</w:t>
      </w:r>
    </w:p>
    <w:p w14:paraId="3CC37437" w14:textId="25FEE6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11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3CC37438" w14:textId="5155AAD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64D2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jaanuaril 2025.</w:t>
      </w:r>
    </w:p>
    <w:p w14:paraId="3CC37439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A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D" w14:textId="1713BE93" w:rsidR="006A545A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1CC8DCF" w14:textId="41884514" w:rsidR="002B13DF" w:rsidRPr="00004584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3CC3743E" w14:textId="77777777" w:rsidR="004A465C" w:rsidRPr="00004584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5C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0D10E0"/>
    <w:rsid w:val="000D733D"/>
    <w:rsid w:val="001048BE"/>
    <w:rsid w:val="00276A6A"/>
    <w:rsid w:val="00285831"/>
    <w:rsid w:val="002B13DF"/>
    <w:rsid w:val="00314EE5"/>
    <w:rsid w:val="003171EC"/>
    <w:rsid w:val="0039112A"/>
    <w:rsid w:val="00394B8F"/>
    <w:rsid w:val="003B7540"/>
    <w:rsid w:val="003C0977"/>
    <w:rsid w:val="003C674C"/>
    <w:rsid w:val="003C7586"/>
    <w:rsid w:val="003D6E73"/>
    <w:rsid w:val="003E19F6"/>
    <w:rsid w:val="00422303"/>
    <w:rsid w:val="00450353"/>
    <w:rsid w:val="004830A3"/>
    <w:rsid w:val="004A465C"/>
    <w:rsid w:val="00566146"/>
    <w:rsid w:val="005873E4"/>
    <w:rsid w:val="00592F7A"/>
    <w:rsid w:val="005B46DE"/>
    <w:rsid w:val="005F45EC"/>
    <w:rsid w:val="00680B2F"/>
    <w:rsid w:val="006A545A"/>
    <w:rsid w:val="007955AE"/>
    <w:rsid w:val="007C6BEB"/>
    <w:rsid w:val="008141F8"/>
    <w:rsid w:val="00862E80"/>
    <w:rsid w:val="008D0585"/>
    <w:rsid w:val="008E007D"/>
    <w:rsid w:val="008E4596"/>
    <w:rsid w:val="0099249B"/>
    <w:rsid w:val="00A06468"/>
    <w:rsid w:val="00A41063"/>
    <w:rsid w:val="00A65564"/>
    <w:rsid w:val="00A6696A"/>
    <w:rsid w:val="00A84CFE"/>
    <w:rsid w:val="00AE162A"/>
    <w:rsid w:val="00B840F7"/>
    <w:rsid w:val="00BE36B8"/>
    <w:rsid w:val="00BF26B2"/>
    <w:rsid w:val="00C21813"/>
    <w:rsid w:val="00C22065"/>
    <w:rsid w:val="00C30AF5"/>
    <w:rsid w:val="00C313E9"/>
    <w:rsid w:val="00C62F1E"/>
    <w:rsid w:val="00C90A2E"/>
    <w:rsid w:val="00D0241D"/>
    <w:rsid w:val="00D352CA"/>
    <w:rsid w:val="00DC6796"/>
    <w:rsid w:val="00E97991"/>
    <w:rsid w:val="00EA2BA7"/>
    <w:rsid w:val="00F253A2"/>
    <w:rsid w:val="00F64D2C"/>
    <w:rsid w:val="00FB2A4F"/>
    <w:rsid w:val="00FC32E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3D0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  <w:style w:type="paragraph" w:styleId="Redaktsioon">
    <w:name w:val="Revision"/>
    <w:hidden/>
    <w:uiPriority w:val="99"/>
    <w:semiHidden/>
    <w:rsid w:val="00F253A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253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53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53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53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3</cp:revision>
  <dcterms:created xsi:type="dcterms:W3CDTF">2024-08-09T07:20:00Z</dcterms:created>
  <dcterms:modified xsi:type="dcterms:W3CDTF">2024-08-09T07:25:00Z</dcterms:modified>
</cp:coreProperties>
</file>