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7AD80" w14:textId="0D7D5B5F" w:rsidR="001055E6" w:rsidRPr="00B40B59" w:rsidRDefault="001055E6" w:rsidP="001055E6">
      <w:pPr>
        <w:pStyle w:val="Pealkiri10"/>
        <w:spacing w:before="0" w:line="240" w:lineRule="auto"/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B40B59">
        <w:rPr>
          <w:rFonts w:ascii="Times New Roman" w:hAnsi="Times New Roman" w:cs="Times New Roman"/>
          <w:color w:val="5B9BD5" w:themeColor="accent1"/>
          <w:sz w:val="28"/>
          <w:szCs w:val="28"/>
        </w:rPr>
        <w:t>Lühiülevaade Kanepi valla 202</w:t>
      </w:r>
      <w:r w:rsidR="00713510">
        <w:rPr>
          <w:rFonts w:ascii="Times New Roman" w:hAnsi="Times New Roman" w:cs="Times New Roman"/>
          <w:color w:val="5B9BD5" w:themeColor="accent1"/>
          <w:sz w:val="28"/>
          <w:szCs w:val="28"/>
        </w:rPr>
        <w:t>5</w:t>
      </w:r>
      <w:r w:rsidRPr="00B40B59">
        <w:rPr>
          <w:rFonts w:ascii="Times New Roman" w:hAnsi="Times New Roman" w:cs="Times New Roman"/>
          <w:color w:val="5B9BD5" w:themeColor="accent1"/>
          <w:sz w:val="28"/>
          <w:szCs w:val="28"/>
        </w:rPr>
        <w:t>. aasta eelarvest</w:t>
      </w:r>
    </w:p>
    <w:p w14:paraId="6216D1B3" w14:textId="77777777" w:rsidR="001055E6" w:rsidRDefault="001055E6" w:rsidP="003554C8">
      <w:pPr>
        <w:pStyle w:val="Pealkiri10"/>
        <w:spacing w:before="0" w:line="240" w:lineRule="auto"/>
        <w:rPr>
          <w:rFonts w:ascii="Times New Roman" w:hAnsi="Times New Roman" w:cs="Times New Roman"/>
        </w:rPr>
      </w:pPr>
    </w:p>
    <w:p w14:paraId="1C14ABEA" w14:textId="30F921D1" w:rsidR="00410B6E" w:rsidRPr="00A622DB" w:rsidRDefault="00410B6E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2DB">
        <w:rPr>
          <w:rFonts w:ascii="Times New Roman" w:hAnsi="Times New Roman" w:cs="Times New Roman"/>
          <w:sz w:val="24"/>
          <w:szCs w:val="24"/>
        </w:rPr>
        <w:t>Eelarve koostamise aluseks on Kanepi valla arengukava 20</w:t>
      </w:r>
      <w:r w:rsidR="005C5D7E">
        <w:rPr>
          <w:rFonts w:ascii="Times New Roman" w:hAnsi="Times New Roman" w:cs="Times New Roman"/>
          <w:sz w:val="24"/>
          <w:szCs w:val="24"/>
        </w:rPr>
        <w:t>23</w:t>
      </w:r>
      <w:r w:rsidRPr="00A622DB">
        <w:rPr>
          <w:rFonts w:ascii="Times New Roman" w:hAnsi="Times New Roman" w:cs="Times New Roman"/>
          <w:sz w:val="24"/>
          <w:szCs w:val="24"/>
        </w:rPr>
        <w:t>-20</w:t>
      </w:r>
      <w:r w:rsidR="005C5D7E">
        <w:rPr>
          <w:rFonts w:ascii="Times New Roman" w:hAnsi="Times New Roman" w:cs="Times New Roman"/>
          <w:sz w:val="24"/>
          <w:szCs w:val="24"/>
        </w:rPr>
        <w:t>30</w:t>
      </w:r>
      <w:r w:rsidRPr="00A622DB">
        <w:rPr>
          <w:rFonts w:ascii="Times New Roman" w:hAnsi="Times New Roman" w:cs="Times New Roman"/>
          <w:sz w:val="24"/>
          <w:szCs w:val="24"/>
        </w:rPr>
        <w:t xml:space="preserve"> ja eelarvestrateegia 202</w:t>
      </w:r>
      <w:r w:rsidR="009B24F5">
        <w:rPr>
          <w:rFonts w:ascii="Times New Roman" w:hAnsi="Times New Roman" w:cs="Times New Roman"/>
          <w:sz w:val="24"/>
          <w:szCs w:val="24"/>
        </w:rPr>
        <w:t>5</w:t>
      </w:r>
      <w:r w:rsidRPr="00A622DB">
        <w:rPr>
          <w:rFonts w:ascii="Times New Roman" w:hAnsi="Times New Roman" w:cs="Times New Roman"/>
          <w:sz w:val="24"/>
          <w:szCs w:val="24"/>
        </w:rPr>
        <w:t>-202</w:t>
      </w:r>
      <w:r w:rsidR="009B24F5">
        <w:rPr>
          <w:rFonts w:ascii="Times New Roman" w:hAnsi="Times New Roman" w:cs="Times New Roman"/>
          <w:sz w:val="24"/>
          <w:szCs w:val="24"/>
        </w:rPr>
        <w:t>8</w:t>
      </w:r>
      <w:r w:rsidRPr="00A622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13E787" w14:textId="77777777" w:rsidR="00410B6E" w:rsidRPr="00A622DB" w:rsidRDefault="00410B6E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2DB">
        <w:rPr>
          <w:rFonts w:ascii="Times New Roman" w:hAnsi="Times New Roman" w:cs="Times New Roman"/>
          <w:sz w:val="24"/>
          <w:szCs w:val="24"/>
        </w:rPr>
        <w:t>Eelarveperioodi tegevuste planeerimisel on eesmärgiks seatud jätkusuutlikkus.</w:t>
      </w:r>
    </w:p>
    <w:p w14:paraId="7B23388A" w14:textId="33F5C17E" w:rsidR="00C41394" w:rsidRDefault="00C41394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46CF2" w14:textId="77388C76" w:rsidR="00C41394" w:rsidRPr="00B40B59" w:rsidRDefault="006E7D4F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B9BD5" w:themeColor="accent1"/>
          <w:sz w:val="24"/>
          <w:szCs w:val="24"/>
        </w:rPr>
      </w:pPr>
      <w:r w:rsidRPr="00B40B59">
        <w:rPr>
          <w:rFonts w:ascii="Times New Roman" w:hAnsi="Times New Roman" w:cs="Times New Roman"/>
          <w:b/>
          <w:bCs/>
          <w:color w:val="5B9BD5" w:themeColor="accent1"/>
          <w:sz w:val="24"/>
          <w:szCs w:val="24"/>
        </w:rPr>
        <w:t>V</w:t>
      </w:r>
      <w:r w:rsidR="006D7477" w:rsidRPr="00B40B59">
        <w:rPr>
          <w:rFonts w:ascii="Times New Roman" w:hAnsi="Times New Roman" w:cs="Times New Roman"/>
          <w:b/>
          <w:bCs/>
          <w:color w:val="5B9BD5" w:themeColor="accent1"/>
          <w:sz w:val="24"/>
          <w:szCs w:val="24"/>
        </w:rPr>
        <w:t>alla sotsiaalmajanduslikud näitajad</w:t>
      </w:r>
    </w:p>
    <w:p w14:paraId="7763C554" w14:textId="10BA1221" w:rsidR="006D7477" w:rsidRPr="00965139" w:rsidRDefault="006D7477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6D7C0" w14:textId="77777777" w:rsidR="00530A36" w:rsidRPr="00B83BD6" w:rsidRDefault="00530A36" w:rsidP="00530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BD6">
        <w:rPr>
          <w:rFonts w:ascii="Times New Roman" w:hAnsi="Times New Roman" w:cs="Times New Roman"/>
          <w:sz w:val="24"/>
          <w:szCs w:val="24"/>
        </w:rPr>
        <w:t xml:space="preserve">Kanepi vallas oli 2024 aasta 1. jaanuari seisuga 4787 elanikku ja </w:t>
      </w:r>
      <w:r w:rsidRPr="008350E3">
        <w:rPr>
          <w:rFonts w:ascii="Times New Roman" w:hAnsi="Times New Roman" w:cs="Times New Roman"/>
          <w:sz w:val="24"/>
          <w:szCs w:val="24"/>
        </w:rPr>
        <w:t xml:space="preserve">2025 aasta 1. jaanuari seisuga 4750. Valla maksumaksjate keskmine arv 2024. aasta novembri seisuga oli 2746 ja keskmine </w:t>
      </w:r>
      <w:r w:rsidRPr="00B83BD6">
        <w:rPr>
          <w:rFonts w:ascii="Times New Roman" w:hAnsi="Times New Roman" w:cs="Times New Roman"/>
          <w:sz w:val="24"/>
          <w:szCs w:val="24"/>
        </w:rPr>
        <w:t>sissetulek 1</w:t>
      </w:r>
      <w:r>
        <w:rPr>
          <w:rFonts w:ascii="Times New Roman" w:hAnsi="Times New Roman" w:cs="Times New Roman"/>
          <w:sz w:val="24"/>
          <w:szCs w:val="24"/>
        </w:rPr>
        <w:t>370</w:t>
      </w:r>
      <w:r w:rsidRPr="00B83BD6">
        <w:rPr>
          <w:rFonts w:ascii="Times New Roman" w:hAnsi="Times New Roman" w:cs="Times New Roman"/>
          <w:sz w:val="24"/>
          <w:szCs w:val="24"/>
        </w:rPr>
        <w:t xml:space="preserve"> eurot. Kanepi valla töötute arv oli 2024. aasta </w:t>
      </w:r>
      <w:r>
        <w:rPr>
          <w:rFonts w:ascii="Times New Roman" w:hAnsi="Times New Roman" w:cs="Times New Roman"/>
          <w:sz w:val="24"/>
          <w:szCs w:val="24"/>
        </w:rPr>
        <w:t>novembri</w:t>
      </w:r>
      <w:r w:rsidRPr="00B83BD6">
        <w:rPr>
          <w:rFonts w:ascii="Times New Roman" w:hAnsi="Times New Roman" w:cs="Times New Roman"/>
          <w:sz w:val="24"/>
          <w:szCs w:val="24"/>
        </w:rPr>
        <w:t xml:space="preserve"> seisuga 1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B83BD6">
        <w:rPr>
          <w:rFonts w:ascii="Times New Roman" w:hAnsi="Times New Roman" w:cs="Times New Roman"/>
          <w:sz w:val="24"/>
          <w:szCs w:val="24"/>
        </w:rPr>
        <w:t>.</w:t>
      </w:r>
    </w:p>
    <w:p w14:paraId="72AB0DCF" w14:textId="77777777" w:rsidR="001E1ABF" w:rsidRDefault="001E1ABF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4A4F8" w14:textId="2F5C8D8E" w:rsidR="002140DB" w:rsidRPr="00476C2F" w:rsidRDefault="00706281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CAF42E7" wp14:editId="3AA641E1">
            <wp:extent cx="5734050" cy="3648075"/>
            <wp:effectExtent l="0" t="0" r="0" b="9525"/>
            <wp:docPr id="708760872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0A5568E3-7BDD-D8D9-BECA-82E2D799E8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A3BB9D9" w14:textId="17402584" w:rsidR="004A21D0" w:rsidRPr="00965139" w:rsidRDefault="005C23BB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39">
        <w:rPr>
          <w:rFonts w:ascii="Times New Roman" w:hAnsi="Times New Roman" w:cs="Times New Roman"/>
          <w:b/>
          <w:bCs/>
          <w:sz w:val="24"/>
          <w:szCs w:val="24"/>
        </w:rPr>
        <w:t>Joonis 1</w:t>
      </w:r>
      <w:r w:rsidRPr="00965139">
        <w:rPr>
          <w:rFonts w:ascii="Times New Roman" w:hAnsi="Times New Roman" w:cs="Times New Roman"/>
          <w:sz w:val="24"/>
          <w:szCs w:val="24"/>
        </w:rPr>
        <w:t>.Maksumaksjate arv ja keskmine brutopalk</w:t>
      </w:r>
    </w:p>
    <w:p w14:paraId="0BC58532" w14:textId="439E8933" w:rsidR="00DE2043" w:rsidRPr="00965139" w:rsidRDefault="00DE2043" w:rsidP="00682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23954" w14:textId="04C19469" w:rsidR="00AC1C92" w:rsidRPr="00965139" w:rsidRDefault="00AC1C92" w:rsidP="00682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E6C14" w14:textId="77777777" w:rsidR="002A5A21" w:rsidRPr="00965139" w:rsidRDefault="002A5A21" w:rsidP="00682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66781" w14:textId="77777777" w:rsidR="004C267F" w:rsidRDefault="004C267F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14:paraId="6927976E" w14:textId="031D38BD" w:rsidR="008E0F2D" w:rsidRPr="00B40B59" w:rsidRDefault="00DE2043" w:rsidP="00DE2043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5B9BD5" w:themeColor="accent1"/>
        </w:rPr>
      </w:pPr>
      <w:r w:rsidRPr="00B40B59">
        <w:rPr>
          <w:rFonts w:ascii="Times New Roman" w:hAnsi="Times New Roman" w:cs="Times New Roman"/>
          <w:color w:val="5B9BD5" w:themeColor="accent1"/>
        </w:rPr>
        <w:lastRenderedPageBreak/>
        <w:t>Koondeelarve</w:t>
      </w:r>
    </w:p>
    <w:p w14:paraId="5F70D583" w14:textId="77777777" w:rsidR="00C45195" w:rsidRPr="00AC1901" w:rsidRDefault="00C45195" w:rsidP="00DE2043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</w:p>
    <w:p w14:paraId="267FB820" w14:textId="77777777" w:rsidR="00460EDB" w:rsidRPr="00F22EEE" w:rsidRDefault="00460EDB" w:rsidP="00460EDB">
      <w:pPr>
        <w:pStyle w:val="Pealkiri1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22EEE">
        <w:rPr>
          <w:rFonts w:ascii="Times New Roman" w:hAnsi="Times New Roman" w:cs="Times New Roman"/>
          <w:b w:val="0"/>
          <w:color w:val="auto"/>
        </w:rPr>
        <w:t>202</w:t>
      </w:r>
      <w:r>
        <w:rPr>
          <w:rFonts w:ascii="Times New Roman" w:hAnsi="Times New Roman" w:cs="Times New Roman"/>
          <w:b w:val="0"/>
          <w:color w:val="auto"/>
        </w:rPr>
        <w:t>5</w:t>
      </w:r>
      <w:r w:rsidRPr="00F22EEE">
        <w:rPr>
          <w:rFonts w:ascii="Times New Roman" w:hAnsi="Times New Roman" w:cs="Times New Roman"/>
          <w:b w:val="0"/>
          <w:color w:val="auto"/>
        </w:rPr>
        <w:t xml:space="preserve"> aasta eelarve maht on </w:t>
      </w:r>
      <w:r>
        <w:rPr>
          <w:rFonts w:ascii="Times New Roman" w:hAnsi="Times New Roman" w:cs="Times New Roman"/>
          <w:b w:val="0"/>
          <w:color w:val="auto"/>
        </w:rPr>
        <w:t>13 212 216</w:t>
      </w:r>
      <w:r w:rsidRPr="00F22EEE">
        <w:rPr>
          <w:rFonts w:ascii="Times New Roman" w:hAnsi="Times New Roman" w:cs="Times New Roman"/>
          <w:b w:val="0"/>
          <w:color w:val="auto"/>
        </w:rPr>
        <w:t xml:space="preserve"> eurot. </w:t>
      </w:r>
    </w:p>
    <w:p w14:paraId="4C2ACD8E" w14:textId="77777777" w:rsidR="00A75270" w:rsidRDefault="00A75270" w:rsidP="00DC7EE3">
      <w:pPr>
        <w:pStyle w:val="Pealkiri1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14:paraId="57B45B49" w14:textId="059346A2" w:rsidR="00196C25" w:rsidRPr="008A2DA0" w:rsidRDefault="00953C0F" w:rsidP="00DC7EE3">
      <w:pPr>
        <w:pStyle w:val="Pealkiri10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</w:rPr>
      </w:pPr>
      <w:r w:rsidRPr="008A2DA0">
        <w:rPr>
          <w:rFonts w:ascii="Times New Roman" w:hAnsi="Times New Roman" w:cs="Times New Roman"/>
          <w:bCs w:val="0"/>
          <w:color w:val="auto"/>
        </w:rPr>
        <w:t xml:space="preserve">Kanepi valla </w:t>
      </w:r>
      <w:r w:rsidR="00937D00" w:rsidRPr="008A2DA0">
        <w:rPr>
          <w:rFonts w:ascii="Times New Roman" w:hAnsi="Times New Roman" w:cs="Times New Roman"/>
          <w:bCs w:val="0"/>
          <w:color w:val="auto"/>
        </w:rPr>
        <w:t>202</w:t>
      </w:r>
      <w:r w:rsidR="00631F99">
        <w:rPr>
          <w:rFonts w:ascii="Times New Roman" w:hAnsi="Times New Roman" w:cs="Times New Roman"/>
          <w:bCs w:val="0"/>
          <w:color w:val="auto"/>
        </w:rPr>
        <w:t>5</w:t>
      </w:r>
      <w:r w:rsidRPr="008A2DA0">
        <w:rPr>
          <w:rFonts w:ascii="Times New Roman" w:hAnsi="Times New Roman" w:cs="Times New Roman"/>
          <w:bCs w:val="0"/>
          <w:color w:val="auto"/>
        </w:rPr>
        <w:t xml:space="preserve"> aasta koondeelarve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0"/>
        <w:gridCol w:w="1701"/>
      </w:tblGrid>
      <w:tr w:rsidR="00E20C16" w:rsidRPr="008D5252" w14:paraId="2AA7CBBB" w14:textId="77777777" w:rsidTr="009B01EB">
        <w:trPr>
          <w:trHeight w:val="30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15012EC" w14:textId="77777777" w:rsidR="00E20C16" w:rsidRPr="008D5252" w:rsidRDefault="00E20C16" w:rsidP="009B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D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KOONDEELARVE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7F2DA27" w14:textId="77777777" w:rsidR="00E20C16" w:rsidRPr="008D5252" w:rsidRDefault="00E20C16" w:rsidP="009B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D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2025</w:t>
            </w:r>
          </w:p>
        </w:tc>
      </w:tr>
      <w:tr w:rsidR="00E20C16" w:rsidRPr="008D5252" w14:paraId="2EA6BDF2" w14:textId="77777777" w:rsidTr="009B01EB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23F9C4E" w14:textId="77777777" w:rsidR="00E20C16" w:rsidRPr="008D5252" w:rsidRDefault="00E20C16" w:rsidP="009B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D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D5C07DE" w14:textId="77777777" w:rsidR="00E20C16" w:rsidRPr="008D5252" w:rsidRDefault="00E20C16" w:rsidP="009B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D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eelarve</w:t>
            </w:r>
          </w:p>
        </w:tc>
      </w:tr>
      <w:tr w:rsidR="00E20C16" w:rsidRPr="008D5252" w14:paraId="44B1B6D5" w14:textId="77777777" w:rsidTr="009B01EB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DD1C5C7" w14:textId="77777777" w:rsidR="00E20C16" w:rsidRPr="008D5252" w:rsidRDefault="00E20C16" w:rsidP="009B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D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39D4D78" w14:textId="77777777" w:rsidR="00E20C16" w:rsidRPr="008D5252" w:rsidRDefault="00E20C16" w:rsidP="009B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D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10 765 704</w:t>
            </w:r>
          </w:p>
        </w:tc>
      </w:tr>
      <w:tr w:rsidR="00E20C16" w:rsidRPr="008D5252" w14:paraId="61834C0B" w14:textId="77777777" w:rsidTr="009B01EB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D2BB" w14:textId="77777777" w:rsidR="00E20C16" w:rsidRPr="008D5252" w:rsidRDefault="00E20C16" w:rsidP="009B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D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Maksutulud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4979" w14:textId="77777777" w:rsidR="00E20C16" w:rsidRPr="008D5252" w:rsidRDefault="00E20C16" w:rsidP="009B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D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6 467 831</w:t>
            </w:r>
          </w:p>
        </w:tc>
      </w:tr>
      <w:tr w:rsidR="00E20C16" w:rsidRPr="008D5252" w14:paraId="20A590D7" w14:textId="77777777" w:rsidTr="009B01EB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3ED5" w14:textId="77777777" w:rsidR="00E20C16" w:rsidRPr="008D5252" w:rsidRDefault="00E20C16" w:rsidP="009B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D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Tulud kaupade ja teenuste müügist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1605" w14:textId="77777777" w:rsidR="00E20C16" w:rsidRPr="008D5252" w:rsidRDefault="00E20C16" w:rsidP="009B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D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1 100 100</w:t>
            </w:r>
          </w:p>
        </w:tc>
      </w:tr>
      <w:tr w:rsidR="00E20C16" w:rsidRPr="008D5252" w14:paraId="0B3BEF6F" w14:textId="77777777" w:rsidTr="009B01EB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457A" w14:textId="77777777" w:rsidR="00E20C16" w:rsidRPr="008D5252" w:rsidRDefault="00E20C16" w:rsidP="009B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D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Saadavad toetused tegevuskuludeks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03BA" w14:textId="77777777" w:rsidR="00E20C16" w:rsidRPr="008D5252" w:rsidRDefault="00E20C16" w:rsidP="009B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D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3 156 773</w:t>
            </w:r>
          </w:p>
        </w:tc>
      </w:tr>
      <w:tr w:rsidR="00E20C16" w:rsidRPr="008D5252" w14:paraId="3F65737D" w14:textId="77777777" w:rsidTr="009B01EB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285A" w14:textId="77777777" w:rsidR="00E20C16" w:rsidRPr="008D5252" w:rsidRDefault="00E20C16" w:rsidP="009B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D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Muud tegevustulud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D2EC" w14:textId="77777777" w:rsidR="00E20C16" w:rsidRPr="008D5252" w:rsidRDefault="00E20C16" w:rsidP="009B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D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41 000</w:t>
            </w:r>
          </w:p>
        </w:tc>
      </w:tr>
      <w:tr w:rsidR="00E20C16" w:rsidRPr="008D5252" w14:paraId="2481B55A" w14:textId="77777777" w:rsidTr="009B01EB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20C4E63" w14:textId="77777777" w:rsidR="00E20C16" w:rsidRPr="008D5252" w:rsidRDefault="00E20C16" w:rsidP="009B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D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D280CD9" w14:textId="77777777" w:rsidR="00E20C16" w:rsidRPr="008D5252" w:rsidRDefault="00E20C16" w:rsidP="009B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D5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10 197 069</w:t>
            </w:r>
          </w:p>
        </w:tc>
      </w:tr>
      <w:tr w:rsidR="00E20C16" w:rsidRPr="008D5252" w14:paraId="68260290" w14:textId="77777777" w:rsidTr="009B01EB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1357" w14:textId="77777777" w:rsidR="00E20C16" w:rsidRPr="008D5252" w:rsidRDefault="00E20C16" w:rsidP="009B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D5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Antavad toetused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BBAF" w14:textId="77777777" w:rsidR="00E20C16" w:rsidRPr="008D5252" w:rsidRDefault="00E20C16" w:rsidP="009B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D5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801 440</w:t>
            </w:r>
          </w:p>
        </w:tc>
      </w:tr>
      <w:tr w:rsidR="00E20C16" w:rsidRPr="008D5252" w14:paraId="0CC4B814" w14:textId="77777777" w:rsidTr="009B01EB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2DED" w14:textId="77777777" w:rsidR="00E20C16" w:rsidRPr="008D5252" w:rsidRDefault="00E20C16" w:rsidP="009B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D5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Muud tegevuskulud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87E1" w14:textId="77777777" w:rsidR="00E20C16" w:rsidRPr="008D5252" w:rsidRDefault="00E20C16" w:rsidP="009B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D5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9 395 629</w:t>
            </w:r>
          </w:p>
        </w:tc>
      </w:tr>
      <w:tr w:rsidR="00E20C16" w:rsidRPr="008D5252" w14:paraId="68BAE4E7" w14:textId="77777777" w:rsidTr="009B01EB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1D69BF9" w14:textId="77777777" w:rsidR="00E20C16" w:rsidRPr="008D5252" w:rsidRDefault="00E20C16" w:rsidP="009B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D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12A8EF3" w14:textId="77777777" w:rsidR="00E20C16" w:rsidRPr="008D5252" w:rsidRDefault="00E20C16" w:rsidP="009B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D5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568 635</w:t>
            </w:r>
          </w:p>
        </w:tc>
      </w:tr>
      <w:tr w:rsidR="00E20C16" w:rsidRPr="008D5252" w14:paraId="65E20B62" w14:textId="77777777" w:rsidTr="009B01EB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4EC6FF2" w14:textId="77777777" w:rsidR="00E20C16" w:rsidRPr="008D5252" w:rsidRDefault="00E20C16" w:rsidP="009B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D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INVESTEERIMISTEGEVUS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D8F84AF" w14:textId="77777777" w:rsidR="00E20C16" w:rsidRPr="008D5252" w:rsidRDefault="00E20C16" w:rsidP="009B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D5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-1 312 394</w:t>
            </w:r>
          </w:p>
        </w:tc>
      </w:tr>
      <w:tr w:rsidR="00E20C16" w:rsidRPr="008D5252" w14:paraId="2C8CCB6B" w14:textId="77777777" w:rsidTr="009B01EB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9854" w14:textId="77777777" w:rsidR="00E20C16" w:rsidRPr="008D5252" w:rsidRDefault="00E20C16" w:rsidP="009B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D525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Põhivara müük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8D4F" w14:textId="77777777" w:rsidR="00E20C16" w:rsidRPr="008D5252" w:rsidRDefault="00E20C16" w:rsidP="009B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50 000</w:t>
            </w:r>
          </w:p>
        </w:tc>
      </w:tr>
      <w:tr w:rsidR="00E20C16" w:rsidRPr="008D5252" w14:paraId="1249A9C9" w14:textId="77777777" w:rsidTr="009B01EB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98CC" w14:textId="77777777" w:rsidR="00E20C16" w:rsidRPr="008D5252" w:rsidRDefault="00E20C16" w:rsidP="009B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D525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Põhivara soetus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842E" w14:textId="77777777" w:rsidR="00E20C16" w:rsidRPr="008D5252" w:rsidRDefault="00E20C16" w:rsidP="009B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D525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-1 896 247</w:t>
            </w:r>
          </w:p>
        </w:tc>
      </w:tr>
      <w:tr w:rsidR="00E20C16" w:rsidRPr="008D5252" w14:paraId="097238A2" w14:textId="77777777" w:rsidTr="009B01EB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4C07" w14:textId="77777777" w:rsidR="00E20C16" w:rsidRPr="008D5252" w:rsidRDefault="00E20C16" w:rsidP="009B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D525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Põhivara soetuseks saadav sihtfinantseerimine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7160" w14:textId="77777777" w:rsidR="00E20C16" w:rsidRPr="008D5252" w:rsidRDefault="00E20C16" w:rsidP="009B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D525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1 109 353</w:t>
            </w:r>
          </w:p>
        </w:tc>
      </w:tr>
      <w:tr w:rsidR="00E20C16" w:rsidRPr="008D5252" w14:paraId="34DD3605" w14:textId="77777777" w:rsidTr="009B01EB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60A3" w14:textId="77777777" w:rsidR="00E20C16" w:rsidRPr="008D5252" w:rsidRDefault="00E20C16" w:rsidP="009B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D525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Põhivara soetuseks antav sihtfinantseerimine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397C" w14:textId="77777777" w:rsidR="00E20C16" w:rsidRPr="008D5252" w:rsidRDefault="00E20C16" w:rsidP="009B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D525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-70 000</w:t>
            </w:r>
          </w:p>
        </w:tc>
      </w:tr>
      <w:tr w:rsidR="00E20C16" w:rsidRPr="008D5252" w14:paraId="670B81FE" w14:textId="77777777" w:rsidTr="009B01EB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2DEB" w14:textId="77777777" w:rsidR="00E20C16" w:rsidRPr="008D5252" w:rsidRDefault="00E20C16" w:rsidP="009B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D525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Muude aktsiate ja osade soetus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4A85" w14:textId="77777777" w:rsidR="00E20C16" w:rsidRPr="008D5252" w:rsidRDefault="00E20C16" w:rsidP="009B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D525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-344 000</w:t>
            </w:r>
          </w:p>
        </w:tc>
      </w:tr>
      <w:tr w:rsidR="00E20C16" w:rsidRPr="008D5252" w14:paraId="2D86E1B3" w14:textId="77777777" w:rsidTr="009B01EB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D786" w14:textId="77777777" w:rsidR="00E20C16" w:rsidRPr="008D5252" w:rsidRDefault="00E20C16" w:rsidP="009B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D525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Finantstulud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F8E3" w14:textId="77777777" w:rsidR="00E20C16" w:rsidRPr="008D5252" w:rsidRDefault="00E20C16" w:rsidP="009B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D525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100</w:t>
            </w:r>
          </w:p>
        </w:tc>
      </w:tr>
      <w:tr w:rsidR="00E20C16" w:rsidRPr="008D5252" w14:paraId="498CD35D" w14:textId="77777777" w:rsidTr="009B01EB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6393" w14:textId="77777777" w:rsidR="00E20C16" w:rsidRPr="008D5252" w:rsidRDefault="00E20C16" w:rsidP="009B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D525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Finantskulud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C630" w14:textId="77777777" w:rsidR="00E20C16" w:rsidRPr="008D5252" w:rsidRDefault="00E20C16" w:rsidP="009B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D525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-161 600</w:t>
            </w:r>
          </w:p>
        </w:tc>
      </w:tr>
      <w:tr w:rsidR="00E20C16" w:rsidRPr="008D5252" w14:paraId="2D5C0B63" w14:textId="77777777" w:rsidTr="009B01EB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A956BE8" w14:textId="77777777" w:rsidR="00E20C16" w:rsidRPr="008D5252" w:rsidRDefault="00E20C16" w:rsidP="009B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D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EELARVE TULEM +/-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15963F3" w14:textId="77777777" w:rsidR="00E20C16" w:rsidRPr="008D5252" w:rsidRDefault="00E20C16" w:rsidP="009B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D5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-743 759</w:t>
            </w:r>
          </w:p>
        </w:tc>
      </w:tr>
      <w:tr w:rsidR="00E20C16" w:rsidRPr="008D5252" w14:paraId="34004206" w14:textId="77777777" w:rsidTr="009B01EB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F2DB1F4" w14:textId="77777777" w:rsidR="00E20C16" w:rsidRPr="008D5252" w:rsidRDefault="00E20C16" w:rsidP="009B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D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FINANTSEERIMISTEGEVUS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710A113" w14:textId="77777777" w:rsidR="00E20C16" w:rsidRPr="008D5252" w:rsidRDefault="00E20C16" w:rsidP="009B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D5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-90 689</w:t>
            </w:r>
          </w:p>
        </w:tc>
      </w:tr>
      <w:tr w:rsidR="00E20C16" w:rsidRPr="008D5252" w14:paraId="65D10BC9" w14:textId="77777777" w:rsidTr="009B01EB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BE25" w14:textId="77777777" w:rsidR="00E20C16" w:rsidRPr="008D5252" w:rsidRDefault="00E20C16" w:rsidP="009B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D525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Kohustuste võtmine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3C60" w14:textId="77777777" w:rsidR="00E20C16" w:rsidRPr="008D5252" w:rsidRDefault="00E20C16" w:rsidP="009B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452 611</w:t>
            </w:r>
          </w:p>
        </w:tc>
      </w:tr>
      <w:tr w:rsidR="00E20C16" w:rsidRPr="008D5252" w14:paraId="6C1F377C" w14:textId="77777777" w:rsidTr="009B01EB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00DA" w14:textId="77777777" w:rsidR="00E20C16" w:rsidRPr="008D5252" w:rsidRDefault="00E20C16" w:rsidP="009B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D525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Kohustuste tasumine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7513" w14:textId="77777777" w:rsidR="00E20C16" w:rsidRPr="008D5252" w:rsidRDefault="00E20C16" w:rsidP="009B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D525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-543 300</w:t>
            </w:r>
          </w:p>
        </w:tc>
      </w:tr>
      <w:tr w:rsidR="00E20C16" w:rsidRPr="008D5252" w14:paraId="05B75874" w14:textId="77777777" w:rsidTr="009B01EB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4A08B3C" w14:textId="77777777" w:rsidR="00E20C16" w:rsidRPr="008D5252" w:rsidRDefault="00E20C16" w:rsidP="009B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D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LIKVIIDSETE VARADE MUUTUS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E0A2197" w14:textId="77777777" w:rsidR="00E20C16" w:rsidRPr="008D5252" w:rsidRDefault="00E20C16" w:rsidP="009B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D5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-834 448</w:t>
            </w:r>
          </w:p>
        </w:tc>
      </w:tr>
      <w:tr w:rsidR="00E20C16" w:rsidRPr="008D5252" w14:paraId="68ACFD85" w14:textId="77777777" w:rsidTr="009B01EB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0F43" w14:textId="77777777" w:rsidR="00E20C16" w:rsidRPr="008D5252" w:rsidRDefault="00E20C16" w:rsidP="009B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D525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Muutus sularahas ja hoiustes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7539" w14:textId="77777777" w:rsidR="00E20C16" w:rsidRPr="008D5252" w:rsidRDefault="00E20C16" w:rsidP="009B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D525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-834 448</w:t>
            </w:r>
          </w:p>
        </w:tc>
      </w:tr>
      <w:tr w:rsidR="00E20C16" w:rsidRPr="008D5252" w14:paraId="44F1C21C" w14:textId="77777777" w:rsidTr="009B01EB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F86D439" w14:textId="77777777" w:rsidR="00E20C16" w:rsidRPr="008D5252" w:rsidRDefault="00E20C16" w:rsidP="009B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D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Eelarve kogumaht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28860AF" w14:textId="77777777" w:rsidR="00E20C16" w:rsidRPr="008D5252" w:rsidRDefault="00E20C16" w:rsidP="009B0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D5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13 212 216</w:t>
            </w:r>
          </w:p>
        </w:tc>
      </w:tr>
    </w:tbl>
    <w:p w14:paraId="212067C1" w14:textId="036F8D82" w:rsidR="00DE2043" w:rsidRDefault="00DE2043" w:rsidP="00682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463E1" w14:textId="77777777" w:rsidR="00410B6E" w:rsidRPr="00AC1901" w:rsidRDefault="00410B6E" w:rsidP="00682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14644" w14:textId="77777777" w:rsidR="009E7815" w:rsidRDefault="009E7815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14:paraId="718E2F8A" w14:textId="15662ABB" w:rsidR="00DE19C1" w:rsidRPr="00B40B59" w:rsidRDefault="00DE19C1" w:rsidP="00B8746F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5B9BD5" w:themeColor="accent1"/>
        </w:rPr>
      </w:pPr>
      <w:r w:rsidRPr="00B40B59">
        <w:rPr>
          <w:rFonts w:ascii="Times New Roman" w:hAnsi="Times New Roman" w:cs="Times New Roman"/>
          <w:color w:val="5B9BD5" w:themeColor="accent1"/>
        </w:rPr>
        <w:lastRenderedPageBreak/>
        <w:t>Põhitegevuse tulud</w:t>
      </w:r>
    </w:p>
    <w:p w14:paraId="0B81FE69" w14:textId="77777777" w:rsidR="009E7815" w:rsidRPr="00AC1901" w:rsidRDefault="009E7815" w:rsidP="00B8746F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</w:p>
    <w:p w14:paraId="429FDDFC" w14:textId="77777777" w:rsidR="00923D0D" w:rsidRPr="005775A4" w:rsidRDefault="00923D0D" w:rsidP="00923D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75A4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775A4">
        <w:rPr>
          <w:rFonts w:ascii="Times New Roman" w:hAnsi="Times New Roman" w:cs="Times New Roman"/>
          <w:b/>
          <w:bCs/>
          <w:sz w:val="24"/>
          <w:szCs w:val="24"/>
        </w:rPr>
        <w:t>. aasta eelarve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5775A4">
        <w:rPr>
          <w:rFonts w:ascii="Times New Roman" w:hAnsi="Times New Roman" w:cs="Times New Roman"/>
          <w:b/>
          <w:bCs/>
          <w:sz w:val="24"/>
          <w:szCs w:val="24"/>
        </w:rPr>
        <w:t xml:space="preserve"> on planeeritud põhitegevuse tulud </w:t>
      </w:r>
      <w:r>
        <w:rPr>
          <w:rFonts w:ascii="Times New Roman" w:hAnsi="Times New Roman" w:cs="Times New Roman"/>
          <w:b/>
          <w:bCs/>
          <w:sz w:val="24"/>
          <w:szCs w:val="24"/>
        </w:rPr>
        <w:t>10 765 704</w:t>
      </w:r>
      <w:r w:rsidRPr="005775A4">
        <w:rPr>
          <w:rFonts w:ascii="Times New Roman" w:hAnsi="Times New Roman" w:cs="Times New Roman"/>
          <w:b/>
          <w:bCs/>
          <w:sz w:val="24"/>
          <w:szCs w:val="24"/>
        </w:rPr>
        <w:t xml:space="preserve"> eurot. See on </w:t>
      </w:r>
      <w:r>
        <w:rPr>
          <w:rFonts w:ascii="Times New Roman" w:hAnsi="Times New Roman" w:cs="Times New Roman"/>
          <w:b/>
          <w:bCs/>
          <w:sz w:val="24"/>
          <w:szCs w:val="24"/>
        </w:rPr>
        <w:t>436 229</w:t>
      </w:r>
      <w:r w:rsidRPr="005775A4">
        <w:rPr>
          <w:rFonts w:ascii="Times New Roman" w:hAnsi="Times New Roman" w:cs="Times New Roman"/>
          <w:b/>
          <w:bCs/>
          <w:sz w:val="24"/>
          <w:szCs w:val="24"/>
        </w:rPr>
        <w:t xml:space="preserve"> eurot ehk </w:t>
      </w:r>
      <w:r>
        <w:rPr>
          <w:rFonts w:ascii="Times New Roman" w:hAnsi="Times New Roman" w:cs="Times New Roman"/>
          <w:b/>
          <w:bCs/>
          <w:sz w:val="24"/>
          <w:szCs w:val="24"/>
        </w:rPr>
        <w:t>4,2</w:t>
      </w:r>
      <w:r w:rsidRPr="005775A4">
        <w:rPr>
          <w:rFonts w:ascii="Times New Roman" w:hAnsi="Times New Roman" w:cs="Times New Roman"/>
          <w:b/>
          <w:bCs/>
          <w:sz w:val="24"/>
          <w:szCs w:val="24"/>
        </w:rPr>
        <w:t>% rohkem kui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775A4">
        <w:rPr>
          <w:rFonts w:ascii="Times New Roman" w:hAnsi="Times New Roman" w:cs="Times New Roman"/>
          <w:b/>
          <w:bCs/>
          <w:sz w:val="24"/>
          <w:szCs w:val="24"/>
        </w:rPr>
        <w:t xml:space="preserve">. aasta eelarve. </w:t>
      </w:r>
    </w:p>
    <w:p w14:paraId="0A13E5CA" w14:textId="77777777" w:rsidR="00923D0D" w:rsidRPr="007946DC" w:rsidRDefault="00923D0D" w:rsidP="00923D0D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75A4">
        <w:rPr>
          <w:rFonts w:ascii="Times New Roman" w:hAnsi="Times New Roman" w:cs="Times New Roman"/>
          <w:sz w:val="24"/>
          <w:szCs w:val="24"/>
        </w:rPr>
        <w:t>Eelarve tuludest 5</w:t>
      </w:r>
      <w:r>
        <w:rPr>
          <w:rFonts w:ascii="Times New Roman" w:hAnsi="Times New Roman" w:cs="Times New Roman"/>
          <w:sz w:val="24"/>
          <w:szCs w:val="24"/>
        </w:rPr>
        <w:t>6,1</w:t>
      </w:r>
      <w:r w:rsidRPr="005775A4">
        <w:rPr>
          <w:rFonts w:ascii="Times New Roman" w:hAnsi="Times New Roman" w:cs="Times New Roman"/>
          <w:sz w:val="24"/>
          <w:szCs w:val="24"/>
        </w:rPr>
        <w:t xml:space="preserve">% ehk </w:t>
      </w:r>
      <w:r>
        <w:rPr>
          <w:rFonts w:ascii="Times New Roman" w:hAnsi="Times New Roman" w:cs="Times New Roman"/>
          <w:sz w:val="24"/>
          <w:szCs w:val="24"/>
        </w:rPr>
        <w:t>6 041 231</w:t>
      </w:r>
      <w:r w:rsidRPr="005775A4">
        <w:rPr>
          <w:rFonts w:ascii="Times New Roman" w:hAnsi="Times New Roman" w:cs="Times New Roman"/>
          <w:sz w:val="24"/>
          <w:szCs w:val="24"/>
        </w:rPr>
        <w:t xml:space="preserve"> eurot moodustab tulumaks. Planeeritud on laekumise kasvuks +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775A4">
        <w:rPr>
          <w:rFonts w:ascii="Times New Roman" w:hAnsi="Times New Roman" w:cs="Times New Roman"/>
          <w:sz w:val="24"/>
          <w:szCs w:val="24"/>
        </w:rPr>
        <w:t>% arvestades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775A4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laekumisega</w:t>
      </w:r>
      <w:r w:rsidRPr="005775A4">
        <w:rPr>
          <w:rFonts w:ascii="Times New Roman" w:hAnsi="Times New Roman" w:cs="Times New Roman"/>
          <w:sz w:val="24"/>
          <w:szCs w:val="24"/>
        </w:rPr>
        <w:t>, milleks o</w:t>
      </w:r>
      <w:r>
        <w:rPr>
          <w:rFonts w:ascii="Times New Roman" w:hAnsi="Times New Roman" w:cs="Times New Roman"/>
          <w:sz w:val="24"/>
          <w:szCs w:val="24"/>
        </w:rPr>
        <w:t>n 5 753 553</w:t>
      </w:r>
      <w:r w:rsidRPr="005775A4">
        <w:rPr>
          <w:rFonts w:ascii="Times New Roman" w:hAnsi="Times New Roman" w:cs="Times New Roman"/>
          <w:sz w:val="24"/>
          <w:szCs w:val="24"/>
        </w:rPr>
        <w:t xml:space="preserve"> eurot. Kohalikele omavalitsustele eraldatav tulumaksuosa on </w:t>
      </w:r>
      <w:r>
        <w:rPr>
          <w:rFonts w:ascii="Times New Roman" w:hAnsi="Times New Roman" w:cs="Times New Roman"/>
          <w:sz w:val="24"/>
          <w:szCs w:val="24"/>
        </w:rPr>
        <w:t xml:space="preserve">alates 2025 a </w:t>
      </w:r>
      <w:r w:rsidRPr="005775A4">
        <w:rPr>
          <w:rFonts w:ascii="Times New Roman" w:hAnsi="Times New Roman" w:cs="Times New Roman"/>
          <w:sz w:val="24"/>
          <w:szCs w:val="24"/>
        </w:rPr>
        <w:t>11,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5775A4">
        <w:rPr>
          <w:rFonts w:ascii="Times New Roman" w:hAnsi="Times New Roman" w:cs="Times New Roman"/>
          <w:sz w:val="24"/>
          <w:szCs w:val="24"/>
        </w:rPr>
        <w:t xml:space="preserve"> % </w:t>
      </w:r>
      <w:r>
        <w:rPr>
          <w:rFonts w:ascii="Times New Roman" w:hAnsi="Times New Roman" w:cs="Times New Roman"/>
          <w:sz w:val="24"/>
          <w:szCs w:val="24"/>
        </w:rPr>
        <w:t xml:space="preserve">(2024 a 11,89%) </w:t>
      </w:r>
      <w:r w:rsidRPr="00652EF7">
        <w:rPr>
          <w:rFonts w:ascii="Times New Roman" w:hAnsi="Times New Roman" w:cs="Times New Roman"/>
          <w:sz w:val="24"/>
          <w:szCs w:val="24"/>
        </w:rPr>
        <w:t xml:space="preserve">töötasust jm analoogilisest tulust ning </w:t>
      </w:r>
      <w:r>
        <w:rPr>
          <w:rFonts w:ascii="Times New Roman" w:hAnsi="Times New Roman" w:cs="Times New Roman"/>
          <w:sz w:val="24"/>
          <w:szCs w:val="24"/>
        </w:rPr>
        <w:t>5,5</w:t>
      </w:r>
      <w:r w:rsidRPr="00652EF7">
        <w:rPr>
          <w:rFonts w:ascii="Times New Roman" w:hAnsi="Times New Roman" w:cs="Times New Roman"/>
          <w:sz w:val="24"/>
          <w:szCs w:val="24"/>
        </w:rPr>
        <w:t>% riiklikust pensionitulust</w:t>
      </w:r>
      <w:r>
        <w:rPr>
          <w:rFonts w:ascii="Times New Roman" w:hAnsi="Times New Roman" w:cs="Times New Roman"/>
          <w:sz w:val="24"/>
          <w:szCs w:val="24"/>
        </w:rPr>
        <w:t xml:space="preserve"> (2024 a 2,5%)</w:t>
      </w:r>
      <w:r w:rsidRPr="00652EF7">
        <w:rPr>
          <w:rFonts w:ascii="Times New Roman" w:hAnsi="Times New Roman" w:cs="Times New Roman"/>
          <w:sz w:val="24"/>
          <w:szCs w:val="24"/>
        </w:rPr>
        <w:t xml:space="preserve">. Pensionitulu </w:t>
      </w:r>
      <w:r>
        <w:rPr>
          <w:rFonts w:ascii="Times New Roman" w:hAnsi="Times New Roman" w:cs="Times New Roman"/>
          <w:sz w:val="24"/>
          <w:szCs w:val="24"/>
        </w:rPr>
        <w:t>5,5</w:t>
      </w:r>
      <w:r w:rsidRPr="00652EF7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-st</w:t>
      </w:r>
      <w:r w:rsidRPr="00652EF7">
        <w:rPr>
          <w:rFonts w:ascii="Times New Roman" w:hAnsi="Times New Roman" w:cs="Times New Roman"/>
          <w:sz w:val="24"/>
          <w:szCs w:val="24"/>
        </w:rPr>
        <w:t xml:space="preserve"> on </w:t>
      </w:r>
      <w:r w:rsidRPr="00652EF7">
        <w:rPr>
          <w:rFonts w:ascii="Times New Roman" w:hAnsi="Times New Roman" w:cs="Times New Roman"/>
          <w:bCs/>
          <w:sz w:val="24"/>
          <w:szCs w:val="24"/>
        </w:rPr>
        <w:t xml:space="preserve">pikaajaliseks hoolduseks ette nähtud </w:t>
      </w:r>
      <w:r>
        <w:rPr>
          <w:rFonts w:ascii="Times New Roman" w:hAnsi="Times New Roman" w:cs="Times New Roman"/>
          <w:bCs/>
          <w:sz w:val="24"/>
          <w:szCs w:val="24"/>
        </w:rPr>
        <w:t>223 274</w:t>
      </w:r>
      <w:r w:rsidRPr="007946DC">
        <w:rPr>
          <w:rFonts w:ascii="Times New Roman" w:hAnsi="Times New Roman" w:cs="Times New Roman"/>
          <w:bCs/>
          <w:sz w:val="24"/>
          <w:szCs w:val="24"/>
        </w:rPr>
        <w:t xml:space="preserve"> eurot. </w:t>
      </w:r>
    </w:p>
    <w:p w14:paraId="386336AC" w14:textId="77777777" w:rsidR="00923D0D" w:rsidRPr="005775A4" w:rsidRDefault="00923D0D" w:rsidP="00923D0D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5A4">
        <w:rPr>
          <w:rFonts w:ascii="Times New Roman" w:hAnsi="Times New Roman" w:cs="Times New Roman"/>
          <w:sz w:val="24"/>
          <w:szCs w:val="24"/>
        </w:rPr>
        <w:t xml:space="preserve">Eelarve tuludest </w:t>
      </w:r>
      <w:r>
        <w:rPr>
          <w:rFonts w:ascii="Times New Roman" w:hAnsi="Times New Roman" w:cs="Times New Roman"/>
          <w:sz w:val="24"/>
          <w:szCs w:val="24"/>
        </w:rPr>
        <w:t>4,0</w:t>
      </w:r>
      <w:r w:rsidRPr="005775A4">
        <w:rPr>
          <w:rFonts w:ascii="Times New Roman" w:hAnsi="Times New Roman" w:cs="Times New Roman"/>
          <w:sz w:val="24"/>
          <w:szCs w:val="24"/>
        </w:rPr>
        <w:t xml:space="preserve">% s o </w:t>
      </w:r>
      <w:r>
        <w:rPr>
          <w:rFonts w:ascii="Times New Roman" w:hAnsi="Times New Roman" w:cs="Times New Roman"/>
          <w:sz w:val="24"/>
          <w:szCs w:val="24"/>
        </w:rPr>
        <w:t>426 600</w:t>
      </w:r>
      <w:r w:rsidRPr="005775A4">
        <w:rPr>
          <w:rFonts w:ascii="Times New Roman" w:hAnsi="Times New Roman" w:cs="Times New Roman"/>
          <w:sz w:val="24"/>
          <w:szCs w:val="24"/>
        </w:rPr>
        <w:t xml:space="preserve"> eurot moodustab maamaks. </w:t>
      </w:r>
    </w:p>
    <w:p w14:paraId="5135387A" w14:textId="77777777" w:rsidR="00923D0D" w:rsidRDefault="00923D0D" w:rsidP="00923D0D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5A4">
        <w:rPr>
          <w:rFonts w:ascii="Times New Roman" w:hAnsi="Times New Roman" w:cs="Times New Roman"/>
          <w:sz w:val="24"/>
          <w:szCs w:val="24"/>
        </w:rPr>
        <w:t xml:space="preserve">Kaupade ja teenuste müügist laekub eelarvesse </w:t>
      </w:r>
      <w:r>
        <w:rPr>
          <w:rFonts w:ascii="Times New Roman" w:hAnsi="Times New Roman" w:cs="Times New Roman"/>
          <w:sz w:val="24"/>
          <w:szCs w:val="24"/>
        </w:rPr>
        <w:t>10,2</w:t>
      </w:r>
      <w:r w:rsidRPr="005775A4">
        <w:rPr>
          <w:rFonts w:ascii="Times New Roman" w:hAnsi="Times New Roman" w:cs="Times New Roman"/>
          <w:sz w:val="24"/>
          <w:szCs w:val="24"/>
        </w:rPr>
        <w:t xml:space="preserve">% ehk </w:t>
      </w:r>
      <w:r>
        <w:rPr>
          <w:rFonts w:ascii="Times New Roman" w:hAnsi="Times New Roman" w:cs="Times New Roman"/>
          <w:sz w:val="24"/>
          <w:szCs w:val="24"/>
        </w:rPr>
        <w:t>1 100 100</w:t>
      </w:r>
      <w:r w:rsidRPr="005775A4">
        <w:rPr>
          <w:rFonts w:ascii="Times New Roman" w:hAnsi="Times New Roman" w:cs="Times New Roman"/>
          <w:sz w:val="24"/>
          <w:szCs w:val="24"/>
        </w:rPr>
        <w:t xml:space="preserve"> eurot. Laekumisest enamuse moodustavad tulud sotsiaalasutuste majandustegevusest s o </w:t>
      </w:r>
    </w:p>
    <w:p w14:paraId="01C491EA" w14:textId="77777777" w:rsidR="00923D0D" w:rsidRPr="005775A4" w:rsidRDefault="00923D0D" w:rsidP="00923D0D">
      <w:pPr>
        <w:pStyle w:val="Loendilik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854 000</w:t>
      </w:r>
      <w:r w:rsidRPr="005775A4"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6D1E7F91" w14:textId="77777777" w:rsidR="00923D0D" w:rsidRPr="005775A4" w:rsidRDefault="00923D0D" w:rsidP="00923D0D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5A4">
        <w:rPr>
          <w:rFonts w:ascii="Times New Roman" w:hAnsi="Times New Roman" w:cs="Times New Roman"/>
          <w:sz w:val="24"/>
          <w:szCs w:val="24"/>
        </w:rPr>
        <w:t xml:space="preserve">Saadud toetused moodustavad eelarve tuludest </w:t>
      </w:r>
      <w:r>
        <w:rPr>
          <w:rFonts w:ascii="Times New Roman" w:hAnsi="Times New Roman" w:cs="Times New Roman"/>
          <w:sz w:val="24"/>
          <w:szCs w:val="24"/>
        </w:rPr>
        <w:t>29,3</w:t>
      </w:r>
      <w:r w:rsidRPr="005775A4">
        <w:rPr>
          <w:rFonts w:ascii="Times New Roman" w:hAnsi="Times New Roman" w:cs="Times New Roman"/>
          <w:sz w:val="24"/>
          <w:szCs w:val="24"/>
        </w:rPr>
        <w:t xml:space="preserve">%, s o </w:t>
      </w:r>
      <w:r>
        <w:rPr>
          <w:rFonts w:ascii="Times New Roman" w:hAnsi="Times New Roman" w:cs="Times New Roman"/>
          <w:sz w:val="24"/>
          <w:szCs w:val="24"/>
        </w:rPr>
        <w:t>3 156 773</w:t>
      </w:r>
      <w:r w:rsidRPr="005775A4">
        <w:rPr>
          <w:rFonts w:ascii="Times New Roman" w:hAnsi="Times New Roman" w:cs="Times New Roman"/>
          <w:sz w:val="24"/>
          <w:szCs w:val="24"/>
        </w:rPr>
        <w:t xml:space="preserve"> eurot. </w:t>
      </w:r>
    </w:p>
    <w:p w14:paraId="4610DB68" w14:textId="77777777" w:rsidR="00923D0D" w:rsidRDefault="00923D0D" w:rsidP="00923D0D">
      <w:pPr>
        <w:pStyle w:val="Loendilik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5A4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5775A4">
        <w:rPr>
          <w:rFonts w:ascii="Times New Roman" w:hAnsi="Times New Roman" w:cs="Times New Roman"/>
          <w:sz w:val="24"/>
          <w:szCs w:val="24"/>
        </w:rPr>
        <w:t xml:space="preserve"> Tasandus- ja toetusfond summas </w:t>
      </w:r>
      <w:r>
        <w:rPr>
          <w:rFonts w:ascii="Times New Roman" w:hAnsi="Times New Roman" w:cs="Times New Roman"/>
          <w:sz w:val="24"/>
          <w:szCs w:val="24"/>
        </w:rPr>
        <w:t>3 152 003</w:t>
      </w:r>
      <w:r w:rsidRPr="005775A4"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0FBE0DC2" w14:textId="77777777" w:rsidR="00923D0D" w:rsidRPr="001F09B1" w:rsidRDefault="00923D0D" w:rsidP="00923D0D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Tasandusfondi on toetusfondist üle tulnud matusetoetus, asendushooldusteenuse toetus ja hooldusreformi toetus. Pikaajalise hoolduse vahendid on tasandusfondi sisse arvestatud 305 230 eurot.</w:t>
      </w:r>
    </w:p>
    <w:p w14:paraId="09229150" w14:textId="77777777" w:rsidR="00923D0D" w:rsidRDefault="00923D0D" w:rsidP="00923D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467269">
        <w:rPr>
          <w:rFonts w:ascii="Times New Roman" w:hAnsi="Times New Roman" w:cs="Times New Roman"/>
          <w:sz w:val="24"/>
          <w:szCs w:val="24"/>
        </w:rPr>
        <w:t xml:space="preserve">iigilt </w:t>
      </w:r>
      <w:r>
        <w:rPr>
          <w:rFonts w:ascii="Times New Roman" w:hAnsi="Times New Roman" w:cs="Times New Roman"/>
          <w:sz w:val="24"/>
          <w:szCs w:val="24"/>
        </w:rPr>
        <w:t xml:space="preserve">laekub kohalikele omavalitsustele läbi toetusfondi üldharidus toetus, toimetulekutoetuse maksmise hüvitis, </w:t>
      </w:r>
      <w:r w:rsidRPr="00467269">
        <w:rPr>
          <w:rFonts w:ascii="Times New Roman" w:hAnsi="Times New Roman" w:cs="Times New Roman"/>
          <w:sz w:val="24"/>
          <w:szCs w:val="24"/>
        </w:rPr>
        <w:t>rahvastikutoimingute kulude hüvitis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67269">
        <w:rPr>
          <w:rFonts w:ascii="Times New Roman" w:hAnsi="Times New Roman" w:cs="Times New Roman"/>
          <w:sz w:val="24"/>
          <w:szCs w:val="24"/>
        </w:rPr>
        <w:t>kohalike teede hoiu toetus</w:t>
      </w:r>
      <w:r>
        <w:rPr>
          <w:rFonts w:ascii="Times New Roman" w:hAnsi="Times New Roman" w:cs="Times New Roman"/>
          <w:sz w:val="24"/>
          <w:szCs w:val="24"/>
        </w:rPr>
        <w:t>, koolieelsete lasteasutuste</w:t>
      </w:r>
      <w:r w:rsidRPr="00467269">
        <w:rPr>
          <w:rFonts w:ascii="Times New Roman" w:hAnsi="Times New Roman" w:cs="Times New Roman"/>
          <w:sz w:val="24"/>
          <w:szCs w:val="24"/>
        </w:rPr>
        <w:t xml:space="preserve"> õpetajate tööjõukulude toetus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67269">
        <w:rPr>
          <w:rFonts w:ascii="Times New Roman" w:hAnsi="Times New Roman" w:cs="Times New Roman"/>
          <w:sz w:val="24"/>
          <w:szCs w:val="24"/>
        </w:rPr>
        <w:t>noorte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269">
        <w:rPr>
          <w:rFonts w:ascii="Times New Roman" w:hAnsi="Times New Roman" w:cs="Times New Roman"/>
          <w:sz w:val="24"/>
          <w:szCs w:val="24"/>
        </w:rPr>
        <w:t>huvitegevuse toetus</w:t>
      </w:r>
      <w:r>
        <w:rPr>
          <w:rFonts w:ascii="Times New Roman" w:hAnsi="Times New Roman" w:cs="Times New Roman"/>
          <w:sz w:val="24"/>
          <w:szCs w:val="24"/>
        </w:rPr>
        <w:t xml:space="preserve">, suure hooldus- ja abivajadusega lapsele abi osutamise toetus, vaimse tervise edendamise toetus. </w:t>
      </w:r>
    </w:p>
    <w:p w14:paraId="0E2D68A2" w14:textId="77777777" w:rsidR="00923D0D" w:rsidRPr="00FF4462" w:rsidRDefault="00923D0D" w:rsidP="00FF4462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462">
        <w:rPr>
          <w:rFonts w:ascii="Times New Roman" w:hAnsi="Times New Roman" w:cs="Times New Roman"/>
          <w:sz w:val="24"/>
          <w:szCs w:val="24"/>
        </w:rPr>
        <w:t>Muud tulud (keskkonnatasud jms) moodustavad eelarve tuludest 0,4% ehk 41 000 eurot.</w:t>
      </w:r>
    </w:p>
    <w:p w14:paraId="7856EA76" w14:textId="77777777" w:rsidR="008F0411" w:rsidRDefault="008F0411" w:rsidP="00715390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</w:p>
    <w:p w14:paraId="103FD49C" w14:textId="1D16375F" w:rsidR="00DE19C1" w:rsidRPr="007911D0" w:rsidRDefault="00DE19C1" w:rsidP="00715390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5B9BD5" w:themeColor="accent1"/>
        </w:rPr>
      </w:pPr>
      <w:r w:rsidRPr="007911D0">
        <w:rPr>
          <w:rFonts w:ascii="Times New Roman" w:hAnsi="Times New Roman" w:cs="Times New Roman"/>
          <w:color w:val="5B9BD5" w:themeColor="accent1"/>
        </w:rPr>
        <w:t>Põhitegevuse kulud</w:t>
      </w:r>
    </w:p>
    <w:p w14:paraId="7BCC0BA2" w14:textId="77777777" w:rsidR="00DE19C1" w:rsidRPr="007911D0" w:rsidRDefault="00DE19C1" w:rsidP="00715390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5B9BD5" w:themeColor="accent1"/>
        </w:rPr>
      </w:pPr>
    </w:p>
    <w:p w14:paraId="5051EEC9" w14:textId="77777777" w:rsidR="00D32A46" w:rsidRPr="00E404F5" w:rsidRDefault="00D32A46" w:rsidP="00D32A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04432377"/>
      <w:r w:rsidRPr="00E404F5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404F5">
        <w:rPr>
          <w:rFonts w:ascii="Times New Roman" w:hAnsi="Times New Roman" w:cs="Times New Roman"/>
          <w:b/>
          <w:bCs/>
          <w:sz w:val="24"/>
          <w:szCs w:val="24"/>
        </w:rPr>
        <w:t>. aasta eelarve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projektis</w:t>
      </w:r>
      <w:r w:rsidRPr="00E404F5">
        <w:rPr>
          <w:rFonts w:ascii="Times New Roman" w:hAnsi="Times New Roman" w:cs="Times New Roman"/>
          <w:b/>
          <w:bCs/>
          <w:sz w:val="24"/>
          <w:szCs w:val="24"/>
        </w:rPr>
        <w:t xml:space="preserve"> on planeeritud põhitegevuse kulud </w:t>
      </w:r>
      <w:r>
        <w:rPr>
          <w:rFonts w:ascii="Times New Roman" w:hAnsi="Times New Roman" w:cs="Times New Roman"/>
          <w:b/>
          <w:bCs/>
          <w:sz w:val="24"/>
          <w:szCs w:val="24"/>
        </w:rPr>
        <w:t>10 197 069</w:t>
      </w:r>
      <w:r w:rsidRPr="00E404F5">
        <w:rPr>
          <w:rFonts w:ascii="Times New Roman" w:hAnsi="Times New Roman" w:cs="Times New Roman"/>
          <w:b/>
          <w:bCs/>
          <w:sz w:val="24"/>
          <w:szCs w:val="24"/>
        </w:rPr>
        <w:t xml:space="preserve"> eurot.</w:t>
      </w:r>
    </w:p>
    <w:p w14:paraId="72426604" w14:textId="77777777" w:rsidR="00D32A46" w:rsidRDefault="00D32A46" w:rsidP="00D32A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4F5">
        <w:rPr>
          <w:rFonts w:ascii="Times New Roman" w:hAnsi="Times New Roman" w:cs="Times New Roman"/>
          <w:sz w:val="24"/>
          <w:szCs w:val="24"/>
        </w:rPr>
        <w:t>Põhitegevuse kulud võrrelduna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404F5">
        <w:rPr>
          <w:rFonts w:ascii="Times New Roman" w:hAnsi="Times New Roman" w:cs="Times New Roman"/>
          <w:sz w:val="24"/>
          <w:szCs w:val="24"/>
        </w:rPr>
        <w:t xml:space="preserve"> a eelarvega </w:t>
      </w:r>
      <w:r>
        <w:rPr>
          <w:rFonts w:ascii="Times New Roman" w:hAnsi="Times New Roman" w:cs="Times New Roman"/>
          <w:sz w:val="24"/>
          <w:szCs w:val="24"/>
        </w:rPr>
        <w:t>vähenevad</w:t>
      </w:r>
      <w:r w:rsidRPr="00E40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0,6</w:t>
      </w:r>
      <w:r w:rsidRPr="00E404F5">
        <w:rPr>
          <w:rFonts w:ascii="Times New Roman" w:hAnsi="Times New Roman" w:cs="Times New Roman"/>
          <w:sz w:val="24"/>
          <w:szCs w:val="24"/>
        </w:rPr>
        <w:t>%.</w:t>
      </w:r>
    </w:p>
    <w:p w14:paraId="78508EDA" w14:textId="77777777" w:rsidR="00D32A46" w:rsidRPr="006F3B44" w:rsidRDefault="00D32A46" w:rsidP="00D32A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Põhitegevuse kulud jaotuvad eelarvest tegevusvaldkondade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lõikes 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>järgmiselt:</w:t>
      </w:r>
    </w:p>
    <w:p w14:paraId="45853483" w14:textId="77777777" w:rsidR="00D32A46" w:rsidRPr="00B16558" w:rsidRDefault="00D32A46" w:rsidP="00D32A46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Üldised valitsussektori teenus</w:t>
      </w:r>
      <w:r>
        <w:rPr>
          <w:rFonts w:ascii="Times New Roman" w:hAnsi="Times New Roman" w:cs="Times New Roman"/>
          <w:b/>
          <w:bCs/>
          <w:sz w:val="24"/>
          <w:szCs w:val="24"/>
        </w:rPr>
        <w:t>ed -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5F0C">
        <w:rPr>
          <w:rFonts w:ascii="Times New Roman" w:hAnsi="Times New Roman" w:cs="Times New Roman"/>
          <w:sz w:val="24"/>
          <w:szCs w:val="24"/>
        </w:rPr>
        <w:t xml:space="preserve">kulub </w:t>
      </w:r>
      <w:r>
        <w:rPr>
          <w:rFonts w:ascii="Times New Roman" w:hAnsi="Times New Roman" w:cs="Times New Roman"/>
          <w:sz w:val="24"/>
          <w:szCs w:val="24"/>
        </w:rPr>
        <w:t>10,17</w:t>
      </w:r>
      <w:r w:rsidRPr="00155F0C">
        <w:rPr>
          <w:rFonts w:ascii="Times New Roman" w:hAnsi="Times New Roman" w:cs="Times New Roman"/>
          <w:sz w:val="24"/>
          <w:szCs w:val="24"/>
        </w:rPr>
        <w:t xml:space="preserve">% ehk </w:t>
      </w:r>
      <w:r>
        <w:rPr>
          <w:rFonts w:ascii="Times New Roman" w:hAnsi="Times New Roman" w:cs="Times New Roman"/>
          <w:sz w:val="24"/>
          <w:szCs w:val="24"/>
        </w:rPr>
        <w:t>1 036 606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C4E0C" w14:textId="77777777" w:rsidR="00D32A46" w:rsidRPr="00A34CF1" w:rsidRDefault="00D32A46" w:rsidP="00D32A46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Avalik kord ja julgeolek </w:t>
      </w:r>
      <w:r w:rsidRPr="00783138">
        <w:rPr>
          <w:rFonts w:ascii="Times New Roman" w:hAnsi="Times New Roman" w:cs="Times New Roman"/>
          <w:sz w:val="24"/>
          <w:szCs w:val="24"/>
        </w:rPr>
        <w:t>– kulub 0,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783138">
        <w:rPr>
          <w:rFonts w:ascii="Times New Roman" w:hAnsi="Times New Roman" w:cs="Times New Roman"/>
          <w:sz w:val="24"/>
          <w:szCs w:val="24"/>
        </w:rPr>
        <w:t xml:space="preserve">% ehk </w:t>
      </w:r>
      <w:r>
        <w:rPr>
          <w:rFonts w:ascii="Times New Roman" w:hAnsi="Times New Roman" w:cs="Times New Roman"/>
          <w:sz w:val="24"/>
          <w:szCs w:val="24"/>
        </w:rPr>
        <w:t>3 550</w:t>
      </w:r>
      <w:r w:rsidRPr="00783138"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7E8AEEA2" w14:textId="77777777" w:rsidR="00D32A46" w:rsidRPr="003E3D6E" w:rsidRDefault="00D32A46" w:rsidP="00D32A46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Majandus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kulub 5,29% ehk 539 336 </w:t>
      </w:r>
      <w:r w:rsidRPr="00155F0C">
        <w:rPr>
          <w:rFonts w:ascii="Times New Roman" w:hAnsi="Times New Roman" w:cs="Times New Roman"/>
          <w:sz w:val="24"/>
          <w:szCs w:val="24"/>
        </w:rPr>
        <w:t>eurot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F1B99C" w14:textId="77777777" w:rsidR="00D32A46" w:rsidRPr="003E3D6E" w:rsidRDefault="00D32A46" w:rsidP="00D32A46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Keskkonnakaitse – </w:t>
      </w:r>
      <w:r w:rsidRPr="003E3D6E">
        <w:rPr>
          <w:rFonts w:ascii="Times New Roman" w:hAnsi="Times New Roman" w:cs="Times New Roman"/>
          <w:sz w:val="24"/>
          <w:szCs w:val="24"/>
        </w:rPr>
        <w:t xml:space="preserve">kulub </w:t>
      </w:r>
      <w:r>
        <w:rPr>
          <w:rFonts w:ascii="Times New Roman" w:hAnsi="Times New Roman" w:cs="Times New Roman"/>
          <w:sz w:val="24"/>
          <w:szCs w:val="24"/>
        </w:rPr>
        <w:t>2,51% ehk 256 000 eurot.</w:t>
      </w:r>
    </w:p>
    <w:p w14:paraId="7E6A59C7" w14:textId="77777777" w:rsidR="00D32A46" w:rsidRPr="00B41060" w:rsidRDefault="00D32A46" w:rsidP="00D32A46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Elamu- ja kommunaalmajandus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kulub 1,30% ehk 132 200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032BC4" w14:textId="77777777" w:rsidR="00D32A46" w:rsidRPr="00600D98" w:rsidRDefault="00D32A46" w:rsidP="00D32A46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Tervishoid – </w:t>
      </w:r>
      <w:r w:rsidRPr="00600D98">
        <w:rPr>
          <w:rFonts w:ascii="Times New Roman" w:hAnsi="Times New Roman" w:cs="Times New Roman"/>
          <w:sz w:val="24"/>
          <w:szCs w:val="24"/>
        </w:rPr>
        <w:t>kulub 0,08% ehk 7 792 eurot.</w:t>
      </w:r>
    </w:p>
    <w:p w14:paraId="01B2DD71" w14:textId="77777777" w:rsidR="00D32A46" w:rsidRPr="00155F0C" w:rsidRDefault="00D32A46" w:rsidP="00D32A46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Vabaaeg, kultuur ja religioon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kulub 10,31% ehk 1 051 066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E5E65B" w14:textId="77777777" w:rsidR="00D32A46" w:rsidRPr="00155F0C" w:rsidRDefault="00D32A46" w:rsidP="00D32A46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Haridus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5F0C">
        <w:rPr>
          <w:rFonts w:ascii="Times New Roman" w:hAnsi="Times New Roman" w:cs="Times New Roman"/>
          <w:sz w:val="24"/>
          <w:szCs w:val="24"/>
        </w:rPr>
        <w:t xml:space="preserve">kulub </w:t>
      </w:r>
      <w:r>
        <w:rPr>
          <w:rFonts w:ascii="Times New Roman" w:hAnsi="Times New Roman" w:cs="Times New Roman"/>
          <w:sz w:val="24"/>
          <w:szCs w:val="24"/>
        </w:rPr>
        <w:t>50,91</w:t>
      </w:r>
      <w:r w:rsidRPr="00155F0C">
        <w:rPr>
          <w:rFonts w:ascii="Times New Roman" w:hAnsi="Times New Roman" w:cs="Times New Roman"/>
          <w:sz w:val="24"/>
          <w:szCs w:val="24"/>
        </w:rPr>
        <w:t>%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ehk 5 191 312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314A5" w14:textId="77777777" w:rsidR="00D32A46" w:rsidRPr="001E4359" w:rsidRDefault="00D32A46" w:rsidP="00D32A46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Sotsiaalne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kaitse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kulub 19,41% ehk 1 979 207 eurot</w:t>
      </w:r>
    </w:p>
    <w:p w14:paraId="123134DB" w14:textId="77777777" w:rsidR="001E4359" w:rsidRDefault="001E4359" w:rsidP="002211CC">
      <w:pPr>
        <w:pStyle w:val="Loendilik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31691" w14:textId="77777777" w:rsidR="00CD524B" w:rsidRDefault="00CD524B" w:rsidP="002211CC">
      <w:pPr>
        <w:pStyle w:val="Loendilik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B355B7" w14:textId="77777777" w:rsidR="00E911DC" w:rsidRDefault="00E911DC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3203848" w14:textId="7E5747D2" w:rsidR="00CD524B" w:rsidRPr="00E911DC" w:rsidRDefault="00E911DC" w:rsidP="00E911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</w:t>
      </w:r>
      <w:r w:rsidR="00CD524B" w:rsidRPr="00E911D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F4C9C" w:rsidRPr="00E911D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D524B" w:rsidRPr="00E911DC">
        <w:rPr>
          <w:rFonts w:ascii="Times New Roman" w:hAnsi="Times New Roman" w:cs="Times New Roman"/>
          <w:b/>
          <w:bCs/>
          <w:sz w:val="24"/>
          <w:szCs w:val="24"/>
        </w:rPr>
        <w:t xml:space="preserve"> aasta eelarve põhitegevuse kulud tegevusvaldkondade lõikes </w:t>
      </w:r>
    </w:p>
    <w:p w14:paraId="046CAF2E" w14:textId="28C45536" w:rsidR="00536AE0" w:rsidRPr="00D81518" w:rsidRDefault="00C10AA2" w:rsidP="002211CC">
      <w:pPr>
        <w:pStyle w:val="Loendilik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F05D216" wp14:editId="6D5944D2">
            <wp:extent cx="5671185" cy="4145915"/>
            <wp:effectExtent l="0" t="0" r="5715" b="6985"/>
            <wp:docPr id="1223156174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C55C6485-80A9-71D4-51F0-7BEFF16E88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A1E2049" w14:textId="332AFB86" w:rsidR="001B7942" w:rsidRDefault="001B7942" w:rsidP="00B965E5">
      <w:pPr>
        <w:pStyle w:val="Joonis"/>
        <w:spacing w:after="0"/>
        <w:rPr>
          <w:rFonts w:ascii="Times New Roman" w:hAnsi="Times New Roman" w:cs="Times New Roman"/>
          <w:color w:val="auto"/>
        </w:rPr>
      </w:pPr>
    </w:p>
    <w:bookmarkEnd w:id="0"/>
    <w:p w14:paraId="7FB3567A" w14:textId="5350204F" w:rsidR="00DE19C1" w:rsidRDefault="00DE19C1" w:rsidP="006820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Põhitegevuse kulud 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jagunevad </w:t>
      </w:r>
      <w:r>
        <w:rPr>
          <w:rFonts w:ascii="Times New Roman" w:hAnsi="Times New Roman" w:cs="Times New Roman"/>
          <w:b/>
          <w:bCs/>
          <w:sz w:val="24"/>
          <w:szCs w:val="24"/>
        </w:rPr>
        <w:t>eelarvest m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>ajandusliku sisu järgi järgmiselt:</w:t>
      </w:r>
    </w:p>
    <w:p w14:paraId="0DC8AB76" w14:textId="77777777" w:rsidR="003F4D00" w:rsidRPr="00155F0C" w:rsidRDefault="003F4D00" w:rsidP="003F4D00">
      <w:pPr>
        <w:pStyle w:val="Loendilik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Personalikulud</w:t>
      </w:r>
      <w:r>
        <w:rPr>
          <w:rFonts w:ascii="Times New Roman" w:hAnsi="Times New Roman" w:cs="Times New Roman"/>
          <w:sz w:val="24"/>
          <w:szCs w:val="24"/>
        </w:rPr>
        <w:t xml:space="preserve"> moodustavad 59,86% s o 6 103 739 </w:t>
      </w:r>
      <w:r w:rsidRPr="00155F0C">
        <w:rPr>
          <w:rFonts w:ascii="Times New Roman" w:hAnsi="Times New Roman" w:cs="Times New Roman"/>
          <w:sz w:val="24"/>
          <w:szCs w:val="24"/>
        </w:rPr>
        <w:t>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667461" w14:textId="77777777" w:rsidR="003F4D00" w:rsidRPr="00155F0C" w:rsidRDefault="003F4D00" w:rsidP="003F4D00">
      <w:pPr>
        <w:pStyle w:val="Loendilik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Majandamiskulud</w:t>
      </w:r>
      <w:r>
        <w:rPr>
          <w:rFonts w:ascii="Times New Roman" w:hAnsi="Times New Roman" w:cs="Times New Roman"/>
          <w:sz w:val="24"/>
          <w:szCs w:val="24"/>
        </w:rPr>
        <w:t xml:space="preserve"> moodustavad 31,22 % s o 3 183 690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8B9505" w14:textId="77777777" w:rsidR="003F4D00" w:rsidRPr="00155F0C" w:rsidRDefault="003F4D00" w:rsidP="003F4D00">
      <w:pPr>
        <w:pStyle w:val="Loendilik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Sotsiaaltoetused</w:t>
      </w:r>
      <w:r>
        <w:rPr>
          <w:rFonts w:ascii="Times New Roman" w:hAnsi="Times New Roman" w:cs="Times New Roman"/>
          <w:sz w:val="24"/>
          <w:szCs w:val="24"/>
        </w:rPr>
        <w:t xml:space="preserve"> moodustavad 6,46% s o 658 825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E083E3" w14:textId="77777777" w:rsidR="003F4D00" w:rsidRPr="00155F0C" w:rsidRDefault="003F4D00" w:rsidP="003F4D00">
      <w:pPr>
        <w:pStyle w:val="Loendilik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Eraldised moodustavad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1,40 </w:t>
      </w:r>
      <w:r w:rsidRPr="00155F0C">
        <w:rPr>
          <w:rFonts w:ascii="Times New Roman" w:hAnsi="Times New Roman" w:cs="Times New Roman"/>
          <w:sz w:val="24"/>
          <w:szCs w:val="24"/>
        </w:rPr>
        <w:t xml:space="preserve">% s o </w:t>
      </w:r>
      <w:r>
        <w:rPr>
          <w:rFonts w:ascii="Times New Roman" w:hAnsi="Times New Roman" w:cs="Times New Roman"/>
          <w:sz w:val="24"/>
          <w:szCs w:val="24"/>
        </w:rPr>
        <w:t xml:space="preserve">142 615 </w:t>
      </w:r>
      <w:r w:rsidRPr="00155F0C">
        <w:rPr>
          <w:rFonts w:ascii="Times New Roman" w:hAnsi="Times New Roman" w:cs="Times New Roman"/>
          <w:sz w:val="24"/>
          <w:szCs w:val="24"/>
        </w:rPr>
        <w:t>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0BA2F5" w14:textId="77777777" w:rsidR="00137004" w:rsidRDefault="00137004" w:rsidP="00137004">
      <w:pPr>
        <w:pStyle w:val="Loendilik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Muud kulud</w:t>
      </w:r>
      <w:r>
        <w:rPr>
          <w:rFonts w:ascii="Times New Roman" w:hAnsi="Times New Roman" w:cs="Times New Roman"/>
          <w:sz w:val="24"/>
          <w:szCs w:val="24"/>
        </w:rPr>
        <w:t xml:space="preserve"> moodustavad 1,06 % </w:t>
      </w:r>
      <w:r w:rsidRPr="00155F0C">
        <w:rPr>
          <w:rFonts w:ascii="Times New Roman" w:hAnsi="Times New Roman" w:cs="Times New Roman"/>
          <w:sz w:val="24"/>
          <w:szCs w:val="24"/>
        </w:rPr>
        <w:t xml:space="preserve">s o </w:t>
      </w:r>
      <w:r>
        <w:rPr>
          <w:rFonts w:ascii="Times New Roman" w:hAnsi="Times New Roman" w:cs="Times New Roman"/>
          <w:sz w:val="24"/>
          <w:szCs w:val="24"/>
        </w:rPr>
        <w:t xml:space="preserve">108 200 </w:t>
      </w:r>
      <w:r w:rsidRPr="00155F0C">
        <w:rPr>
          <w:rFonts w:ascii="Times New Roman" w:hAnsi="Times New Roman" w:cs="Times New Roman"/>
          <w:sz w:val="24"/>
          <w:szCs w:val="24"/>
        </w:rPr>
        <w:t>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7F8304" w14:textId="77777777" w:rsidR="00975609" w:rsidRDefault="00975609" w:rsidP="00EA0715">
      <w:pPr>
        <w:spacing w:line="240" w:lineRule="auto"/>
        <w:jc w:val="both"/>
        <w:rPr>
          <w:noProof/>
        </w:rPr>
      </w:pPr>
    </w:p>
    <w:p w14:paraId="5B27E631" w14:textId="77777777" w:rsidR="00D439E6" w:rsidRDefault="00D439E6">
      <w:pPr>
        <w:spacing w:after="160" w:line="259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br w:type="page"/>
      </w:r>
    </w:p>
    <w:p w14:paraId="500434F4" w14:textId="7EBAB111" w:rsidR="000E2EED" w:rsidRPr="00D439E6" w:rsidRDefault="000E2EED" w:rsidP="00975609">
      <w:pPr>
        <w:spacing w:after="0" w:line="240" w:lineRule="auto"/>
        <w:jc w:val="both"/>
        <w:rPr>
          <w:b/>
          <w:bCs/>
          <w:noProof/>
        </w:rPr>
      </w:pPr>
      <w:r w:rsidRPr="00D439E6">
        <w:rPr>
          <w:rFonts w:ascii="Times New Roman" w:hAnsi="Times New Roman" w:cs="Times New Roman"/>
          <w:b/>
          <w:bCs/>
          <w:sz w:val="24"/>
          <w:szCs w:val="24"/>
        </w:rPr>
        <w:lastRenderedPageBreak/>
        <w:t>202</w:t>
      </w:r>
      <w:r w:rsidR="00D77ED1" w:rsidRPr="00D439E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439E6">
        <w:rPr>
          <w:rFonts w:ascii="Times New Roman" w:hAnsi="Times New Roman" w:cs="Times New Roman"/>
          <w:b/>
          <w:bCs/>
          <w:sz w:val="24"/>
          <w:szCs w:val="24"/>
        </w:rPr>
        <w:t xml:space="preserve"> aasta eelarve põhitegevuse kulud majandusliku sisu järgi</w:t>
      </w:r>
    </w:p>
    <w:p w14:paraId="69BBE168" w14:textId="24B6B9F2" w:rsidR="009919AF" w:rsidRPr="000D3182" w:rsidRDefault="00E8728B" w:rsidP="009919AF">
      <w:pPr>
        <w:spacing w:line="240" w:lineRule="auto"/>
        <w:jc w:val="both"/>
        <w:rPr>
          <w:noProof/>
        </w:rPr>
      </w:pPr>
      <w:r>
        <w:rPr>
          <w:noProof/>
        </w:rPr>
        <w:drawing>
          <wp:inline distT="0" distB="0" distL="0" distR="0" wp14:anchorId="76ABE3A3" wp14:editId="3B48EC0F">
            <wp:extent cx="5671185" cy="4883150"/>
            <wp:effectExtent l="0" t="0" r="5715" b="12700"/>
            <wp:docPr id="10283100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059EEFA7-1F73-422B-9A2B-54E346B3CF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DE19C1" w:rsidRPr="00F3345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504427143"/>
    </w:p>
    <w:p w14:paraId="119F6161" w14:textId="2B61BEDD" w:rsidR="008B67BC" w:rsidRPr="003F16D0" w:rsidRDefault="008B67BC" w:rsidP="003F16D0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93221" w14:textId="15A2623C" w:rsidR="00DE19C1" w:rsidRDefault="00DE19C1" w:rsidP="00682013">
      <w:pPr>
        <w:jc w:val="both"/>
        <w:rPr>
          <w:rFonts w:ascii="Times New Roman" w:hAnsi="Times New Roman" w:cs="Times New Roman"/>
          <w:b/>
          <w:bCs/>
          <w:i/>
          <w:color w:val="5B9BD5" w:themeColor="accent1"/>
          <w:sz w:val="24"/>
          <w:szCs w:val="24"/>
        </w:rPr>
      </w:pPr>
      <w:r w:rsidRPr="00931213">
        <w:rPr>
          <w:rFonts w:ascii="Times New Roman" w:hAnsi="Times New Roman" w:cs="Times New Roman"/>
          <w:b/>
          <w:bCs/>
          <w:i/>
          <w:color w:val="5B9BD5" w:themeColor="accent1"/>
          <w:sz w:val="24"/>
          <w:szCs w:val="24"/>
        </w:rPr>
        <w:t>Investeerimistegevus</w:t>
      </w:r>
    </w:p>
    <w:p w14:paraId="73D3BE2B" w14:textId="73AAD163" w:rsidR="00AB75F2" w:rsidRPr="00AB75F2" w:rsidRDefault="00AB75F2" w:rsidP="00AB75F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95C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A795C">
        <w:rPr>
          <w:rFonts w:ascii="Times New Roman" w:hAnsi="Times New Roman" w:cs="Times New Roman"/>
          <w:b/>
          <w:bCs/>
          <w:sz w:val="24"/>
          <w:szCs w:val="24"/>
        </w:rPr>
        <w:t xml:space="preserve">. aasta eelarves on planeeritud investeeringukulud </w:t>
      </w:r>
      <w:r>
        <w:rPr>
          <w:rFonts w:ascii="Times New Roman" w:hAnsi="Times New Roman" w:cs="Times New Roman"/>
          <w:b/>
          <w:bCs/>
          <w:sz w:val="24"/>
          <w:szCs w:val="24"/>
        </w:rPr>
        <w:t>2 471 847</w:t>
      </w:r>
      <w:r w:rsidRPr="001A795C">
        <w:rPr>
          <w:rFonts w:ascii="Times New Roman" w:hAnsi="Times New Roman" w:cs="Times New Roman"/>
          <w:b/>
          <w:bCs/>
          <w:sz w:val="24"/>
          <w:szCs w:val="24"/>
        </w:rPr>
        <w:t xml:space="preserve"> eurot.</w:t>
      </w:r>
    </w:p>
    <w:bookmarkEnd w:id="1"/>
    <w:p w14:paraId="1922C413" w14:textId="52B75392" w:rsidR="00D015FC" w:rsidRPr="00905D2B" w:rsidRDefault="00D015FC" w:rsidP="00D015F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D2B">
        <w:rPr>
          <w:rFonts w:ascii="Times New Roman" w:hAnsi="Times New Roman" w:cs="Times New Roman"/>
          <w:b/>
          <w:bCs/>
          <w:sz w:val="24"/>
          <w:szCs w:val="24"/>
        </w:rPr>
        <w:t>Investeeringukulud koosnevad:</w:t>
      </w:r>
    </w:p>
    <w:p w14:paraId="1D544DC4" w14:textId="77777777" w:rsidR="003B273C" w:rsidRPr="00905D2B" w:rsidRDefault="003B273C" w:rsidP="003B273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D2B">
        <w:rPr>
          <w:rFonts w:ascii="Times New Roman" w:hAnsi="Times New Roman" w:cs="Times New Roman"/>
          <w:b/>
          <w:bCs/>
          <w:sz w:val="24"/>
          <w:szCs w:val="24"/>
        </w:rPr>
        <w:t>Põhivara soetusest</w:t>
      </w:r>
      <w:r w:rsidRPr="00905D2B">
        <w:rPr>
          <w:rFonts w:ascii="Times New Roman" w:hAnsi="Times New Roman" w:cs="Times New Roman"/>
          <w:sz w:val="24"/>
          <w:szCs w:val="24"/>
        </w:rPr>
        <w:t xml:space="preserve">, s o </w:t>
      </w:r>
      <w:r>
        <w:rPr>
          <w:rFonts w:ascii="Times New Roman" w:hAnsi="Times New Roman" w:cs="Times New Roman"/>
          <w:sz w:val="24"/>
          <w:szCs w:val="24"/>
        </w:rPr>
        <w:t xml:space="preserve">1 896 247 </w:t>
      </w:r>
      <w:r w:rsidRPr="00905D2B">
        <w:rPr>
          <w:rFonts w:ascii="Times New Roman" w:hAnsi="Times New Roman" w:cs="Times New Roman"/>
          <w:sz w:val="24"/>
          <w:szCs w:val="24"/>
        </w:rPr>
        <w:t>eurot.</w:t>
      </w:r>
    </w:p>
    <w:p w14:paraId="4638212F" w14:textId="77777777" w:rsidR="003B273C" w:rsidRPr="001257B7" w:rsidRDefault="003B273C" w:rsidP="003B273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D2B">
        <w:rPr>
          <w:rFonts w:ascii="Times New Roman" w:hAnsi="Times New Roman" w:cs="Times New Roman"/>
          <w:b/>
          <w:bCs/>
          <w:sz w:val="24"/>
          <w:szCs w:val="24"/>
        </w:rPr>
        <w:t>Põhivara soetuseks antavast sihtfinantseerimisest</w:t>
      </w:r>
      <w:r w:rsidRPr="00905D2B">
        <w:rPr>
          <w:rFonts w:ascii="Times New Roman" w:hAnsi="Times New Roman" w:cs="Times New Roman"/>
          <w:sz w:val="24"/>
          <w:szCs w:val="24"/>
        </w:rPr>
        <w:t xml:space="preserve">, s o </w:t>
      </w:r>
      <w:r>
        <w:rPr>
          <w:rFonts w:ascii="Times New Roman" w:hAnsi="Times New Roman" w:cs="Times New Roman"/>
          <w:sz w:val="24"/>
          <w:szCs w:val="24"/>
        </w:rPr>
        <w:t xml:space="preserve">70 000 </w:t>
      </w:r>
      <w:r w:rsidRPr="00905D2B">
        <w:rPr>
          <w:rFonts w:ascii="Times New Roman" w:hAnsi="Times New Roman" w:cs="Times New Roman"/>
          <w:sz w:val="24"/>
          <w:szCs w:val="24"/>
        </w:rPr>
        <w:t>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5DDEC3" w14:textId="77777777" w:rsidR="003B273C" w:rsidRPr="00905D2B" w:rsidRDefault="003B273C" w:rsidP="003B273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Aktsiate soetusest, </w:t>
      </w:r>
      <w:r w:rsidRPr="00BA6BF6">
        <w:rPr>
          <w:rFonts w:ascii="Times New Roman" w:hAnsi="Times New Roman" w:cs="Times New Roman"/>
          <w:sz w:val="24"/>
          <w:szCs w:val="24"/>
        </w:rPr>
        <w:t xml:space="preserve">s o </w:t>
      </w:r>
      <w:r>
        <w:rPr>
          <w:rFonts w:ascii="Times New Roman" w:hAnsi="Times New Roman" w:cs="Times New Roman"/>
          <w:sz w:val="24"/>
          <w:szCs w:val="24"/>
        </w:rPr>
        <w:t>344 000</w:t>
      </w:r>
      <w:r w:rsidRPr="00BA6BF6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-valla osalus seoses vee- ja kanalisatsioonitrasside ehitusega.</w:t>
      </w:r>
    </w:p>
    <w:p w14:paraId="1637E51D" w14:textId="77777777" w:rsidR="003B273C" w:rsidRDefault="003B273C" w:rsidP="003B273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D2B">
        <w:rPr>
          <w:rFonts w:ascii="Times New Roman" w:hAnsi="Times New Roman" w:cs="Times New Roman"/>
          <w:b/>
          <w:bCs/>
          <w:sz w:val="24"/>
          <w:szCs w:val="24"/>
        </w:rPr>
        <w:t>Finantskulude</w:t>
      </w:r>
      <w:r>
        <w:rPr>
          <w:rFonts w:ascii="Times New Roman" w:hAnsi="Times New Roman" w:cs="Times New Roman"/>
          <w:b/>
          <w:bCs/>
          <w:sz w:val="24"/>
          <w:szCs w:val="24"/>
        </w:rPr>
        <w:t>st</w:t>
      </w:r>
      <w:r w:rsidRPr="00905D2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5D2B">
        <w:rPr>
          <w:rFonts w:ascii="Times New Roman" w:hAnsi="Times New Roman" w:cs="Times New Roman"/>
          <w:sz w:val="24"/>
          <w:szCs w:val="24"/>
        </w:rPr>
        <w:t>s o</w:t>
      </w:r>
      <w:r w:rsidRPr="00905D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161 600</w:t>
      </w:r>
      <w:r w:rsidRPr="00905D2B"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67C81711" w14:textId="77777777" w:rsidR="00856087" w:rsidRDefault="00856087" w:rsidP="00D015FC">
      <w:pPr>
        <w:spacing w:after="16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3BD8D42" w14:textId="52ECC717" w:rsidR="00E06CB5" w:rsidRDefault="00D015FC" w:rsidP="00D015FC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7481">
        <w:rPr>
          <w:rFonts w:ascii="Times New Roman" w:hAnsi="Times New Roman" w:cs="Times New Roman"/>
          <w:b/>
          <w:bCs/>
          <w:sz w:val="24"/>
          <w:szCs w:val="24"/>
        </w:rPr>
        <w:t xml:space="preserve">Investeeringutulud on planeeritud summas </w:t>
      </w:r>
      <w:r w:rsidR="008E2074">
        <w:rPr>
          <w:rFonts w:ascii="Times New Roman" w:hAnsi="Times New Roman" w:cs="Times New Roman"/>
          <w:b/>
          <w:bCs/>
          <w:sz w:val="24"/>
          <w:szCs w:val="24"/>
        </w:rPr>
        <w:t>1 209 553</w:t>
      </w:r>
      <w:r w:rsidRPr="003F7481">
        <w:rPr>
          <w:rFonts w:ascii="Times New Roman" w:hAnsi="Times New Roman" w:cs="Times New Roman"/>
          <w:b/>
          <w:bCs/>
          <w:sz w:val="24"/>
          <w:szCs w:val="24"/>
        </w:rPr>
        <w:t xml:space="preserve"> eurot ja koosneb:</w:t>
      </w:r>
    </w:p>
    <w:p w14:paraId="63BE794A" w14:textId="77777777" w:rsidR="00C57A23" w:rsidRDefault="00C57A23" w:rsidP="00C57A2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1ED5">
        <w:rPr>
          <w:rFonts w:ascii="Times New Roman" w:hAnsi="Times New Roman" w:cs="Times New Roman"/>
          <w:b/>
          <w:bCs/>
          <w:sz w:val="24"/>
          <w:szCs w:val="24"/>
        </w:rPr>
        <w:t xml:space="preserve">Põhivara müügist, </w:t>
      </w:r>
      <w:r w:rsidRPr="004C60DA">
        <w:rPr>
          <w:rFonts w:ascii="Times New Roman" w:hAnsi="Times New Roman" w:cs="Times New Roman"/>
          <w:sz w:val="24"/>
          <w:szCs w:val="24"/>
        </w:rPr>
        <w:t>s o 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C60DA">
        <w:rPr>
          <w:rFonts w:ascii="Times New Roman" w:hAnsi="Times New Roman" w:cs="Times New Roman"/>
          <w:sz w:val="24"/>
          <w:szCs w:val="24"/>
        </w:rPr>
        <w:t> 000 eurot.</w:t>
      </w:r>
    </w:p>
    <w:p w14:paraId="1D3FE86C" w14:textId="77777777" w:rsidR="00C57A23" w:rsidRDefault="00C57A23" w:rsidP="00C57A2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D2B">
        <w:rPr>
          <w:rFonts w:ascii="Times New Roman" w:hAnsi="Times New Roman" w:cs="Times New Roman"/>
          <w:b/>
          <w:bCs/>
          <w:sz w:val="24"/>
          <w:szCs w:val="24"/>
        </w:rPr>
        <w:t xml:space="preserve">Põhivara soetuseks </w:t>
      </w:r>
      <w:r>
        <w:rPr>
          <w:rFonts w:ascii="Times New Roman" w:hAnsi="Times New Roman" w:cs="Times New Roman"/>
          <w:b/>
          <w:bCs/>
          <w:sz w:val="24"/>
          <w:szCs w:val="24"/>
        </w:rPr>
        <w:t>saadavast</w:t>
      </w:r>
      <w:r w:rsidRPr="00905D2B">
        <w:rPr>
          <w:rFonts w:ascii="Times New Roman" w:hAnsi="Times New Roman" w:cs="Times New Roman"/>
          <w:b/>
          <w:bCs/>
          <w:sz w:val="24"/>
          <w:szCs w:val="24"/>
        </w:rPr>
        <w:t xml:space="preserve"> sihtfinantseerimises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410CD">
        <w:rPr>
          <w:rFonts w:ascii="Times New Roman" w:hAnsi="Times New Roman" w:cs="Times New Roman"/>
          <w:sz w:val="24"/>
          <w:szCs w:val="24"/>
        </w:rPr>
        <w:t>s o 1</w:t>
      </w:r>
      <w:r>
        <w:rPr>
          <w:rFonts w:ascii="Times New Roman" w:hAnsi="Times New Roman" w:cs="Times New Roman"/>
          <w:sz w:val="24"/>
          <w:szCs w:val="24"/>
        </w:rPr>
        <w:t> 159 453</w:t>
      </w:r>
      <w:r w:rsidRPr="002410CD"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37C43739" w14:textId="77777777" w:rsidR="00C57A23" w:rsidRPr="00F81619" w:rsidRDefault="00C57A23" w:rsidP="00C57A2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Finantstuludest</w:t>
      </w:r>
      <w:r w:rsidRPr="004C60DA">
        <w:rPr>
          <w:rFonts w:ascii="Times New Roman" w:hAnsi="Times New Roman" w:cs="Times New Roman"/>
          <w:sz w:val="24"/>
          <w:szCs w:val="24"/>
        </w:rPr>
        <w:t xml:space="preserve">, s o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4C60DA"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3FC67165" w14:textId="77777777" w:rsidR="00CB3F2D" w:rsidRDefault="00CB3F2D" w:rsidP="00E312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9287E" w14:textId="1A440D7F" w:rsidR="00DE19C1" w:rsidRPr="00931213" w:rsidRDefault="00DE19C1" w:rsidP="00E31245">
      <w:pPr>
        <w:jc w:val="both"/>
        <w:rPr>
          <w:rFonts w:ascii="Times New Roman" w:hAnsi="Times New Roman" w:cs="Times New Roman"/>
          <w:b/>
          <w:bCs/>
          <w:i/>
          <w:color w:val="5B9BD5" w:themeColor="accent1"/>
          <w:sz w:val="24"/>
          <w:szCs w:val="24"/>
        </w:rPr>
      </w:pPr>
      <w:r w:rsidRPr="00931213">
        <w:rPr>
          <w:rFonts w:ascii="Times New Roman" w:hAnsi="Times New Roman" w:cs="Times New Roman"/>
          <w:b/>
          <w:bCs/>
          <w:i/>
          <w:color w:val="5B9BD5" w:themeColor="accent1"/>
          <w:sz w:val="24"/>
          <w:szCs w:val="24"/>
        </w:rPr>
        <w:lastRenderedPageBreak/>
        <w:t>Finantseerimistegevus</w:t>
      </w:r>
    </w:p>
    <w:p w14:paraId="0609F71E" w14:textId="77777777" w:rsidR="000410CD" w:rsidRPr="00911BAB" w:rsidRDefault="000410CD" w:rsidP="000410CD">
      <w:pPr>
        <w:pStyle w:val="Loendilik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BAB">
        <w:rPr>
          <w:rFonts w:ascii="Times New Roman" w:hAnsi="Times New Roman" w:cs="Times New Roman"/>
          <w:b/>
          <w:bCs/>
          <w:sz w:val="24"/>
          <w:szCs w:val="24"/>
        </w:rPr>
        <w:t>Finantseerimistegevuse</w:t>
      </w:r>
      <w:r w:rsidRPr="00911BAB">
        <w:rPr>
          <w:rFonts w:ascii="Times New Roman" w:hAnsi="Times New Roman" w:cs="Times New Roman"/>
          <w:sz w:val="24"/>
          <w:szCs w:val="24"/>
        </w:rPr>
        <w:t xml:space="preserve"> all kajastatakse laenu võtmist summas </w:t>
      </w:r>
      <w:r>
        <w:rPr>
          <w:rFonts w:ascii="Times New Roman" w:hAnsi="Times New Roman" w:cs="Times New Roman"/>
          <w:sz w:val="24"/>
          <w:szCs w:val="24"/>
        </w:rPr>
        <w:t>452 611</w:t>
      </w:r>
      <w:r w:rsidRPr="00911BAB">
        <w:rPr>
          <w:rFonts w:ascii="Times New Roman" w:hAnsi="Times New Roman" w:cs="Times New Roman"/>
          <w:sz w:val="24"/>
          <w:szCs w:val="24"/>
        </w:rPr>
        <w:t xml:space="preserve"> eurot ja laenude tagasimaksmist summas 54</w:t>
      </w:r>
      <w:r>
        <w:rPr>
          <w:rFonts w:ascii="Times New Roman" w:hAnsi="Times New Roman" w:cs="Times New Roman"/>
          <w:sz w:val="24"/>
          <w:szCs w:val="24"/>
        </w:rPr>
        <w:t>3 300</w:t>
      </w:r>
      <w:r w:rsidRPr="00911BAB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59EC67" w14:textId="77777777" w:rsidR="000410CD" w:rsidRPr="00B70CB3" w:rsidRDefault="000410CD" w:rsidP="000410CD">
      <w:pPr>
        <w:pStyle w:val="Loendilik"/>
        <w:spacing w:line="240" w:lineRule="auto"/>
        <w:ind w:left="761"/>
        <w:jc w:val="both"/>
        <w:rPr>
          <w:rFonts w:ascii="Times New Roman" w:hAnsi="Times New Roman" w:cs="Times New Roman"/>
          <w:sz w:val="24"/>
          <w:szCs w:val="24"/>
        </w:rPr>
      </w:pPr>
    </w:p>
    <w:p w14:paraId="5FCF0638" w14:textId="77777777" w:rsidR="000410CD" w:rsidRPr="00B70CB3" w:rsidRDefault="000410CD" w:rsidP="000410CD">
      <w:pPr>
        <w:pStyle w:val="Loendilik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CB3">
        <w:rPr>
          <w:rFonts w:ascii="Times New Roman" w:hAnsi="Times New Roman" w:cs="Times New Roman"/>
          <w:b/>
          <w:bCs/>
          <w:sz w:val="24"/>
          <w:szCs w:val="24"/>
        </w:rPr>
        <w:t>Likviidsete varade maht</w:t>
      </w:r>
      <w:r w:rsidRPr="00B70CB3">
        <w:rPr>
          <w:rFonts w:ascii="Times New Roman" w:hAnsi="Times New Roman" w:cs="Times New Roman"/>
          <w:sz w:val="24"/>
          <w:szCs w:val="24"/>
        </w:rPr>
        <w:t xml:space="preserve"> </w:t>
      </w:r>
      <w:r w:rsidRPr="00B70CB3">
        <w:rPr>
          <w:rFonts w:ascii="Times New Roman" w:hAnsi="Times New Roman" w:cs="Times New Roman"/>
          <w:b/>
          <w:bCs/>
          <w:sz w:val="24"/>
          <w:szCs w:val="24"/>
        </w:rPr>
        <w:t xml:space="preserve">väheneb summas </w:t>
      </w:r>
      <w:r>
        <w:rPr>
          <w:rFonts w:ascii="Times New Roman" w:hAnsi="Times New Roman" w:cs="Times New Roman"/>
          <w:b/>
          <w:bCs/>
          <w:sz w:val="24"/>
          <w:szCs w:val="24"/>
        </w:rPr>
        <w:t>834 448</w:t>
      </w:r>
      <w:r w:rsidRPr="00B70CB3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  <w:r w:rsidRPr="00B70CB3">
        <w:rPr>
          <w:rFonts w:ascii="Times New Roman" w:hAnsi="Times New Roman" w:cs="Times New Roman"/>
          <w:sz w:val="24"/>
          <w:szCs w:val="24"/>
        </w:rPr>
        <w:t xml:space="preserve">, mis on </w:t>
      </w:r>
      <w:r>
        <w:rPr>
          <w:rFonts w:ascii="Times New Roman" w:hAnsi="Times New Roman" w:cs="Times New Roman"/>
          <w:sz w:val="24"/>
          <w:szCs w:val="24"/>
        </w:rPr>
        <w:t>8,07</w:t>
      </w:r>
      <w:r w:rsidRPr="00B70CB3">
        <w:rPr>
          <w:rFonts w:ascii="Times New Roman" w:hAnsi="Times New Roman" w:cs="Times New Roman"/>
          <w:sz w:val="24"/>
          <w:szCs w:val="24"/>
        </w:rPr>
        <w:t xml:space="preserve"> % põhitegevuse tuludest. </w:t>
      </w:r>
    </w:p>
    <w:p w14:paraId="0803462C" w14:textId="77777777" w:rsidR="00C74703" w:rsidRDefault="00C74703" w:rsidP="00556D1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EB92792" w14:textId="77777777" w:rsidR="00C74703" w:rsidRDefault="00C74703" w:rsidP="00556D1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ACBEC45" w14:textId="77777777" w:rsidR="00C74703" w:rsidRDefault="00C74703" w:rsidP="00556D1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7891E17" w14:textId="602FF4B7" w:rsidR="00556D1B" w:rsidRDefault="003A1050" w:rsidP="00556D1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Koostas</w:t>
      </w:r>
      <w:r w:rsidR="00556D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318C6C4" w14:textId="1DAF4224" w:rsidR="00856087" w:rsidRDefault="00F776D4" w:rsidP="00556D1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Kaida Voo</w:t>
      </w:r>
      <w:r w:rsidR="002001D6">
        <w:rPr>
          <w:rFonts w:ascii="Times New Roman" w:hAnsi="Times New Roman" w:cs="Times New Roman"/>
          <w:i/>
          <w:iCs/>
          <w:sz w:val="24"/>
          <w:szCs w:val="24"/>
        </w:rPr>
        <w:t>l</w:t>
      </w:r>
    </w:p>
    <w:p w14:paraId="68A55EA7" w14:textId="5619FAB2" w:rsidR="00DE19C1" w:rsidRPr="001A4E56" w:rsidRDefault="005B2FDC" w:rsidP="002001D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Finantsosakonna juhataja</w:t>
      </w:r>
      <w:r w:rsidR="00D13C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DE19C1" w:rsidRPr="001A4E56" w:rsidSect="00663B8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BB8FE" w14:textId="77777777" w:rsidR="00BD6EF9" w:rsidRDefault="00BD6EF9" w:rsidP="00682013">
      <w:pPr>
        <w:spacing w:after="0" w:line="240" w:lineRule="auto"/>
      </w:pPr>
      <w:r>
        <w:separator/>
      </w:r>
    </w:p>
  </w:endnote>
  <w:endnote w:type="continuationSeparator" w:id="0">
    <w:p w14:paraId="4FC31776" w14:textId="77777777" w:rsidR="00BD6EF9" w:rsidRDefault="00BD6EF9" w:rsidP="0068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3162895"/>
      <w:docPartObj>
        <w:docPartGallery w:val="Page Numbers (Bottom of Page)"/>
        <w:docPartUnique/>
      </w:docPartObj>
    </w:sdtPr>
    <w:sdtContent>
      <w:p w14:paraId="3FEB1236" w14:textId="388BC91B" w:rsidR="000A21AF" w:rsidRDefault="000A21AF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27181E6F" w14:textId="77777777" w:rsidR="000A21AF" w:rsidRDefault="000A21A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18477" w14:textId="77777777" w:rsidR="00BD6EF9" w:rsidRDefault="00BD6EF9" w:rsidP="00682013">
      <w:pPr>
        <w:spacing w:after="0" w:line="240" w:lineRule="auto"/>
      </w:pPr>
      <w:r>
        <w:separator/>
      </w:r>
    </w:p>
  </w:footnote>
  <w:footnote w:type="continuationSeparator" w:id="0">
    <w:p w14:paraId="12D0651E" w14:textId="77777777" w:rsidR="00BD6EF9" w:rsidRDefault="00BD6EF9" w:rsidP="00682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0CC15" w14:textId="77777777" w:rsidR="000A21AF" w:rsidRPr="00C92C87" w:rsidRDefault="000A21AF" w:rsidP="00BE2F49">
    <w:pPr>
      <w:pStyle w:val="Pis"/>
      <w:rPr>
        <w:rFonts w:ascii="Times New Roman" w:hAnsi="Times New Roman" w:cs="Times New Roman"/>
        <w:i/>
        <w:iCs/>
        <w:color w:val="FF0000"/>
      </w:rPr>
    </w:pPr>
  </w:p>
  <w:p w14:paraId="102227FC" w14:textId="77777777" w:rsidR="000A21AF" w:rsidRPr="00BE2F49" w:rsidRDefault="000A21AF" w:rsidP="00BE2F49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4745E"/>
    <w:multiLevelType w:val="hybridMultilevel"/>
    <w:tmpl w:val="3432DC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47782B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62780720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color w:val="auto"/>
      </w:rPr>
    </w:lvl>
    <w:lvl w:ilvl="3" w:tplc="0F1A9A00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olor w:val="auto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79344E"/>
    <w:multiLevelType w:val="hybridMultilevel"/>
    <w:tmpl w:val="513E2618"/>
    <w:lvl w:ilvl="0" w:tplc="964200F6">
      <w:start w:val="202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205C26"/>
    <w:multiLevelType w:val="hybridMultilevel"/>
    <w:tmpl w:val="311669FA"/>
    <w:lvl w:ilvl="0" w:tplc="64DE21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47782B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62780720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color w:val="auto"/>
      </w:rPr>
    </w:lvl>
    <w:lvl w:ilvl="3" w:tplc="0F1A9A00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olor w:val="auto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1F4174"/>
    <w:multiLevelType w:val="hybridMultilevel"/>
    <w:tmpl w:val="8A16F4A8"/>
    <w:lvl w:ilvl="0" w:tplc="04250001">
      <w:start w:val="1"/>
      <w:numFmt w:val="bullet"/>
      <w:lvlText w:val=""/>
      <w:lvlJc w:val="left"/>
      <w:pPr>
        <w:ind w:left="761" w:hanging="360"/>
      </w:pPr>
      <w:rPr>
        <w:rFonts w:ascii="Symbol" w:hAnsi="Symbol" w:cs="Symbol" w:hint="default"/>
      </w:rPr>
    </w:lvl>
    <w:lvl w:ilvl="1" w:tplc="042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201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204EB8"/>
    <w:multiLevelType w:val="hybridMultilevel"/>
    <w:tmpl w:val="5B0071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2B94C5D"/>
    <w:multiLevelType w:val="hybridMultilevel"/>
    <w:tmpl w:val="B93A7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3B02018"/>
    <w:multiLevelType w:val="hybridMultilevel"/>
    <w:tmpl w:val="D95A1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06A51EB"/>
    <w:multiLevelType w:val="hybridMultilevel"/>
    <w:tmpl w:val="FC726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2550588"/>
    <w:multiLevelType w:val="hybridMultilevel"/>
    <w:tmpl w:val="F0FE03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114956">
    <w:abstractNumId w:val="4"/>
  </w:num>
  <w:num w:numId="2" w16cid:durableId="1731994449">
    <w:abstractNumId w:val="8"/>
  </w:num>
  <w:num w:numId="3" w16cid:durableId="1991210804">
    <w:abstractNumId w:val="2"/>
  </w:num>
  <w:num w:numId="4" w16cid:durableId="1836338432">
    <w:abstractNumId w:val="3"/>
  </w:num>
  <w:num w:numId="5" w16cid:durableId="434400617">
    <w:abstractNumId w:val="5"/>
  </w:num>
  <w:num w:numId="6" w16cid:durableId="1737894781">
    <w:abstractNumId w:val="6"/>
  </w:num>
  <w:num w:numId="7" w16cid:durableId="1587496926">
    <w:abstractNumId w:val="0"/>
  </w:num>
  <w:num w:numId="8" w16cid:durableId="1644044647">
    <w:abstractNumId w:val="7"/>
  </w:num>
  <w:num w:numId="9" w16cid:durableId="345792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013"/>
    <w:rsid w:val="00000A65"/>
    <w:rsid w:val="00001962"/>
    <w:rsid w:val="00001D26"/>
    <w:rsid w:val="000026F8"/>
    <w:rsid w:val="00003865"/>
    <w:rsid w:val="000044E1"/>
    <w:rsid w:val="00005B92"/>
    <w:rsid w:val="00005C91"/>
    <w:rsid w:val="00006C3C"/>
    <w:rsid w:val="000075D9"/>
    <w:rsid w:val="000126A4"/>
    <w:rsid w:val="00012C4B"/>
    <w:rsid w:val="00015326"/>
    <w:rsid w:val="0003054A"/>
    <w:rsid w:val="00030CAE"/>
    <w:rsid w:val="00030D3E"/>
    <w:rsid w:val="0003122D"/>
    <w:rsid w:val="00033D46"/>
    <w:rsid w:val="000350D5"/>
    <w:rsid w:val="000410CD"/>
    <w:rsid w:val="00042C65"/>
    <w:rsid w:val="00044B3B"/>
    <w:rsid w:val="00046897"/>
    <w:rsid w:val="00046AD2"/>
    <w:rsid w:val="000508DA"/>
    <w:rsid w:val="00051083"/>
    <w:rsid w:val="0005388E"/>
    <w:rsid w:val="00053A3F"/>
    <w:rsid w:val="00054B1B"/>
    <w:rsid w:val="00057842"/>
    <w:rsid w:val="00057FA3"/>
    <w:rsid w:val="000626BA"/>
    <w:rsid w:val="0006389F"/>
    <w:rsid w:val="00064BC5"/>
    <w:rsid w:val="00064CD3"/>
    <w:rsid w:val="00065FD3"/>
    <w:rsid w:val="00066854"/>
    <w:rsid w:val="00066908"/>
    <w:rsid w:val="00066A08"/>
    <w:rsid w:val="00066D7B"/>
    <w:rsid w:val="00070B16"/>
    <w:rsid w:val="000728C0"/>
    <w:rsid w:val="000731AE"/>
    <w:rsid w:val="00073418"/>
    <w:rsid w:val="00073B4C"/>
    <w:rsid w:val="00074D29"/>
    <w:rsid w:val="00074F9F"/>
    <w:rsid w:val="00075941"/>
    <w:rsid w:val="000824DE"/>
    <w:rsid w:val="000826AD"/>
    <w:rsid w:val="00083525"/>
    <w:rsid w:val="0008366E"/>
    <w:rsid w:val="000836FF"/>
    <w:rsid w:val="00083DFD"/>
    <w:rsid w:val="00083E36"/>
    <w:rsid w:val="00084648"/>
    <w:rsid w:val="00085A23"/>
    <w:rsid w:val="000861B9"/>
    <w:rsid w:val="00086755"/>
    <w:rsid w:val="00086B48"/>
    <w:rsid w:val="000877EC"/>
    <w:rsid w:val="0009242E"/>
    <w:rsid w:val="00092967"/>
    <w:rsid w:val="00094E95"/>
    <w:rsid w:val="00095C07"/>
    <w:rsid w:val="000961CA"/>
    <w:rsid w:val="00096D21"/>
    <w:rsid w:val="00097D54"/>
    <w:rsid w:val="000A21AF"/>
    <w:rsid w:val="000A234E"/>
    <w:rsid w:val="000A247F"/>
    <w:rsid w:val="000A4561"/>
    <w:rsid w:val="000A4A92"/>
    <w:rsid w:val="000A5E39"/>
    <w:rsid w:val="000A61FF"/>
    <w:rsid w:val="000A781C"/>
    <w:rsid w:val="000A784E"/>
    <w:rsid w:val="000A7A2C"/>
    <w:rsid w:val="000B147E"/>
    <w:rsid w:val="000B66BF"/>
    <w:rsid w:val="000B7CEE"/>
    <w:rsid w:val="000C031E"/>
    <w:rsid w:val="000C0340"/>
    <w:rsid w:val="000C2152"/>
    <w:rsid w:val="000C4E8B"/>
    <w:rsid w:val="000C5E14"/>
    <w:rsid w:val="000C6FD5"/>
    <w:rsid w:val="000C76BD"/>
    <w:rsid w:val="000D022E"/>
    <w:rsid w:val="000D041D"/>
    <w:rsid w:val="000D063B"/>
    <w:rsid w:val="000D3182"/>
    <w:rsid w:val="000D5415"/>
    <w:rsid w:val="000D5718"/>
    <w:rsid w:val="000D5FEF"/>
    <w:rsid w:val="000D6377"/>
    <w:rsid w:val="000D6432"/>
    <w:rsid w:val="000D76EE"/>
    <w:rsid w:val="000E0DBB"/>
    <w:rsid w:val="000E1EE1"/>
    <w:rsid w:val="000E2BE6"/>
    <w:rsid w:val="000E2EED"/>
    <w:rsid w:val="000E3E66"/>
    <w:rsid w:val="000E4915"/>
    <w:rsid w:val="000E4D7A"/>
    <w:rsid w:val="000E56EF"/>
    <w:rsid w:val="000F23C2"/>
    <w:rsid w:val="000F276E"/>
    <w:rsid w:val="000F3F9C"/>
    <w:rsid w:val="000F4195"/>
    <w:rsid w:val="000F49D2"/>
    <w:rsid w:val="000F602C"/>
    <w:rsid w:val="000F62D0"/>
    <w:rsid w:val="000F6B83"/>
    <w:rsid w:val="000F74F6"/>
    <w:rsid w:val="000F7A41"/>
    <w:rsid w:val="00100924"/>
    <w:rsid w:val="001033AB"/>
    <w:rsid w:val="00103A5E"/>
    <w:rsid w:val="001043C2"/>
    <w:rsid w:val="001055E6"/>
    <w:rsid w:val="0010644A"/>
    <w:rsid w:val="001066A2"/>
    <w:rsid w:val="00106AA2"/>
    <w:rsid w:val="00110130"/>
    <w:rsid w:val="00110CD0"/>
    <w:rsid w:val="00110FBF"/>
    <w:rsid w:val="00112643"/>
    <w:rsid w:val="00112923"/>
    <w:rsid w:val="00112D3A"/>
    <w:rsid w:val="00112F6B"/>
    <w:rsid w:val="0011788A"/>
    <w:rsid w:val="001206E9"/>
    <w:rsid w:val="0012095A"/>
    <w:rsid w:val="00121133"/>
    <w:rsid w:val="001225DD"/>
    <w:rsid w:val="0012494C"/>
    <w:rsid w:val="001255E3"/>
    <w:rsid w:val="001257B7"/>
    <w:rsid w:val="00126801"/>
    <w:rsid w:val="0012684F"/>
    <w:rsid w:val="00126E3D"/>
    <w:rsid w:val="001275FC"/>
    <w:rsid w:val="00127EBD"/>
    <w:rsid w:val="00130B7F"/>
    <w:rsid w:val="00130DBA"/>
    <w:rsid w:val="001316A1"/>
    <w:rsid w:val="00132B43"/>
    <w:rsid w:val="00135CB6"/>
    <w:rsid w:val="00135CC4"/>
    <w:rsid w:val="00135EA1"/>
    <w:rsid w:val="00136EAB"/>
    <w:rsid w:val="00137004"/>
    <w:rsid w:val="00141A9E"/>
    <w:rsid w:val="00141EDF"/>
    <w:rsid w:val="0014452D"/>
    <w:rsid w:val="0014457B"/>
    <w:rsid w:val="00144A22"/>
    <w:rsid w:val="001465FD"/>
    <w:rsid w:val="00146F7E"/>
    <w:rsid w:val="00152295"/>
    <w:rsid w:val="00152D1F"/>
    <w:rsid w:val="00153E2A"/>
    <w:rsid w:val="001553A8"/>
    <w:rsid w:val="001555F2"/>
    <w:rsid w:val="00155F0C"/>
    <w:rsid w:val="00156F05"/>
    <w:rsid w:val="00157667"/>
    <w:rsid w:val="0015785C"/>
    <w:rsid w:val="00157E91"/>
    <w:rsid w:val="0016025A"/>
    <w:rsid w:val="00161B44"/>
    <w:rsid w:val="00161FD7"/>
    <w:rsid w:val="00162C68"/>
    <w:rsid w:val="00164CE8"/>
    <w:rsid w:val="001659AA"/>
    <w:rsid w:val="00165ECD"/>
    <w:rsid w:val="00166A78"/>
    <w:rsid w:val="00166CFE"/>
    <w:rsid w:val="00166F0E"/>
    <w:rsid w:val="00167E91"/>
    <w:rsid w:val="00171941"/>
    <w:rsid w:val="0017295B"/>
    <w:rsid w:val="001773E6"/>
    <w:rsid w:val="001813B9"/>
    <w:rsid w:val="00182F49"/>
    <w:rsid w:val="001935A5"/>
    <w:rsid w:val="00194814"/>
    <w:rsid w:val="00194E64"/>
    <w:rsid w:val="00195738"/>
    <w:rsid w:val="00196827"/>
    <w:rsid w:val="00196C25"/>
    <w:rsid w:val="00196E8F"/>
    <w:rsid w:val="001978C7"/>
    <w:rsid w:val="001A07E8"/>
    <w:rsid w:val="001A0DF2"/>
    <w:rsid w:val="001A0F37"/>
    <w:rsid w:val="001A2B01"/>
    <w:rsid w:val="001A3D85"/>
    <w:rsid w:val="001A42FD"/>
    <w:rsid w:val="001A4E56"/>
    <w:rsid w:val="001A506E"/>
    <w:rsid w:val="001A6F0C"/>
    <w:rsid w:val="001A795C"/>
    <w:rsid w:val="001B08C5"/>
    <w:rsid w:val="001B0DD3"/>
    <w:rsid w:val="001B2869"/>
    <w:rsid w:val="001B28C1"/>
    <w:rsid w:val="001B2902"/>
    <w:rsid w:val="001B3E1A"/>
    <w:rsid w:val="001B7942"/>
    <w:rsid w:val="001C0FB2"/>
    <w:rsid w:val="001C2E12"/>
    <w:rsid w:val="001C3F65"/>
    <w:rsid w:val="001C47DA"/>
    <w:rsid w:val="001D18AF"/>
    <w:rsid w:val="001D4738"/>
    <w:rsid w:val="001D61EC"/>
    <w:rsid w:val="001D6C2E"/>
    <w:rsid w:val="001D6E78"/>
    <w:rsid w:val="001E1ABF"/>
    <w:rsid w:val="001E295A"/>
    <w:rsid w:val="001E3654"/>
    <w:rsid w:val="001E4359"/>
    <w:rsid w:val="001E7DA6"/>
    <w:rsid w:val="001F09B1"/>
    <w:rsid w:val="001F0D4B"/>
    <w:rsid w:val="001F1809"/>
    <w:rsid w:val="001F26A7"/>
    <w:rsid w:val="001F3AFF"/>
    <w:rsid w:val="001F430C"/>
    <w:rsid w:val="001F4C7F"/>
    <w:rsid w:val="001F4EDE"/>
    <w:rsid w:val="002001D6"/>
    <w:rsid w:val="002007AF"/>
    <w:rsid w:val="00203DBB"/>
    <w:rsid w:val="00204713"/>
    <w:rsid w:val="0020531A"/>
    <w:rsid w:val="00205367"/>
    <w:rsid w:val="00205546"/>
    <w:rsid w:val="00207D3C"/>
    <w:rsid w:val="0021266C"/>
    <w:rsid w:val="002140DB"/>
    <w:rsid w:val="0021474B"/>
    <w:rsid w:val="00217108"/>
    <w:rsid w:val="00217F1C"/>
    <w:rsid w:val="00220566"/>
    <w:rsid w:val="0022072D"/>
    <w:rsid w:val="002207A3"/>
    <w:rsid w:val="00220AC4"/>
    <w:rsid w:val="00220B97"/>
    <w:rsid w:val="002211CC"/>
    <w:rsid w:val="0022125B"/>
    <w:rsid w:val="002225EA"/>
    <w:rsid w:val="002227E8"/>
    <w:rsid w:val="00223D38"/>
    <w:rsid w:val="00226AE2"/>
    <w:rsid w:val="00226D0C"/>
    <w:rsid w:val="002310C5"/>
    <w:rsid w:val="0023131F"/>
    <w:rsid w:val="0023178C"/>
    <w:rsid w:val="00234EC4"/>
    <w:rsid w:val="00235003"/>
    <w:rsid w:val="00236606"/>
    <w:rsid w:val="00237B70"/>
    <w:rsid w:val="0024042D"/>
    <w:rsid w:val="0024102D"/>
    <w:rsid w:val="002428F6"/>
    <w:rsid w:val="00244163"/>
    <w:rsid w:val="0024429A"/>
    <w:rsid w:val="002443A7"/>
    <w:rsid w:val="00244425"/>
    <w:rsid w:val="00245DE1"/>
    <w:rsid w:val="00251C9E"/>
    <w:rsid w:val="002537AC"/>
    <w:rsid w:val="002542EB"/>
    <w:rsid w:val="00254781"/>
    <w:rsid w:val="0025629A"/>
    <w:rsid w:val="00256B62"/>
    <w:rsid w:val="0025701A"/>
    <w:rsid w:val="00257582"/>
    <w:rsid w:val="00257EB9"/>
    <w:rsid w:val="00261906"/>
    <w:rsid w:val="0026213B"/>
    <w:rsid w:val="002624EF"/>
    <w:rsid w:val="0026419E"/>
    <w:rsid w:val="00267B57"/>
    <w:rsid w:val="0027111F"/>
    <w:rsid w:val="00272BA9"/>
    <w:rsid w:val="00272CFB"/>
    <w:rsid w:val="00272FCB"/>
    <w:rsid w:val="002733D9"/>
    <w:rsid w:val="00273F72"/>
    <w:rsid w:val="00275040"/>
    <w:rsid w:val="00277C83"/>
    <w:rsid w:val="00283821"/>
    <w:rsid w:val="00283FED"/>
    <w:rsid w:val="00284514"/>
    <w:rsid w:val="00285F98"/>
    <w:rsid w:val="002861F0"/>
    <w:rsid w:val="002862A3"/>
    <w:rsid w:val="00286B14"/>
    <w:rsid w:val="00287842"/>
    <w:rsid w:val="00290372"/>
    <w:rsid w:val="00290B24"/>
    <w:rsid w:val="0029291D"/>
    <w:rsid w:val="00293A76"/>
    <w:rsid w:val="00294198"/>
    <w:rsid w:val="002945F6"/>
    <w:rsid w:val="0029623F"/>
    <w:rsid w:val="00296438"/>
    <w:rsid w:val="002965CC"/>
    <w:rsid w:val="002A1344"/>
    <w:rsid w:val="002A1552"/>
    <w:rsid w:val="002A1623"/>
    <w:rsid w:val="002A181C"/>
    <w:rsid w:val="002A274D"/>
    <w:rsid w:val="002A5A21"/>
    <w:rsid w:val="002A5F54"/>
    <w:rsid w:val="002A74AA"/>
    <w:rsid w:val="002A78D7"/>
    <w:rsid w:val="002A7E40"/>
    <w:rsid w:val="002B0296"/>
    <w:rsid w:val="002B2900"/>
    <w:rsid w:val="002B32FB"/>
    <w:rsid w:val="002B35AB"/>
    <w:rsid w:val="002B5932"/>
    <w:rsid w:val="002B671D"/>
    <w:rsid w:val="002B731E"/>
    <w:rsid w:val="002C089E"/>
    <w:rsid w:val="002C3767"/>
    <w:rsid w:val="002C3FA3"/>
    <w:rsid w:val="002C69DF"/>
    <w:rsid w:val="002D0062"/>
    <w:rsid w:val="002D2C07"/>
    <w:rsid w:val="002D58CB"/>
    <w:rsid w:val="002E0E81"/>
    <w:rsid w:val="002E4E34"/>
    <w:rsid w:val="002E572B"/>
    <w:rsid w:val="002E5771"/>
    <w:rsid w:val="002E5B25"/>
    <w:rsid w:val="002E66CC"/>
    <w:rsid w:val="002E6FDA"/>
    <w:rsid w:val="002E7704"/>
    <w:rsid w:val="002F1D48"/>
    <w:rsid w:val="002F2707"/>
    <w:rsid w:val="002F3578"/>
    <w:rsid w:val="002F3C64"/>
    <w:rsid w:val="002F4995"/>
    <w:rsid w:val="002F7858"/>
    <w:rsid w:val="00305D90"/>
    <w:rsid w:val="00305E4A"/>
    <w:rsid w:val="00306407"/>
    <w:rsid w:val="00310493"/>
    <w:rsid w:val="003114DF"/>
    <w:rsid w:val="00312133"/>
    <w:rsid w:val="003130F8"/>
    <w:rsid w:val="00313513"/>
    <w:rsid w:val="00313D7D"/>
    <w:rsid w:val="0031458B"/>
    <w:rsid w:val="00314A17"/>
    <w:rsid w:val="00316402"/>
    <w:rsid w:val="00317EED"/>
    <w:rsid w:val="00321358"/>
    <w:rsid w:val="003224A4"/>
    <w:rsid w:val="00322664"/>
    <w:rsid w:val="00323111"/>
    <w:rsid w:val="00323B07"/>
    <w:rsid w:val="00323CBD"/>
    <w:rsid w:val="00324D9C"/>
    <w:rsid w:val="00330422"/>
    <w:rsid w:val="00332334"/>
    <w:rsid w:val="003379C5"/>
    <w:rsid w:val="00340408"/>
    <w:rsid w:val="00340ED3"/>
    <w:rsid w:val="003426A4"/>
    <w:rsid w:val="00342A5C"/>
    <w:rsid w:val="00345B82"/>
    <w:rsid w:val="00347C85"/>
    <w:rsid w:val="003506E1"/>
    <w:rsid w:val="00350AD2"/>
    <w:rsid w:val="00352BA3"/>
    <w:rsid w:val="00354FCC"/>
    <w:rsid w:val="003554C8"/>
    <w:rsid w:val="00355D59"/>
    <w:rsid w:val="00355DBC"/>
    <w:rsid w:val="00356879"/>
    <w:rsid w:val="00356C04"/>
    <w:rsid w:val="00356E90"/>
    <w:rsid w:val="003571D1"/>
    <w:rsid w:val="00357467"/>
    <w:rsid w:val="00357DDF"/>
    <w:rsid w:val="003600C8"/>
    <w:rsid w:val="00362D62"/>
    <w:rsid w:val="00363890"/>
    <w:rsid w:val="00365CC4"/>
    <w:rsid w:val="00366373"/>
    <w:rsid w:val="00367518"/>
    <w:rsid w:val="0037202C"/>
    <w:rsid w:val="0037278B"/>
    <w:rsid w:val="00373091"/>
    <w:rsid w:val="00373791"/>
    <w:rsid w:val="00373BC0"/>
    <w:rsid w:val="003741B0"/>
    <w:rsid w:val="003746F7"/>
    <w:rsid w:val="00374D94"/>
    <w:rsid w:val="00375396"/>
    <w:rsid w:val="00376929"/>
    <w:rsid w:val="003769EA"/>
    <w:rsid w:val="0038152E"/>
    <w:rsid w:val="00382F48"/>
    <w:rsid w:val="003841C2"/>
    <w:rsid w:val="00385339"/>
    <w:rsid w:val="00385E11"/>
    <w:rsid w:val="0038620E"/>
    <w:rsid w:val="00386385"/>
    <w:rsid w:val="003878B0"/>
    <w:rsid w:val="0039037C"/>
    <w:rsid w:val="0039169B"/>
    <w:rsid w:val="0039218A"/>
    <w:rsid w:val="00392B8C"/>
    <w:rsid w:val="00395A5D"/>
    <w:rsid w:val="00397617"/>
    <w:rsid w:val="003A020F"/>
    <w:rsid w:val="003A0A2A"/>
    <w:rsid w:val="003A1050"/>
    <w:rsid w:val="003A142C"/>
    <w:rsid w:val="003A1C1D"/>
    <w:rsid w:val="003A2523"/>
    <w:rsid w:val="003A26AF"/>
    <w:rsid w:val="003A4C59"/>
    <w:rsid w:val="003A598F"/>
    <w:rsid w:val="003A78EC"/>
    <w:rsid w:val="003B0474"/>
    <w:rsid w:val="003B0AB0"/>
    <w:rsid w:val="003B0B43"/>
    <w:rsid w:val="003B109F"/>
    <w:rsid w:val="003B273C"/>
    <w:rsid w:val="003B2B16"/>
    <w:rsid w:val="003B58EA"/>
    <w:rsid w:val="003B7E9E"/>
    <w:rsid w:val="003C218D"/>
    <w:rsid w:val="003C2324"/>
    <w:rsid w:val="003C28EF"/>
    <w:rsid w:val="003C2DFC"/>
    <w:rsid w:val="003C4721"/>
    <w:rsid w:val="003C4B65"/>
    <w:rsid w:val="003C4E37"/>
    <w:rsid w:val="003C512A"/>
    <w:rsid w:val="003C6B34"/>
    <w:rsid w:val="003C7917"/>
    <w:rsid w:val="003C7CE1"/>
    <w:rsid w:val="003D15E3"/>
    <w:rsid w:val="003D269A"/>
    <w:rsid w:val="003D2BAC"/>
    <w:rsid w:val="003D3EE0"/>
    <w:rsid w:val="003D49E2"/>
    <w:rsid w:val="003D5D9E"/>
    <w:rsid w:val="003D6CB7"/>
    <w:rsid w:val="003D7647"/>
    <w:rsid w:val="003D77A2"/>
    <w:rsid w:val="003E0263"/>
    <w:rsid w:val="003E08F1"/>
    <w:rsid w:val="003E1B44"/>
    <w:rsid w:val="003E2C6A"/>
    <w:rsid w:val="003E3522"/>
    <w:rsid w:val="003E5ABF"/>
    <w:rsid w:val="003E6E33"/>
    <w:rsid w:val="003F0A5E"/>
    <w:rsid w:val="003F16D0"/>
    <w:rsid w:val="003F1BBE"/>
    <w:rsid w:val="003F25E4"/>
    <w:rsid w:val="003F4068"/>
    <w:rsid w:val="003F419C"/>
    <w:rsid w:val="003F4D00"/>
    <w:rsid w:val="003F503B"/>
    <w:rsid w:val="003F7481"/>
    <w:rsid w:val="004006DB"/>
    <w:rsid w:val="00400BB6"/>
    <w:rsid w:val="004010A9"/>
    <w:rsid w:val="00401C1F"/>
    <w:rsid w:val="00402630"/>
    <w:rsid w:val="00402713"/>
    <w:rsid w:val="00403FFA"/>
    <w:rsid w:val="0040483E"/>
    <w:rsid w:val="00405EA4"/>
    <w:rsid w:val="0041027F"/>
    <w:rsid w:val="00410B6E"/>
    <w:rsid w:val="0041133E"/>
    <w:rsid w:val="0041181B"/>
    <w:rsid w:val="004121B9"/>
    <w:rsid w:val="0041257E"/>
    <w:rsid w:val="00414139"/>
    <w:rsid w:val="00414517"/>
    <w:rsid w:val="00414550"/>
    <w:rsid w:val="00414705"/>
    <w:rsid w:val="00415553"/>
    <w:rsid w:val="0041785A"/>
    <w:rsid w:val="00420B92"/>
    <w:rsid w:val="00420C3B"/>
    <w:rsid w:val="004247CE"/>
    <w:rsid w:val="00424A0C"/>
    <w:rsid w:val="0042730A"/>
    <w:rsid w:val="00431AD1"/>
    <w:rsid w:val="00431EE2"/>
    <w:rsid w:val="00433FBA"/>
    <w:rsid w:val="004359CC"/>
    <w:rsid w:val="00435DDA"/>
    <w:rsid w:val="00435E4D"/>
    <w:rsid w:val="00436182"/>
    <w:rsid w:val="004378E7"/>
    <w:rsid w:val="0044061F"/>
    <w:rsid w:val="00440CBC"/>
    <w:rsid w:val="00440ECB"/>
    <w:rsid w:val="0044218B"/>
    <w:rsid w:val="004432AE"/>
    <w:rsid w:val="00445117"/>
    <w:rsid w:val="004456BC"/>
    <w:rsid w:val="00446403"/>
    <w:rsid w:val="00446947"/>
    <w:rsid w:val="00446A92"/>
    <w:rsid w:val="00453461"/>
    <w:rsid w:val="00454C98"/>
    <w:rsid w:val="00456CD9"/>
    <w:rsid w:val="004572BD"/>
    <w:rsid w:val="00457C05"/>
    <w:rsid w:val="00460EDB"/>
    <w:rsid w:val="00461A1C"/>
    <w:rsid w:val="00462526"/>
    <w:rsid w:val="00472B4F"/>
    <w:rsid w:val="004736E5"/>
    <w:rsid w:val="00473E0A"/>
    <w:rsid w:val="00476C2F"/>
    <w:rsid w:val="00477F3D"/>
    <w:rsid w:val="00480F34"/>
    <w:rsid w:val="00480F8A"/>
    <w:rsid w:val="00481984"/>
    <w:rsid w:val="00482504"/>
    <w:rsid w:val="004840FD"/>
    <w:rsid w:val="00485544"/>
    <w:rsid w:val="004865D0"/>
    <w:rsid w:val="00486EBD"/>
    <w:rsid w:val="00487184"/>
    <w:rsid w:val="00487A07"/>
    <w:rsid w:val="00490FFA"/>
    <w:rsid w:val="004919D8"/>
    <w:rsid w:val="0049306A"/>
    <w:rsid w:val="0049323D"/>
    <w:rsid w:val="00493686"/>
    <w:rsid w:val="00493CD7"/>
    <w:rsid w:val="00494D10"/>
    <w:rsid w:val="004951F3"/>
    <w:rsid w:val="00495907"/>
    <w:rsid w:val="004964B7"/>
    <w:rsid w:val="004966E2"/>
    <w:rsid w:val="004A072F"/>
    <w:rsid w:val="004A098B"/>
    <w:rsid w:val="004A0CEA"/>
    <w:rsid w:val="004A1627"/>
    <w:rsid w:val="004A16D1"/>
    <w:rsid w:val="004A21D0"/>
    <w:rsid w:val="004A3F0A"/>
    <w:rsid w:val="004A6267"/>
    <w:rsid w:val="004A6A31"/>
    <w:rsid w:val="004B05B3"/>
    <w:rsid w:val="004B15DB"/>
    <w:rsid w:val="004B299D"/>
    <w:rsid w:val="004B3117"/>
    <w:rsid w:val="004B45ED"/>
    <w:rsid w:val="004B4DF3"/>
    <w:rsid w:val="004B6878"/>
    <w:rsid w:val="004B7168"/>
    <w:rsid w:val="004B7BA4"/>
    <w:rsid w:val="004C072D"/>
    <w:rsid w:val="004C09D6"/>
    <w:rsid w:val="004C267F"/>
    <w:rsid w:val="004C27CB"/>
    <w:rsid w:val="004C2AAF"/>
    <w:rsid w:val="004C3BB3"/>
    <w:rsid w:val="004C4891"/>
    <w:rsid w:val="004C4980"/>
    <w:rsid w:val="004C4CC7"/>
    <w:rsid w:val="004C60DA"/>
    <w:rsid w:val="004C6804"/>
    <w:rsid w:val="004C7BAA"/>
    <w:rsid w:val="004C7CBB"/>
    <w:rsid w:val="004D0D48"/>
    <w:rsid w:val="004D1993"/>
    <w:rsid w:val="004D1AEE"/>
    <w:rsid w:val="004D2D18"/>
    <w:rsid w:val="004D328D"/>
    <w:rsid w:val="004D40CE"/>
    <w:rsid w:val="004D53CD"/>
    <w:rsid w:val="004D68C3"/>
    <w:rsid w:val="004D7B6B"/>
    <w:rsid w:val="004E0DC0"/>
    <w:rsid w:val="004E353D"/>
    <w:rsid w:val="004E3712"/>
    <w:rsid w:val="004E3FC3"/>
    <w:rsid w:val="004E454A"/>
    <w:rsid w:val="004E45FE"/>
    <w:rsid w:val="004E4A48"/>
    <w:rsid w:val="004E4B4C"/>
    <w:rsid w:val="004E4FD2"/>
    <w:rsid w:val="004E7082"/>
    <w:rsid w:val="004E76F9"/>
    <w:rsid w:val="004F244D"/>
    <w:rsid w:val="004F55EB"/>
    <w:rsid w:val="004F5E43"/>
    <w:rsid w:val="004F6282"/>
    <w:rsid w:val="004F62B2"/>
    <w:rsid w:val="004F6A6D"/>
    <w:rsid w:val="004F6AC7"/>
    <w:rsid w:val="005004A5"/>
    <w:rsid w:val="00501182"/>
    <w:rsid w:val="005026A6"/>
    <w:rsid w:val="0050374D"/>
    <w:rsid w:val="0050492C"/>
    <w:rsid w:val="005055BA"/>
    <w:rsid w:val="005074D8"/>
    <w:rsid w:val="00512216"/>
    <w:rsid w:val="00514C14"/>
    <w:rsid w:val="00515735"/>
    <w:rsid w:val="00515BF2"/>
    <w:rsid w:val="00515F80"/>
    <w:rsid w:val="00516BFA"/>
    <w:rsid w:val="00517A7F"/>
    <w:rsid w:val="00520478"/>
    <w:rsid w:val="00520749"/>
    <w:rsid w:val="00520A50"/>
    <w:rsid w:val="005221D3"/>
    <w:rsid w:val="00523B10"/>
    <w:rsid w:val="00523D83"/>
    <w:rsid w:val="00524241"/>
    <w:rsid w:val="0052481D"/>
    <w:rsid w:val="00525CF1"/>
    <w:rsid w:val="00526285"/>
    <w:rsid w:val="005262B3"/>
    <w:rsid w:val="0052649F"/>
    <w:rsid w:val="005265B3"/>
    <w:rsid w:val="00526E76"/>
    <w:rsid w:val="005279C0"/>
    <w:rsid w:val="00530A36"/>
    <w:rsid w:val="00531256"/>
    <w:rsid w:val="0053244B"/>
    <w:rsid w:val="005326D1"/>
    <w:rsid w:val="00533238"/>
    <w:rsid w:val="0053485E"/>
    <w:rsid w:val="00534979"/>
    <w:rsid w:val="00535492"/>
    <w:rsid w:val="00535616"/>
    <w:rsid w:val="0053588C"/>
    <w:rsid w:val="005365DE"/>
    <w:rsid w:val="00536AE0"/>
    <w:rsid w:val="00536E6D"/>
    <w:rsid w:val="0053714E"/>
    <w:rsid w:val="005422F9"/>
    <w:rsid w:val="00542565"/>
    <w:rsid w:val="00542C79"/>
    <w:rsid w:val="00545030"/>
    <w:rsid w:val="005455BF"/>
    <w:rsid w:val="00545B6C"/>
    <w:rsid w:val="00545B86"/>
    <w:rsid w:val="00546082"/>
    <w:rsid w:val="005477D3"/>
    <w:rsid w:val="00551ED6"/>
    <w:rsid w:val="005521E6"/>
    <w:rsid w:val="00552CAA"/>
    <w:rsid w:val="00552FD1"/>
    <w:rsid w:val="0055356B"/>
    <w:rsid w:val="00553E08"/>
    <w:rsid w:val="00554897"/>
    <w:rsid w:val="00554EF0"/>
    <w:rsid w:val="00556267"/>
    <w:rsid w:val="00556334"/>
    <w:rsid w:val="00556D1B"/>
    <w:rsid w:val="0056045F"/>
    <w:rsid w:val="0056080F"/>
    <w:rsid w:val="00565FB6"/>
    <w:rsid w:val="00566456"/>
    <w:rsid w:val="00567514"/>
    <w:rsid w:val="00570CC0"/>
    <w:rsid w:val="00571842"/>
    <w:rsid w:val="00571DEF"/>
    <w:rsid w:val="0057612A"/>
    <w:rsid w:val="0057669E"/>
    <w:rsid w:val="005775A4"/>
    <w:rsid w:val="005804F6"/>
    <w:rsid w:val="00581CD2"/>
    <w:rsid w:val="0058288E"/>
    <w:rsid w:val="00584369"/>
    <w:rsid w:val="00584AC5"/>
    <w:rsid w:val="00585125"/>
    <w:rsid w:val="00585248"/>
    <w:rsid w:val="005863A5"/>
    <w:rsid w:val="005869BA"/>
    <w:rsid w:val="005869BE"/>
    <w:rsid w:val="00594893"/>
    <w:rsid w:val="00595882"/>
    <w:rsid w:val="00595A37"/>
    <w:rsid w:val="00595DE2"/>
    <w:rsid w:val="00596946"/>
    <w:rsid w:val="005978E6"/>
    <w:rsid w:val="005A0191"/>
    <w:rsid w:val="005A19F8"/>
    <w:rsid w:val="005A3268"/>
    <w:rsid w:val="005A4AE9"/>
    <w:rsid w:val="005A4B06"/>
    <w:rsid w:val="005A649F"/>
    <w:rsid w:val="005A6EC2"/>
    <w:rsid w:val="005A7DDC"/>
    <w:rsid w:val="005A7DE1"/>
    <w:rsid w:val="005B0B0C"/>
    <w:rsid w:val="005B1046"/>
    <w:rsid w:val="005B13D4"/>
    <w:rsid w:val="005B2144"/>
    <w:rsid w:val="005B2FDC"/>
    <w:rsid w:val="005B63C7"/>
    <w:rsid w:val="005B70F5"/>
    <w:rsid w:val="005C0A66"/>
    <w:rsid w:val="005C1597"/>
    <w:rsid w:val="005C1DE7"/>
    <w:rsid w:val="005C23BB"/>
    <w:rsid w:val="005C28E3"/>
    <w:rsid w:val="005C48A3"/>
    <w:rsid w:val="005C5D7E"/>
    <w:rsid w:val="005C6474"/>
    <w:rsid w:val="005D00A1"/>
    <w:rsid w:val="005D0163"/>
    <w:rsid w:val="005D0BF4"/>
    <w:rsid w:val="005D1758"/>
    <w:rsid w:val="005D1B2B"/>
    <w:rsid w:val="005D1E7C"/>
    <w:rsid w:val="005D491B"/>
    <w:rsid w:val="005D4D51"/>
    <w:rsid w:val="005D5147"/>
    <w:rsid w:val="005D5305"/>
    <w:rsid w:val="005D549D"/>
    <w:rsid w:val="005D6080"/>
    <w:rsid w:val="005D73CD"/>
    <w:rsid w:val="005E0E1C"/>
    <w:rsid w:val="005E4BE4"/>
    <w:rsid w:val="005E53C1"/>
    <w:rsid w:val="005E6F80"/>
    <w:rsid w:val="005E7556"/>
    <w:rsid w:val="005F0484"/>
    <w:rsid w:val="005F2D23"/>
    <w:rsid w:val="005F2D6F"/>
    <w:rsid w:val="005F39F1"/>
    <w:rsid w:val="005F56EE"/>
    <w:rsid w:val="005F5EE7"/>
    <w:rsid w:val="005F691F"/>
    <w:rsid w:val="005F7E1D"/>
    <w:rsid w:val="00600F8B"/>
    <w:rsid w:val="006010FE"/>
    <w:rsid w:val="00601303"/>
    <w:rsid w:val="00601589"/>
    <w:rsid w:val="006027EB"/>
    <w:rsid w:val="00604842"/>
    <w:rsid w:val="00605E1C"/>
    <w:rsid w:val="00606946"/>
    <w:rsid w:val="006073AA"/>
    <w:rsid w:val="00610384"/>
    <w:rsid w:val="00612256"/>
    <w:rsid w:val="006129B4"/>
    <w:rsid w:val="00615336"/>
    <w:rsid w:val="00615AB7"/>
    <w:rsid w:val="006167FC"/>
    <w:rsid w:val="00617F1F"/>
    <w:rsid w:val="00617F68"/>
    <w:rsid w:val="0062101D"/>
    <w:rsid w:val="00621D1D"/>
    <w:rsid w:val="00621D3A"/>
    <w:rsid w:val="00623565"/>
    <w:rsid w:val="00623AFC"/>
    <w:rsid w:val="00623C53"/>
    <w:rsid w:val="00624D55"/>
    <w:rsid w:val="00626E38"/>
    <w:rsid w:val="00627366"/>
    <w:rsid w:val="006278A0"/>
    <w:rsid w:val="006300B8"/>
    <w:rsid w:val="0063148F"/>
    <w:rsid w:val="00631F99"/>
    <w:rsid w:val="00633075"/>
    <w:rsid w:val="0063371C"/>
    <w:rsid w:val="006339D6"/>
    <w:rsid w:val="0063581F"/>
    <w:rsid w:val="00635879"/>
    <w:rsid w:val="006372D8"/>
    <w:rsid w:val="00643135"/>
    <w:rsid w:val="006433AB"/>
    <w:rsid w:val="006445C2"/>
    <w:rsid w:val="00644ADC"/>
    <w:rsid w:val="00645060"/>
    <w:rsid w:val="00645ED0"/>
    <w:rsid w:val="00647161"/>
    <w:rsid w:val="00647A95"/>
    <w:rsid w:val="00650748"/>
    <w:rsid w:val="00650DDC"/>
    <w:rsid w:val="006520A8"/>
    <w:rsid w:val="006523DC"/>
    <w:rsid w:val="00652424"/>
    <w:rsid w:val="00652EF7"/>
    <w:rsid w:val="00653A7C"/>
    <w:rsid w:val="00653CE2"/>
    <w:rsid w:val="0065417C"/>
    <w:rsid w:val="00655E9C"/>
    <w:rsid w:val="00656997"/>
    <w:rsid w:val="006570D0"/>
    <w:rsid w:val="0065759E"/>
    <w:rsid w:val="00657659"/>
    <w:rsid w:val="0066007C"/>
    <w:rsid w:val="006615F9"/>
    <w:rsid w:val="00661ED5"/>
    <w:rsid w:val="00662452"/>
    <w:rsid w:val="00663B8A"/>
    <w:rsid w:val="0066633B"/>
    <w:rsid w:val="00666B34"/>
    <w:rsid w:val="006701F5"/>
    <w:rsid w:val="00670FF4"/>
    <w:rsid w:val="006727AA"/>
    <w:rsid w:val="00672AC6"/>
    <w:rsid w:val="00674156"/>
    <w:rsid w:val="006748D9"/>
    <w:rsid w:val="006755AA"/>
    <w:rsid w:val="006758C9"/>
    <w:rsid w:val="006761AF"/>
    <w:rsid w:val="006764CB"/>
    <w:rsid w:val="0067771D"/>
    <w:rsid w:val="00680395"/>
    <w:rsid w:val="00681126"/>
    <w:rsid w:val="00682013"/>
    <w:rsid w:val="00682CCB"/>
    <w:rsid w:val="00683392"/>
    <w:rsid w:val="00683AEA"/>
    <w:rsid w:val="00683FD7"/>
    <w:rsid w:val="00685E8F"/>
    <w:rsid w:val="0069009C"/>
    <w:rsid w:val="006908A0"/>
    <w:rsid w:val="00691771"/>
    <w:rsid w:val="00692331"/>
    <w:rsid w:val="00692C35"/>
    <w:rsid w:val="00692D72"/>
    <w:rsid w:val="006946A3"/>
    <w:rsid w:val="00694864"/>
    <w:rsid w:val="00694C15"/>
    <w:rsid w:val="006969FD"/>
    <w:rsid w:val="00697E3D"/>
    <w:rsid w:val="00697EC5"/>
    <w:rsid w:val="006A0ED0"/>
    <w:rsid w:val="006A1566"/>
    <w:rsid w:val="006A2335"/>
    <w:rsid w:val="006A4514"/>
    <w:rsid w:val="006A47D5"/>
    <w:rsid w:val="006A69DA"/>
    <w:rsid w:val="006A724E"/>
    <w:rsid w:val="006A7F9D"/>
    <w:rsid w:val="006B08AA"/>
    <w:rsid w:val="006B2FBE"/>
    <w:rsid w:val="006B5E64"/>
    <w:rsid w:val="006C097C"/>
    <w:rsid w:val="006C1220"/>
    <w:rsid w:val="006C257E"/>
    <w:rsid w:val="006C408C"/>
    <w:rsid w:val="006C6101"/>
    <w:rsid w:val="006C624F"/>
    <w:rsid w:val="006C6B6B"/>
    <w:rsid w:val="006C75FF"/>
    <w:rsid w:val="006D0DD2"/>
    <w:rsid w:val="006D1B67"/>
    <w:rsid w:val="006D2024"/>
    <w:rsid w:val="006D4B79"/>
    <w:rsid w:val="006D5412"/>
    <w:rsid w:val="006D7477"/>
    <w:rsid w:val="006E19A4"/>
    <w:rsid w:val="006E2EB8"/>
    <w:rsid w:val="006E3568"/>
    <w:rsid w:val="006E4BD3"/>
    <w:rsid w:val="006E5B15"/>
    <w:rsid w:val="006E6162"/>
    <w:rsid w:val="006E7D4F"/>
    <w:rsid w:val="006F1179"/>
    <w:rsid w:val="006F16EE"/>
    <w:rsid w:val="006F22CE"/>
    <w:rsid w:val="006F5889"/>
    <w:rsid w:val="006F5F30"/>
    <w:rsid w:val="006F5FCA"/>
    <w:rsid w:val="006F7330"/>
    <w:rsid w:val="00701203"/>
    <w:rsid w:val="007019F1"/>
    <w:rsid w:val="007035D8"/>
    <w:rsid w:val="007059C5"/>
    <w:rsid w:val="00706281"/>
    <w:rsid w:val="00710BBE"/>
    <w:rsid w:val="00711BBA"/>
    <w:rsid w:val="00712AC3"/>
    <w:rsid w:val="00713510"/>
    <w:rsid w:val="0071374C"/>
    <w:rsid w:val="0071479A"/>
    <w:rsid w:val="00714BC0"/>
    <w:rsid w:val="00715390"/>
    <w:rsid w:val="007159CF"/>
    <w:rsid w:val="007224AE"/>
    <w:rsid w:val="00722BAA"/>
    <w:rsid w:val="00725307"/>
    <w:rsid w:val="0072535C"/>
    <w:rsid w:val="0073031F"/>
    <w:rsid w:val="007306F7"/>
    <w:rsid w:val="00730949"/>
    <w:rsid w:val="00732F3C"/>
    <w:rsid w:val="0073556F"/>
    <w:rsid w:val="00736054"/>
    <w:rsid w:val="00737AEF"/>
    <w:rsid w:val="0074022A"/>
    <w:rsid w:val="00740945"/>
    <w:rsid w:val="007441C8"/>
    <w:rsid w:val="00745116"/>
    <w:rsid w:val="00746CA4"/>
    <w:rsid w:val="00747C97"/>
    <w:rsid w:val="00751C44"/>
    <w:rsid w:val="00751DBD"/>
    <w:rsid w:val="00752827"/>
    <w:rsid w:val="00753992"/>
    <w:rsid w:val="00753CDE"/>
    <w:rsid w:val="00753F2C"/>
    <w:rsid w:val="007543DC"/>
    <w:rsid w:val="007579B3"/>
    <w:rsid w:val="007604D7"/>
    <w:rsid w:val="0076080B"/>
    <w:rsid w:val="00762509"/>
    <w:rsid w:val="007625C0"/>
    <w:rsid w:val="00763B4C"/>
    <w:rsid w:val="00763CF4"/>
    <w:rsid w:val="00764512"/>
    <w:rsid w:val="007650C1"/>
    <w:rsid w:val="00765356"/>
    <w:rsid w:val="00765BF8"/>
    <w:rsid w:val="00766135"/>
    <w:rsid w:val="00766250"/>
    <w:rsid w:val="007675F2"/>
    <w:rsid w:val="0077002D"/>
    <w:rsid w:val="00771482"/>
    <w:rsid w:val="0077389F"/>
    <w:rsid w:val="0078090E"/>
    <w:rsid w:val="00783138"/>
    <w:rsid w:val="007832C3"/>
    <w:rsid w:val="00783480"/>
    <w:rsid w:val="0078372A"/>
    <w:rsid w:val="007845F3"/>
    <w:rsid w:val="00786E1C"/>
    <w:rsid w:val="007911D0"/>
    <w:rsid w:val="0079227B"/>
    <w:rsid w:val="007926C1"/>
    <w:rsid w:val="00792836"/>
    <w:rsid w:val="00793EFE"/>
    <w:rsid w:val="00794489"/>
    <w:rsid w:val="00794FC1"/>
    <w:rsid w:val="00795777"/>
    <w:rsid w:val="00796950"/>
    <w:rsid w:val="00796DE7"/>
    <w:rsid w:val="007972E8"/>
    <w:rsid w:val="00797818"/>
    <w:rsid w:val="00797E4A"/>
    <w:rsid w:val="007A4CA5"/>
    <w:rsid w:val="007A539A"/>
    <w:rsid w:val="007A5A26"/>
    <w:rsid w:val="007A5FD7"/>
    <w:rsid w:val="007A6619"/>
    <w:rsid w:val="007B1146"/>
    <w:rsid w:val="007B38FD"/>
    <w:rsid w:val="007B79D1"/>
    <w:rsid w:val="007C0DB2"/>
    <w:rsid w:val="007C1310"/>
    <w:rsid w:val="007C27FC"/>
    <w:rsid w:val="007C366F"/>
    <w:rsid w:val="007C5256"/>
    <w:rsid w:val="007C5E89"/>
    <w:rsid w:val="007C707B"/>
    <w:rsid w:val="007D36DB"/>
    <w:rsid w:val="007D3BA1"/>
    <w:rsid w:val="007D51B2"/>
    <w:rsid w:val="007D78D8"/>
    <w:rsid w:val="007E26A5"/>
    <w:rsid w:val="007E3368"/>
    <w:rsid w:val="007E3F05"/>
    <w:rsid w:val="007E5644"/>
    <w:rsid w:val="007E6249"/>
    <w:rsid w:val="007E65BF"/>
    <w:rsid w:val="007E7C5D"/>
    <w:rsid w:val="007E7F36"/>
    <w:rsid w:val="007F0815"/>
    <w:rsid w:val="007F0ADF"/>
    <w:rsid w:val="007F1611"/>
    <w:rsid w:val="007F1C4B"/>
    <w:rsid w:val="007F1FA1"/>
    <w:rsid w:val="007F3B26"/>
    <w:rsid w:val="007F4429"/>
    <w:rsid w:val="007F4807"/>
    <w:rsid w:val="007F578D"/>
    <w:rsid w:val="007F6D85"/>
    <w:rsid w:val="007F77DA"/>
    <w:rsid w:val="007F7BD0"/>
    <w:rsid w:val="00800293"/>
    <w:rsid w:val="00801566"/>
    <w:rsid w:val="0080305E"/>
    <w:rsid w:val="00803416"/>
    <w:rsid w:val="00803B58"/>
    <w:rsid w:val="00804AEE"/>
    <w:rsid w:val="00805C19"/>
    <w:rsid w:val="00807FA8"/>
    <w:rsid w:val="00811002"/>
    <w:rsid w:val="008113D9"/>
    <w:rsid w:val="00812253"/>
    <w:rsid w:val="00813A57"/>
    <w:rsid w:val="00815AC9"/>
    <w:rsid w:val="0081761D"/>
    <w:rsid w:val="00820162"/>
    <w:rsid w:val="00820D10"/>
    <w:rsid w:val="00823CDE"/>
    <w:rsid w:val="00823D04"/>
    <w:rsid w:val="008274BB"/>
    <w:rsid w:val="00827DBE"/>
    <w:rsid w:val="00827F9C"/>
    <w:rsid w:val="0083229B"/>
    <w:rsid w:val="008336E3"/>
    <w:rsid w:val="008355E6"/>
    <w:rsid w:val="00835CE8"/>
    <w:rsid w:val="00836CAB"/>
    <w:rsid w:val="00837BA7"/>
    <w:rsid w:val="0084033E"/>
    <w:rsid w:val="0084344E"/>
    <w:rsid w:val="0084348F"/>
    <w:rsid w:val="008439F4"/>
    <w:rsid w:val="00843C76"/>
    <w:rsid w:val="00844AD7"/>
    <w:rsid w:val="00846105"/>
    <w:rsid w:val="008478BC"/>
    <w:rsid w:val="008503EB"/>
    <w:rsid w:val="008506F1"/>
    <w:rsid w:val="00850D46"/>
    <w:rsid w:val="008511BA"/>
    <w:rsid w:val="008533E2"/>
    <w:rsid w:val="00853DCF"/>
    <w:rsid w:val="00853F36"/>
    <w:rsid w:val="008540A7"/>
    <w:rsid w:val="00856087"/>
    <w:rsid w:val="0085623C"/>
    <w:rsid w:val="008570F8"/>
    <w:rsid w:val="00857A53"/>
    <w:rsid w:val="00857F32"/>
    <w:rsid w:val="00861073"/>
    <w:rsid w:val="00861C3E"/>
    <w:rsid w:val="008620DD"/>
    <w:rsid w:val="00864606"/>
    <w:rsid w:val="00864AE4"/>
    <w:rsid w:val="00866243"/>
    <w:rsid w:val="008667BD"/>
    <w:rsid w:val="00866A63"/>
    <w:rsid w:val="0086732B"/>
    <w:rsid w:val="008679F4"/>
    <w:rsid w:val="00870ED2"/>
    <w:rsid w:val="0087213C"/>
    <w:rsid w:val="00872B7D"/>
    <w:rsid w:val="00873A2C"/>
    <w:rsid w:val="0087445F"/>
    <w:rsid w:val="00876CFE"/>
    <w:rsid w:val="00877164"/>
    <w:rsid w:val="008774A4"/>
    <w:rsid w:val="008800A4"/>
    <w:rsid w:val="0088156A"/>
    <w:rsid w:val="0088162C"/>
    <w:rsid w:val="00881D86"/>
    <w:rsid w:val="00882851"/>
    <w:rsid w:val="00883B61"/>
    <w:rsid w:val="00883EFC"/>
    <w:rsid w:val="00884363"/>
    <w:rsid w:val="00884707"/>
    <w:rsid w:val="00885D6B"/>
    <w:rsid w:val="008864E8"/>
    <w:rsid w:val="00886B3B"/>
    <w:rsid w:val="00886FD7"/>
    <w:rsid w:val="0088758C"/>
    <w:rsid w:val="00887647"/>
    <w:rsid w:val="008910FD"/>
    <w:rsid w:val="0089259D"/>
    <w:rsid w:val="00892E90"/>
    <w:rsid w:val="00893626"/>
    <w:rsid w:val="00894436"/>
    <w:rsid w:val="00894CB6"/>
    <w:rsid w:val="00894F33"/>
    <w:rsid w:val="00895941"/>
    <w:rsid w:val="008974A0"/>
    <w:rsid w:val="00897DF1"/>
    <w:rsid w:val="008A043A"/>
    <w:rsid w:val="008A0F3B"/>
    <w:rsid w:val="008A1D93"/>
    <w:rsid w:val="008A1E7D"/>
    <w:rsid w:val="008A2436"/>
    <w:rsid w:val="008A2581"/>
    <w:rsid w:val="008A2DA0"/>
    <w:rsid w:val="008A6096"/>
    <w:rsid w:val="008A6E96"/>
    <w:rsid w:val="008A70A7"/>
    <w:rsid w:val="008B12BA"/>
    <w:rsid w:val="008B3553"/>
    <w:rsid w:val="008B67BC"/>
    <w:rsid w:val="008B74C2"/>
    <w:rsid w:val="008B7C1E"/>
    <w:rsid w:val="008C3F17"/>
    <w:rsid w:val="008C759E"/>
    <w:rsid w:val="008D03FC"/>
    <w:rsid w:val="008D0BD1"/>
    <w:rsid w:val="008D120C"/>
    <w:rsid w:val="008D1AEA"/>
    <w:rsid w:val="008D1F4B"/>
    <w:rsid w:val="008D45EB"/>
    <w:rsid w:val="008D50F1"/>
    <w:rsid w:val="008D5273"/>
    <w:rsid w:val="008D52C5"/>
    <w:rsid w:val="008D5530"/>
    <w:rsid w:val="008D56F2"/>
    <w:rsid w:val="008D65C5"/>
    <w:rsid w:val="008D6C96"/>
    <w:rsid w:val="008D707A"/>
    <w:rsid w:val="008D76EF"/>
    <w:rsid w:val="008D7924"/>
    <w:rsid w:val="008D7BF3"/>
    <w:rsid w:val="008E0B6E"/>
    <w:rsid w:val="008E0F2D"/>
    <w:rsid w:val="008E12DD"/>
    <w:rsid w:val="008E1A73"/>
    <w:rsid w:val="008E2074"/>
    <w:rsid w:val="008E237D"/>
    <w:rsid w:val="008E2FB8"/>
    <w:rsid w:val="008E3E54"/>
    <w:rsid w:val="008E432F"/>
    <w:rsid w:val="008E5D88"/>
    <w:rsid w:val="008E7761"/>
    <w:rsid w:val="008F0411"/>
    <w:rsid w:val="008F0783"/>
    <w:rsid w:val="008F0F97"/>
    <w:rsid w:val="008F115A"/>
    <w:rsid w:val="008F2D82"/>
    <w:rsid w:val="008F4154"/>
    <w:rsid w:val="008F4C9C"/>
    <w:rsid w:val="008F574B"/>
    <w:rsid w:val="008F5C2C"/>
    <w:rsid w:val="008F683A"/>
    <w:rsid w:val="008F795D"/>
    <w:rsid w:val="008F7C8A"/>
    <w:rsid w:val="009041BD"/>
    <w:rsid w:val="00905623"/>
    <w:rsid w:val="00905D2B"/>
    <w:rsid w:val="00905DB6"/>
    <w:rsid w:val="009074BF"/>
    <w:rsid w:val="00910646"/>
    <w:rsid w:val="00911C13"/>
    <w:rsid w:val="009133B1"/>
    <w:rsid w:val="009139FE"/>
    <w:rsid w:val="00915696"/>
    <w:rsid w:val="0091622D"/>
    <w:rsid w:val="00916700"/>
    <w:rsid w:val="0092079B"/>
    <w:rsid w:val="00921E97"/>
    <w:rsid w:val="00922857"/>
    <w:rsid w:val="00923339"/>
    <w:rsid w:val="00923D0D"/>
    <w:rsid w:val="009240A7"/>
    <w:rsid w:val="00924375"/>
    <w:rsid w:val="009251F7"/>
    <w:rsid w:val="00925AD3"/>
    <w:rsid w:val="00925BCB"/>
    <w:rsid w:val="00926A1B"/>
    <w:rsid w:val="00926F68"/>
    <w:rsid w:val="0092785C"/>
    <w:rsid w:val="00931213"/>
    <w:rsid w:val="009317D2"/>
    <w:rsid w:val="00931BF2"/>
    <w:rsid w:val="00932C53"/>
    <w:rsid w:val="00933178"/>
    <w:rsid w:val="00933D45"/>
    <w:rsid w:val="00934965"/>
    <w:rsid w:val="0093521C"/>
    <w:rsid w:val="00935CAF"/>
    <w:rsid w:val="00935D57"/>
    <w:rsid w:val="00937D00"/>
    <w:rsid w:val="0094044D"/>
    <w:rsid w:val="00941544"/>
    <w:rsid w:val="009429ED"/>
    <w:rsid w:val="00945207"/>
    <w:rsid w:val="00946FB2"/>
    <w:rsid w:val="00950BAB"/>
    <w:rsid w:val="00950EDA"/>
    <w:rsid w:val="00951C71"/>
    <w:rsid w:val="00951CCC"/>
    <w:rsid w:val="009520AD"/>
    <w:rsid w:val="009523C4"/>
    <w:rsid w:val="00953C0F"/>
    <w:rsid w:val="00953F53"/>
    <w:rsid w:val="00954CC1"/>
    <w:rsid w:val="00954E3A"/>
    <w:rsid w:val="009556B1"/>
    <w:rsid w:val="00955F5B"/>
    <w:rsid w:val="009574A7"/>
    <w:rsid w:val="00961291"/>
    <w:rsid w:val="0096181C"/>
    <w:rsid w:val="009622A1"/>
    <w:rsid w:val="00962AD3"/>
    <w:rsid w:val="00963137"/>
    <w:rsid w:val="00965139"/>
    <w:rsid w:val="00965CC4"/>
    <w:rsid w:val="00965E99"/>
    <w:rsid w:val="00966C73"/>
    <w:rsid w:val="00971056"/>
    <w:rsid w:val="00972440"/>
    <w:rsid w:val="00972AB3"/>
    <w:rsid w:val="00972F39"/>
    <w:rsid w:val="0097410D"/>
    <w:rsid w:val="00974123"/>
    <w:rsid w:val="00974502"/>
    <w:rsid w:val="00975609"/>
    <w:rsid w:val="00975933"/>
    <w:rsid w:val="00975970"/>
    <w:rsid w:val="00975A94"/>
    <w:rsid w:val="00975E42"/>
    <w:rsid w:val="0097737C"/>
    <w:rsid w:val="0098094D"/>
    <w:rsid w:val="00980BEC"/>
    <w:rsid w:val="0098140A"/>
    <w:rsid w:val="00981F37"/>
    <w:rsid w:val="0098242E"/>
    <w:rsid w:val="00984ADF"/>
    <w:rsid w:val="009856FE"/>
    <w:rsid w:val="00986A26"/>
    <w:rsid w:val="00986A77"/>
    <w:rsid w:val="00990473"/>
    <w:rsid w:val="00991834"/>
    <w:rsid w:val="009919AF"/>
    <w:rsid w:val="009929D0"/>
    <w:rsid w:val="009945DC"/>
    <w:rsid w:val="00995AC2"/>
    <w:rsid w:val="009977D9"/>
    <w:rsid w:val="009A5147"/>
    <w:rsid w:val="009A53D3"/>
    <w:rsid w:val="009A5658"/>
    <w:rsid w:val="009A78B9"/>
    <w:rsid w:val="009B1228"/>
    <w:rsid w:val="009B1327"/>
    <w:rsid w:val="009B1F74"/>
    <w:rsid w:val="009B24F5"/>
    <w:rsid w:val="009B2821"/>
    <w:rsid w:val="009B2E75"/>
    <w:rsid w:val="009B3BAD"/>
    <w:rsid w:val="009B42C0"/>
    <w:rsid w:val="009B441E"/>
    <w:rsid w:val="009B54E8"/>
    <w:rsid w:val="009B731C"/>
    <w:rsid w:val="009C0DA9"/>
    <w:rsid w:val="009C1341"/>
    <w:rsid w:val="009C16B4"/>
    <w:rsid w:val="009C18F6"/>
    <w:rsid w:val="009C1E73"/>
    <w:rsid w:val="009C3617"/>
    <w:rsid w:val="009C7870"/>
    <w:rsid w:val="009D135F"/>
    <w:rsid w:val="009D195F"/>
    <w:rsid w:val="009D215C"/>
    <w:rsid w:val="009D324F"/>
    <w:rsid w:val="009D34E0"/>
    <w:rsid w:val="009D3E7E"/>
    <w:rsid w:val="009D3EB5"/>
    <w:rsid w:val="009D518F"/>
    <w:rsid w:val="009D5C2E"/>
    <w:rsid w:val="009D6021"/>
    <w:rsid w:val="009D699E"/>
    <w:rsid w:val="009D7544"/>
    <w:rsid w:val="009D7D5A"/>
    <w:rsid w:val="009E15B1"/>
    <w:rsid w:val="009E2164"/>
    <w:rsid w:val="009E256D"/>
    <w:rsid w:val="009E5B22"/>
    <w:rsid w:val="009E691F"/>
    <w:rsid w:val="009E7815"/>
    <w:rsid w:val="009E7D9B"/>
    <w:rsid w:val="009F079B"/>
    <w:rsid w:val="009F1232"/>
    <w:rsid w:val="009F15CE"/>
    <w:rsid w:val="009F1B97"/>
    <w:rsid w:val="009F286E"/>
    <w:rsid w:val="009F2C5B"/>
    <w:rsid w:val="009F328D"/>
    <w:rsid w:val="009F3FA1"/>
    <w:rsid w:val="009F4697"/>
    <w:rsid w:val="009F4ADF"/>
    <w:rsid w:val="009F5195"/>
    <w:rsid w:val="009F635C"/>
    <w:rsid w:val="009F68F1"/>
    <w:rsid w:val="009F6DE3"/>
    <w:rsid w:val="00A00811"/>
    <w:rsid w:val="00A011D8"/>
    <w:rsid w:val="00A01FF0"/>
    <w:rsid w:val="00A03026"/>
    <w:rsid w:val="00A039CD"/>
    <w:rsid w:val="00A112E1"/>
    <w:rsid w:val="00A1190A"/>
    <w:rsid w:val="00A1200F"/>
    <w:rsid w:val="00A12E49"/>
    <w:rsid w:val="00A13155"/>
    <w:rsid w:val="00A14305"/>
    <w:rsid w:val="00A14CF5"/>
    <w:rsid w:val="00A151A3"/>
    <w:rsid w:val="00A166A1"/>
    <w:rsid w:val="00A166A8"/>
    <w:rsid w:val="00A16713"/>
    <w:rsid w:val="00A16BB9"/>
    <w:rsid w:val="00A16C32"/>
    <w:rsid w:val="00A17194"/>
    <w:rsid w:val="00A200B7"/>
    <w:rsid w:val="00A200BE"/>
    <w:rsid w:val="00A208DD"/>
    <w:rsid w:val="00A218C9"/>
    <w:rsid w:val="00A2306B"/>
    <w:rsid w:val="00A23933"/>
    <w:rsid w:val="00A273F0"/>
    <w:rsid w:val="00A32021"/>
    <w:rsid w:val="00A33A80"/>
    <w:rsid w:val="00A33BD5"/>
    <w:rsid w:val="00A34CF1"/>
    <w:rsid w:val="00A365E9"/>
    <w:rsid w:val="00A3743C"/>
    <w:rsid w:val="00A43992"/>
    <w:rsid w:val="00A44193"/>
    <w:rsid w:val="00A4530E"/>
    <w:rsid w:val="00A46570"/>
    <w:rsid w:val="00A46EBC"/>
    <w:rsid w:val="00A470FE"/>
    <w:rsid w:val="00A516FD"/>
    <w:rsid w:val="00A52ED4"/>
    <w:rsid w:val="00A556C2"/>
    <w:rsid w:val="00A5784B"/>
    <w:rsid w:val="00A57AB9"/>
    <w:rsid w:val="00A622DB"/>
    <w:rsid w:val="00A6359A"/>
    <w:rsid w:val="00A63BB3"/>
    <w:rsid w:val="00A65EC6"/>
    <w:rsid w:val="00A675A1"/>
    <w:rsid w:val="00A704D2"/>
    <w:rsid w:val="00A710A7"/>
    <w:rsid w:val="00A71493"/>
    <w:rsid w:val="00A7187A"/>
    <w:rsid w:val="00A71FDC"/>
    <w:rsid w:val="00A729B2"/>
    <w:rsid w:val="00A73358"/>
    <w:rsid w:val="00A73DC6"/>
    <w:rsid w:val="00A74690"/>
    <w:rsid w:val="00A74934"/>
    <w:rsid w:val="00A74CD3"/>
    <w:rsid w:val="00A75270"/>
    <w:rsid w:val="00A773E2"/>
    <w:rsid w:val="00A7779F"/>
    <w:rsid w:val="00A80052"/>
    <w:rsid w:val="00A82E52"/>
    <w:rsid w:val="00A8457B"/>
    <w:rsid w:val="00A84C32"/>
    <w:rsid w:val="00A84C86"/>
    <w:rsid w:val="00A85835"/>
    <w:rsid w:val="00A85BD9"/>
    <w:rsid w:val="00A86395"/>
    <w:rsid w:val="00A8773F"/>
    <w:rsid w:val="00A907E8"/>
    <w:rsid w:val="00A91643"/>
    <w:rsid w:val="00A92EF1"/>
    <w:rsid w:val="00A930E5"/>
    <w:rsid w:val="00A930FB"/>
    <w:rsid w:val="00A9399C"/>
    <w:rsid w:val="00A93B18"/>
    <w:rsid w:val="00A93F6C"/>
    <w:rsid w:val="00A94997"/>
    <w:rsid w:val="00A95C9A"/>
    <w:rsid w:val="00A96B97"/>
    <w:rsid w:val="00A97A7B"/>
    <w:rsid w:val="00AA0212"/>
    <w:rsid w:val="00AA11D4"/>
    <w:rsid w:val="00AA449B"/>
    <w:rsid w:val="00AA4917"/>
    <w:rsid w:val="00AA6476"/>
    <w:rsid w:val="00AA712A"/>
    <w:rsid w:val="00AB6754"/>
    <w:rsid w:val="00AB6EDA"/>
    <w:rsid w:val="00AB75F2"/>
    <w:rsid w:val="00AB7D95"/>
    <w:rsid w:val="00AC0473"/>
    <w:rsid w:val="00AC1901"/>
    <w:rsid w:val="00AC1C92"/>
    <w:rsid w:val="00AC1D89"/>
    <w:rsid w:val="00AC2081"/>
    <w:rsid w:val="00AC21DC"/>
    <w:rsid w:val="00AC22AC"/>
    <w:rsid w:val="00AC3D97"/>
    <w:rsid w:val="00AC4E27"/>
    <w:rsid w:val="00AC5276"/>
    <w:rsid w:val="00AC6406"/>
    <w:rsid w:val="00AC6C5C"/>
    <w:rsid w:val="00AC7864"/>
    <w:rsid w:val="00AC7868"/>
    <w:rsid w:val="00AD011D"/>
    <w:rsid w:val="00AD01CD"/>
    <w:rsid w:val="00AD11BC"/>
    <w:rsid w:val="00AD25B4"/>
    <w:rsid w:val="00AD2926"/>
    <w:rsid w:val="00AD2D3F"/>
    <w:rsid w:val="00AD3456"/>
    <w:rsid w:val="00AD6C36"/>
    <w:rsid w:val="00AE2401"/>
    <w:rsid w:val="00AE2B53"/>
    <w:rsid w:val="00AE4CB8"/>
    <w:rsid w:val="00AE4F32"/>
    <w:rsid w:val="00AE62B0"/>
    <w:rsid w:val="00AE64E0"/>
    <w:rsid w:val="00AF04AD"/>
    <w:rsid w:val="00AF0CC6"/>
    <w:rsid w:val="00AF2DCA"/>
    <w:rsid w:val="00AF2E09"/>
    <w:rsid w:val="00AF451C"/>
    <w:rsid w:val="00AF52A0"/>
    <w:rsid w:val="00AF5557"/>
    <w:rsid w:val="00AF6608"/>
    <w:rsid w:val="00AF6BE6"/>
    <w:rsid w:val="00AF6D1B"/>
    <w:rsid w:val="00B01717"/>
    <w:rsid w:val="00B01779"/>
    <w:rsid w:val="00B02A01"/>
    <w:rsid w:val="00B030D7"/>
    <w:rsid w:val="00B045F3"/>
    <w:rsid w:val="00B07A29"/>
    <w:rsid w:val="00B07B58"/>
    <w:rsid w:val="00B07BDA"/>
    <w:rsid w:val="00B12F46"/>
    <w:rsid w:val="00B131CA"/>
    <w:rsid w:val="00B163A6"/>
    <w:rsid w:val="00B16558"/>
    <w:rsid w:val="00B16B6F"/>
    <w:rsid w:val="00B17920"/>
    <w:rsid w:val="00B2057F"/>
    <w:rsid w:val="00B225EA"/>
    <w:rsid w:val="00B22F6F"/>
    <w:rsid w:val="00B2306D"/>
    <w:rsid w:val="00B253EF"/>
    <w:rsid w:val="00B25D91"/>
    <w:rsid w:val="00B26606"/>
    <w:rsid w:val="00B26AEF"/>
    <w:rsid w:val="00B275EE"/>
    <w:rsid w:val="00B27F5C"/>
    <w:rsid w:val="00B30210"/>
    <w:rsid w:val="00B3045E"/>
    <w:rsid w:val="00B3094C"/>
    <w:rsid w:val="00B30B53"/>
    <w:rsid w:val="00B313AB"/>
    <w:rsid w:val="00B31D7A"/>
    <w:rsid w:val="00B356DE"/>
    <w:rsid w:val="00B35B4A"/>
    <w:rsid w:val="00B35ECF"/>
    <w:rsid w:val="00B35F8F"/>
    <w:rsid w:val="00B37040"/>
    <w:rsid w:val="00B40B59"/>
    <w:rsid w:val="00B421CB"/>
    <w:rsid w:val="00B42A62"/>
    <w:rsid w:val="00B4399C"/>
    <w:rsid w:val="00B43B67"/>
    <w:rsid w:val="00B43F93"/>
    <w:rsid w:val="00B46673"/>
    <w:rsid w:val="00B503D7"/>
    <w:rsid w:val="00B508C7"/>
    <w:rsid w:val="00B50FE1"/>
    <w:rsid w:val="00B535BB"/>
    <w:rsid w:val="00B53653"/>
    <w:rsid w:val="00B54FE4"/>
    <w:rsid w:val="00B564E8"/>
    <w:rsid w:val="00B56948"/>
    <w:rsid w:val="00B5729F"/>
    <w:rsid w:val="00B6148E"/>
    <w:rsid w:val="00B61FFB"/>
    <w:rsid w:val="00B6360D"/>
    <w:rsid w:val="00B64606"/>
    <w:rsid w:val="00B647F3"/>
    <w:rsid w:val="00B6578F"/>
    <w:rsid w:val="00B66253"/>
    <w:rsid w:val="00B672FB"/>
    <w:rsid w:val="00B6765D"/>
    <w:rsid w:val="00B70CB3"/>
    <w:rsid w:val="00B72872"/>
    <w:rsid w:val="00B74030"/>
    <w:rsid w:val="00B74F36"/>
    <w:rsid w:val="00B75649"/>
    <w:rsid w:val="00B75914"/>
    <w:rsid w:val="00B768C3"/>
    <w:rsid w:val="00B774BA"/>
    <w:rsid w:val="00B80135"/>
    <w:rsid w:val="00B80648"/>
    <w:rsid w:val="00B80F0B"/>
    <w:rsid w:val="00B81740"/>
    <w:rsid w:val="00B81A46"/>
    <w:rsid w:val="00B82C90"/>
    <w:rsid w:val="00B842BB"/>
    <w:rsid w:val="00B866C3"/>
    <w:rsid w:val="00B86C2D"/>
    <w:rsid w:val="00B8746F"/>
    <w:rsid w:val="00B91688"/>
    <w:rsid w:val="00B92199"/>
    <w:rsid w:val="00B921F8"/>
    <w:rsid w:val="00B93873"/>
    <w:rsid w:val="00B94267"/>
    <w:rsid w:val="00B965E5"/>
    <w:rsid w:val="00B96850"/>
    <w:rsid w:val="00B96E47"/>
    <w:rsid w:val="00B97046"/>
    <w:rsid w:val="00B975A6"/>
    <w:rsid w:val="00BA04DC"/>
    <w:rsid w:val="00BA0858"/>
    <w:rsid w:val="00BA0A06"/>
    <w:rsid w:val="00BA0B85"/>
    <w:rsid w:val="00BA0F87"/>
    <w:rsid w:val="00BA171D"/>
    <w:rsid w:val="00BA18C9"/>
    <w:rsid w:val="00BA1D23"/>
    <w:rsid w:val="00BA342B"/>
    <w:rsid w:val="00BA3655"/>
    <w:rsid w:val="00BA44DD"/>
    <w:rsid w:val="00BA4ADE"/>
    <w:rsid w:val="00BA67E1"/>
    <w:rsid w:val="00BA68A0"/>
    <w:rsid w:val="00BA6BF6"/>
    <w:rsid w:val="00BA6FEF"/>
    <w:rsid w:val="00BA7C93"/>
    <w:rsid w:val="00BB142D"/>
    <w:rsid w:val="00BB24DA"/>
    <w:rsid w:val="00BB3BD6"/>
    <w:rsid w:val="00BB3EA6"/>
    <w:rsid w:val="00BB4EC4"/>
    <w:rsid w:val="00BB5E3F"/>
    <w:rsid w:val="00BB67E1"/>
    <w:rsid w:val="00BB6EE8"/>
    <w:rsid w:val="00BB6FF4"/>
    <w:rsid w:val="00BB73B3"/>
    <w:rsid w:val="00BC13FA"/>
    <w:rsid w:val="00BC1754"/>
    <w:rsid w:val="00BC1D06"/>
    <w:rsid w:val="00BC2C79"/>
    <w:rsid w:val="00BC399C"/>
    <w:rsid w:val="00BC6A6E"/>
    <w:rsid w:val="00BC72D6"/>
    <w:rsid w:val="00BD13DC"/>
    <w:rsid w:val="00BD17CD"/>
    <w:rsid w:val="00BD1A88"/>
    <w:rsid w:val="00BD1C78"/>
    <w:rsid w:val="00BD2BB6"/>
    <w:rsid w:val="00BD30CD"/>
    <w:rsid w:val="00BD3403"/>
    <w:rsid w:val="00BD367D"/>
    <w:rsid w:val="00BD4117"/>
    <w:rsid w:val="00BD4A6C"/>
    <w:rsid w:val="00BD6EF9"/>
    <w:rsid w:val="00BE0927"/>
    <w:rsid w:val="00BE1758"/>
    <w:rsid w:val="00BE18A7"/>
    <w:rsid w:val="00BE2DFE"/>
    <w:rsid w:val="00BE2F49"/>
    <w:rsid w:val="00BE2F75"/>
    <w:rsid w:val="00BE3144"/>
    <w:rsid w:val="00BE37BA"/>
    <w:rsid w:val="00BE4437"/>
    <w:rsid w:val="00BE4571"/>
    <w:rsid w:val="00BE6428"/>
    <w:rsid w:val="00BF0FA2"/>
    <w:rsid w:val="00BF1EA1"/>
    <w:rsid w:val="00BF1F34"/>
    <w:rsid w:val="00BF1FA4"/>
    <w:rsid w:val="00BF2D24"/>
    <w:rsid w:val="00BF4D6B"/>
    <w:rsid w:val="00BF598B"/>
    <w:rsid w:val="00C01920"/>
    <w:rsid w:val="00C02F8F"/>
    <w:rsid w:val="00C041E5"/>
    <w:rsid w:val="00C045F6"/>
    <w:rsid w:val="00C058D1"/>
    <w:rsid w:val="00C05EDF"/>
    <w:rsid w:val="00C07424"/>
    <w:rsid w:val="00C1046B"/>
    <w:rsid w:val="00C10893"/>
    <w:rsid w:val="00C10AA2"/>
    <w:rsid w:val="00C1134A"/>
    <w:rsid w:val="00C1499B"/>
    <w:rsid w:val="00C15533"/>
    <w:rsid w:val="00C21042"/>
    <w:rsid w:val="00C21448"/>
    <w:rsid w:val="00C2165E"/>
    <w:rsid w:val="00C21F87"/>
    <w:rsid w:val="00C225A4"/>
    <w:rsid w:val="00C2304C"/>
    <w:rsid w:val="00C24B10"/>
    <w:rsid w:val="00C24DA2"/>
    <w:rsid w:val="00C24E21"/>
    <w:rsid w:val="00C3010E"/>
    <w:rsid w:val="00C32FB1"/>
    <w:rsid w:val="00C33A4F"/>
    <w:rsid w:val="00C33FD7"/>
    <w:rsid w:val="00C34B93"/>
    <w:rsid w:val="00C352BB"/>
    <w:rsid w:val="00C35BA3"/>
    <w:rsid w:val="00C36730"/>
    <w:rsid w:val="00C36B7E"/>
    <w:rsid w:val="00C400BA"/>
    <w:rsid w:val="00C41394"/>
    <w:rsid w:val="00C43BE8"/>
    <w:rsid w:val="00C442B7"/>
    <w:rsid w:val="00C4462B"/>
    <w:rsid w:val="00C44923"/>
    <w:rsid w:val="00C45195"/>
    <w:rsid w:val="00C46B50"/>
    <w:rsid w:val="00C505C6"/>
    <w:rsid w:val="00C514C9"/>
    <w:rsid w:val="00C54DE1"/>
    <w:rsid w:val="00C57A23"/>
    <w:rsid w:val="00C57D6F"/>
    <w:rsid w:val="00C57FCA"/>
    <w:rsid w:val="00C604F4"/>
    <w:rsid w:val="00C605FA"/>
    <w:rsid w:val="00C60672"/>
    <w:rsid w:val="00C61562"/>
    <w:rsid w:val="00C61608"/>
    <w:rsid w:val="00C62C37"/>
    <w:rsid w:val="00C63F7F"/>
    <w:rsid w:val="00C64120"/>
    <w:rsid w:val="00C6415E"/>
    <w:rsid w:val="00C645B0"/>
    <w:rsid w:val="00C64845"/>
    <w:rsid w:val="00C64B64"/>
    <w:rsid w:val="00C64F60"/>
    <w:rsid w:val="00C6558D"/>
    <w:rsid w:val="00C660E9"/>
    <w:rsid w:val="00C66D7D"/>
    <w:rsid w:val="00C67018"/>
    <w:rsid w:val="00C67A6D"/>
    <w:rsid w:val="00C70909"/>
    <w:rsid w:val="00C719D8"/>
    <w:rsid w:val="00C733DC"/>
    <w:rsid w:val="00C738A3"/>
    <w:rsid w:val="00C74390"/>
    <w:rsid w:val="00C74703"/>
    <w:rsid w:val="00C74D5B"/>
    <w:rsid w:val="00C752FE"/>
    <w:rsid w:val="00C75A7A"/>
    <w:rsid w:val="00C777FE"/>
    <w:rsid w:val="00C80452"/>
    <w:rsid w:val="00C8154B"/>
    <w:rsid w:val="00C8405F"/>
    <w:rsid w:val="00C85AA5"/>
    <w:rsid w:val="00C86E79"/>
    <w:rsid w:val="00C8713B"/>
    <w:rsid w:val="00C87672"/>
    <w:rsid w:val="00C87BB6"/>
    <w:rsid w:val="00C907A8"/>
    <w:rsid w:val="00C91067"/>
    <w:rsid w:val="00C9238F"/>
    <w:rsid w:val="00C92C87"/>
    <w:rsid w:val="00C92E50"/>
    <w:rsid w:val="00C9357E"/>
    <w:rsid w:val="00C93C0B"/>
    <w:rsid w:val="00C94A8C"/>
    <w:rsid w:val="00C94D7E"/>
    <w:rsid w:val="00C954B0"/>
    <w:rsid w:val="00C95702"/>
    <w:rsid w:val="00C97798"/>
    <w:rsid w:val="00C9784D"/>
    <w:rsid w:val="00CA0AC3"/>
    <w:rsid w:val="00CA3493"/>
    <w:rsid w:val="00CA3A08"/>
    <w:rsid w:val="00CA4EA4"/>
    <w:rsid w:val="00CA6C3D"/>
    <w:rsid w:val="00CB0A6F"/>
    <w:rsid w:val="00CB1BA3"/>
    <w:rsid w:val="00CB2E08"/>
    <w:rsid w:val="00CB3244"/>
    <w:rsid w:val="00CB3F2D"/>
    <w:rsid w:val="00CB42E0"/>
    <w:rsid w:val="00CC2347"/>
    <w:rsid w:val="00CC2DBB"/>
    <w:rsid w:val="00CC462F"/>
    <w:rsid w:val="00CC4F92"/>
    <w:rsid w:val="00CC6F22"/>
    <w:rsid w:val="00CD0541"/>
    <w:rsid w:val="00CD0F22"/>
    <w:rsid w:val="00CD3236"/>
    <w:rsid w:val="00CD3AD6"/>
    <w:rsid w:val="00CD46E8"/>
    <w:rsid w:val="00CD524B"/>
    <w:rsid w:val="00CD604E"/>
    <w:rsid w:val="00CD661B"/>
    <w:rsid w:val="00CD66A2"/>
    <w:rsid w:val="00CD77B8"/>
    <w:rsid w:val="00CD7F41"/>
    <w:rsid w:val="00CE2CD6"/>
    <w:rsid w:val="00CE32B8"/>
    <w:rsid w:val="00CE4C0C"/>
    <w:rsid w:val="00CE4F45"/>
    <w:rsid w:val="00CE5119"/>
    <w:rsid w:val="00CE5AEF"/>
    <w:rsid w:val="00CE5B60"/>
    <w:rsid w:val="00CE5F50"/>
    <w:rsid w:val="00CF0346"/>
    <w:rsid w:val="00CF0FCB"/>
    <w:rsid w:val="00CF3291"/>
    <w:rsid w:val="00CF383D"/>
    <w:rsid w:val="00CF3F64"/>
    <w:rsid w:val="00CF6741"/>
    <w:rsid w:val="00CF6CF1"/>
    <w:rsid w:val="00D00392"/>
    <w:rsid w:val="00D005EA"/>
    <w:rsid w:val="00D015FC"/>
    <w:rsid w:val="00D01F15"/>
    <w:rsid w:val="00D020E3"/>
    <w:rsid w:val="00D02969"/>
    <w:rsid w:val="00D03A23"/>
    <w:rsid w:val="00D046D2"/>
    <w:rsid w:val="00D05706"/>
    <w:rsid w:val="00D06566"/>
    <w:rsid w:val="00D07339"/>
    <w:rsid w:val="00D1033F"/>
    <w:rsid w:val="00D12994"/>
    <w:rsid w:val="00D13271"/>
    <w:rsid w:val="00D13C5C"/>
    <w:rsid w:val="00D17832"/>
    <w:rsid w:val="00D23A7F"/>
    <w:rsid w:val="00D25B29"/>
    <w:rsid w:val="00D27F80"/>
    <w:rsid w:val="00D3053D"/>
    <w:rsid w:val="00D32A46"/>
    <w:rsid w:val="00D32EE7"/>
    <w:rsid w:val="00D342F9"/>
    <w:rsid w:val="00D35651"/>
    <w:rsid w:val="00D364FA"/>
    <w:rsid w:val="00D36CB4"/>
    <w:rsid w:val="00D36E2D"/>
    <w:rsid w:val="00D379DA"/>
    <w:rsid w:val="00D42052"/>
    <w:rsid w:val="00D42952"/>
    <w:rsid w:val="00D431A9"/>
    <w:rsid w:val="00D43267"/>
    <w:rsid w:val="00D43280"/>
    <w:rsid w:val="00D439E6"/>
    <w:rsid w:val="00D46CB9"/>
    <w:rsid w:val="00D47911"/>
    <w:rsid w:val="00D527BD"/>
    <w:rsid w:val="00D52FBB"/>
    <w:rsid w:val="00D5367E"/>
    <w:rsid w:val="00D53E3C"/>
    <w:rsid w:val="00D54DA0"/>
    <w:rsid w:val="00D569EE"/>
    <w:rsid w:val="00D57B81"/>
    <w:rsid w:val="00D6000D"/>
    <w:rsid w:val="00D60899"/>
    <w:rsid w:val="00D616CF"/>
    <w:rsid w:val="00D61C3D"/>
    <w:rsid w:val="00D62E2B"/>
    <w:rsid w:val="00D640CF"/>
    <w:rsid w:val="00D642C2"/>
    <w:rsid w:val="00D64780"/>
    <w:rsid w:val="00D64D74"/>
    <w:rsid w:val="00D65121"/>
    <w:rsid w:val="00D65CB4"/>
    <w:rsid w:val="00D705E1"/>
    <w:rsid w:val="00D724CD"/>
    <w:rsid w:val="00D72D22"/>
    <w:rsid w:val="00D74053"/>
    <w:rsid w:val="00D74B05"/>
    <w:rsid w:val="00D76ECD"/>
    <w:rsid w:val="00D77ED1"/>
    <w:rsid w:val="00D81518"/>
    <w:rsid w:val="00D81FB7"/>
    <w:rsid w:val="00D82BBE"/>
    <w:rsid w:val="00D831B1"/>
    <w:rsid w:val="00D83513"/>
    <w:rsid w:val="00D83697"/>
    <w:rsid w:val="00D8644B"/>
    <w:rsid w:val="00D90636"/>
    <w:rsid w:val="00D91B78"/>
    <w:rsid w:val="00D9244C"/>
    <w:rsid w:val="00D926EC"/>
    <w:rsid w:val="00D94874"/>
    <w:rsid w:val="00D95DC5"/>
    <w:rsid w:val="00D972C7"/>
    <w:rsid w:val="00DA2A12"/>
    <w:rsid w:val="00DB0224"/>
    <w:rsid w:val="00DB12AE"/>
    <w:rsid w:val="00DB28BC"/>
    <w:rsid w:val="00DB3135"/>
    <w:rsid w:val="00DB3909"/>
    <w:rsid w:val="00DB4669"/>
    <w:rsid w:val="00DC074F"/>
    <w:rsid w:val="00DC140F"/>
    <w:rsid w:val="00DC1EFD"/>
    <w:rsid w:val="00DC6607"/>
    <w:rsid w:val="00DC75DA"/>
    <w:rsid w:val="00DC7EE3"/>
    <w:rsid w:val="00DD0425"/>
    <w:rsid w:val="00DD2D85"/>
    <w:rsid w:val="00DD3556"/>
    <w:rsid w:val="00DD53A5"/>
    <w:rsid w:val="00DD545B"/>
    <w:rsid w:val="00DD57E5"/>
    <w:rsid w:val="00DD593D"/>
    <w:rsid w:val="00DD777E"/>
    <w:rsid w:val="00DE1181"/>
    <w:rsid w:val="00DE19C1"/>
    <w:rsid w:val="00DE1BDC"/>
    <w:rsid w:val="00DE2043"/>
    <w:rsid w:val="00DE37F2"/>
    <w:rsid w:val="00DE4906"/>
    <w:rsid w:val="00DE58EC"/>
    <w:rsid w:val="00DE7BA4"/>
    <w:rsid w:val="00DF2B6E"/>
    <w:rsid w:val="00DF40A5"/>
    <w:rsid w:val="00DF64B1"/>
    <w:rsid w:val="00E00560"/>
    <w:rsid w:val="00E013EA"/>
    <w:rsid w:val="00E03B30"/>
    <w:rsid w:val="00E03ED3"/>
    <w:rsid w:val="00E05C9E"/>
    <w:rsid w:val="00E05FC5"/>
    <w:rsid w:val="00E06821"/>
    <w:rsid w:val="00E06CB5"/>
    <w:rsid w:val="00E070C7"/>
    <w:rsid w:val="00E0737C"/>
    <w:rsid w:val="00E10D46"/>
    <w:rsid w:val="00E1390F"/>
    <w:rsid w:val="00E142E3"/>
    <w:rsid w:val="00E148C4"/>
    <w:rsid w:val="00E150DB"/>
    <w:rsid w:val="00E204D8"/>
    <w:rsid w:val="00E20AEC"/>
    <w:rsid w:val="00E20C16"/>
    <w:rsid w:val="00E2110B"/>
    <w:rsid w:val="00E22160"/>
    <w:rsid w:val="00E22983"/>
    <w:rsid w:val="00E242C0"/>
    <w:rsid w:val="00E243E3"/>
    <w:rsid w:val="00E2479F"/>
    <w:rsid w:val="00E2560F"/>
    <w:rsid w:val="00E25774"/>
    <w:rsid w:val="00E31245"/>
    <w:rsid w:val="00E3183E"/>
    <w:rsid w:val="00E33A57"/>
    <w:rsid w:val="00E33C18"/>
    <w:rsid w:val="00E349D2"/>
    <w:rsid w:val="00E34ED9"/>
    <w:rsid w:val="00E35A93"/>
    <w:rsid w:val="00E36985"/>
    <w:rsid w:val="00E3713E"/>
    <w:rsid w:val="00E404F5"/>
    <w:rsid w:val="00E42030"/>
    <w:rsid w:val="00E42545"/>
    <w:rsid w:val="00E42BC7"/>
    <w:rsid w:val="00E47D0C"/>
    <w:rsid w:val="00E50B9A"/>
    <w:rsid w:val="00E51E85"/>
    <w:rsid w:val="00E527EE"/>
    <w:rsid w:val="00E5284D"/>
    <w:rsid w:val="00E52CCC"/>
    <w:rsid w:val="00E53533"/>
    <w:rsid w:val="00E54742"/>
    <w:rsid w:val="00E54B4C"/>
    <w:rsid w:val="00E54CAE"/>
    <w:rsid w:val="00E5615F"/>
    <w:rsid w:val="00E56A58"/>
    <w:rsid w:val="00E57379"/>
    <w:rsid w:val="00E5757C"/>
    <w:rsid w:val="00E6053D"/>
    <w:rsid w:val="00E616A6"/>
    <w:rsid w:val="00E6365D"/>
    <w:rsid w:val="00E63802"/>
    <w:rsid w:val="00E652F4"/>
    <w:rsid w:val="00E66413"/>
    <w:rsid w:val="00E66C30"/>
    <w:rsid w:val="00E722D4"/>
    <w:rsid w:val="00E727B8"/>
    <w:rsid w:val="00E72BF8"/>
    <w:rsid w:val="00E749C2"/>
    <w:rsid w:val="00E75333"/>
    <w:rsid w:val="00E75A68"/>
    <w:rsid w:val="00E7620D"/>
    <w:rsid w:val="00E76D0C"/>
    <w:rsid w:val="00E80E5C"/>
    <w:rsid w:val="00E80E79"/>
    <w:rsid w:val="00E81924"/>
    <w:rsid w:val="00E82FDD"/>
    <w:rsid w:val="00E8320C"/>
    <w:rsid w:val="00E83315"/>
    <w:rsid w:val="00E85ACE"/>
    <w:rsid w:val="00E85E0A"/>
    <w:rsid w:val="00E870D9"/>
    <w:rsid w:val="00E8728B"/>
    <w:rsid w:val="00E87688"/>
    <w:rsid w:val="00E8789B"/>
    <w:rsid w:val="00E90450"/>
    <w:rsid w:val="00E90D5F"/>
    <w:rsid w:val="00E911DC"/>
    <w:rsid w:val="00E91376"/>
    <w:rsid w:val="00E93F0D"/>
    <w:rsid w:val="00E94A7C"/>
    <w:rsid w:val="00E95E51"/>
    <w:rsid w:val="00E96057"/>
    <w:rsid w:val="00E9737C"/>
    <w:rsid w:val="00E9778F"/>
    <w:rsid w:val="00EA02C3"/>
    <w:rsid w:val="00EA0715"/>
    <w:rsid w:val="00EA38B6"/>
    <w:rsid w:val="00EA456C"/>
    <w:rsid w:val="00EA4FEE"/>
    <w:rsid w:val="00EA5CF7"/>
    <w:rsid w:val="00EA6C5B"/>
    <w:rsid w:val="00EA7C00"/>
    <w:rsid w:val="00EA7CF9"/>
    <w:rsid w:val="00EB0AA2"/>
    <w:rsid w:val="00EB155D"/>
    <w:rsid w:val="00EB1FBF"/>
    <w:rsid w:val="00EB240A"/>
    <w:rsid w:val="00EB30B0"/>
    <w:rsid w:val="00EB4222"/>
    <w:rsid w:val="00EB4A43"/>
    <w:rsid w:val="00EB5B07"/>
    <w:rsid w:val="00EB67A3"/>
    <w:rsid w:val="00EB7391"/>
    <w:rsid w:val="00EC0A71"/>
    <w:rsid w:val="00EC0C44"/>
    <w:rsid w:val="00EC415C"/>
    <w:rsid w:val="00EC4E8F"/>
    <w:rsid w:val="00EC536B"/>
    <w:rsid w:val="00EC57CF"/>
    <w:rsid w:val="00EC5E6B"/>
    <w:rsid w:val="00ED0E1D"/>
    <w:rsid w:val="00ED187A"/>
    <w:rsid w:val="00ED2445"/>
    <w:rsid w:val="00ED382A"/>
    <w:rsid w:val="00ED54FB"/>
    <w:rsid w:val="00ED59A0"/>
    <w:rsid w:val="00ED67FD"/>
    <w:rsid w:val="00EE0AFB"/>
    <w:rsid w:val="00EE3817"/>
    <w:rsid w:val="00EE3BAC"/>
    <w:rsid w:val="00EE3DD6"/>
    <w:rsid w:val="00EE516A"/>
    <w:rsid w:val="00EE5B19"/>
    <w:rsid w:val="00EE6FA0"/>
    <w:rsid w:val="00EE7A43"/>
    <w:rsid w:val="00EF161F"/>
    <w:rsid w:val="00EF2BF4"/>
    <w:rsid w:val="00EF320F"/>
    <w:rsid w:val="00EF3FFE"/>
    <w:rsid w:val="00EF5EAC"/>
    <w:rsid w:val="00EF6344"/>
    <w:rsid w:val="00F009E7"/>
    <w:rsid w:val="00F01C0E"/>
    <w:rsid w:val="00F02A56"/>
    <w:rsid w:val="00F03710"/>
    <w:rsid w:val="00F03EFA"/>
    <w:rsid w:val="00F04832"/>
    <w:rsid w:val="00F0710F"/>
    <w:rsid w:val="00F113DC"/>
    <w:rsid w:val="00F115E0"/>
    <w:rsid w:val="00F1196A"/>
    <w:rsid w:val="00F1335F"/>
    <w:rsid w:val="00F159E1"/>
    <w:rsid w:val="00F177F6"/>
    <w:rsid w:val="00F202BB"/>
    <w:rsid w:val="00F20A15"/>
    <w:rsid w:val="00F20F95"/>
    <w:rsid w:val="00F21422"/>
    <w:rsid w:val="00F215CD"/>
    <w:rsid w:val="00F22EEE"/>
    <w:rsid w:val="00F236BA"/>
    <w:rsid w:val="00F243CD"/>
    <w:rsid w:val="00F25618"/>
    <w:rsid w:val="00F26DCF"/>
    <w:rsid w:val="00F2717B"/>
    <w:rsid w:val="00F31F7C"/>
    <w:rsid w:val="00F33456"/>
    <w:rsid w:val="00F33F1B"/>
    <w:rsid w:val="00F342F1"/>
    <w:rsid w:val="00F3592D"/>
    <w:rsid w:val="00F35AA6"/>
    <w:rsid w:val="00F366A3"/>
    <w:rsid w:val="00F431FC"/>
    <w:rsid w:val="00F43E95"/>
    <w:rsid w:val="00F477E0"/>
    <w:rsid w:val="00F5008C"/>
    <w:rsid w:val="00F50860"/>
    <w:rsid w:val="00F50F0B"/>
    <w:rsid w:val="00F5313B"/>
    <w:rsid w:val="00F54AC2"/>
    <w:rsid w:val="00F54B3F"/>
    <w:rsid w:val="00F55BC5"/>
    <w:rsid w:val="00F57D6B"/>
    <w:rsid w:val="00F61EEF"/>
    <w:rsid w:val="00F67C5F"/>
    <w:rsid w:val="00F7163A"/>
    <w:rsid w:val="00F72CF0"/>
    <w:rsid w:val="00F73456"/>
    <w:rsid w:val="00F7384D"/>
    <w:rsid w:val="00F74201"/>
    <w:rsid w:val="00F742B1"/>
    <w:rsid w:val="00F74827"/>
    <w:rsid w:val="00F776D4"/>
    <w:rsid w:val="00F80E43"/>
    <w:rsid w:val="00F81369"/>
    <w:rsid w:val="00F81619"/>
    <w:rsid w:val="00F81ED8"/>
    <w:rsid w:val="00F826ED"/>
    <w:rsid w:val="00F8347F"/>
    <w:rsid w:val="00F8428F"/>
    <w:rsid w:val="00F84E18"/>
    <w:rsid w:val="00F8676C"/>
    <w:rsid w:val="00F867F9"/>
    <w:rsid w:val="00F8762C"/>
    <w:rsid w:val="00F903A0"/>
    <w:rsid w:val="00F90778"/>
    <w:rsid w:val="00F90DDD"/>
    <w:rsid w:val="00F92C7F"/>
    <w:rsid w:val="00F9499B"/>
    <w:rsid w:val="00F94E89"/>
    <w:rsid w:val="00F95288"/>
    <w:rsid w:val="00F96492"/>
    <w:rsid w:val="00F96FCF"/>
    <w:rsid w:val="00F975A6"/>
    <w:rsid w:val="00FA0864"/>
    <w:rsid w:val="00FA0F52"/>
    <w:rsid w:val="00FA147B"/>
    <w:rsid w:val="00FA19AB"/>
    <w:rsid w:val="00FA22FC"/>
    <w:rsid w:val="00FA6B39"/>
    <w:rsid w:val="00FA7003"/>
    <w:rsid w:val="00FA778E"/>
    <w:rsid w:val="00FA7D67"/>
    <w:rsid w:val="00FB0419"/>
    <w:rsid w:val="00FB0ABF"/>
    <w:rsid w:val="00FB1422"/>
    <w:rsid w:val="00FB1621"/>
    <w:rsid w:val="00FB17F3"/>
    <w:rsid w:val="00FB345D"/>
    <w:rsid w:val="00FB44A2"/>
    <w:rsid w:val="00FB454D"/>
    <w:rsid w:val="00FB6175"/>
    <w:rsid w:val="00FB7B27"/>
    <w:rsid w:val="00FC755F"/>
    <w:rsid w:val="00FD00F6"/>
    <w:rsid w:val="00FD06FB"/>
    <w:rsid w:val="00FD0A98"/>
    <w:rsid w:val="00FD2DFC"/>
    <w:rsid w:val="00FD363D"/>
    <w:rsid w:val="00FD3C83"/>
    <w:rsid w:val="00FD4798"/>
    <w:rsid w:val="00FD4FA2"/>
    <w:rsid w:val="00FD5863"/>
    <w:rsid w:val="00FD5B45"/>
    <w:rsid w:val="00FD63EB"/>
    <w:rsid w:val="00FD7B5C"/>
    <w:rsid w:val="00FE0073"/>
    <w:rsid w:val="00FE1A73"/>
    <w:rsid w:val="00FE2290"/>
    <w:rsid w:val="00FE4905"/>
    <w:rsid w:val="00FE72AF"/>
    <w:rsid w:val="00FF0610"/>
    <w:rsid w:val="00FF1855"/>
    <w:rsid w:val="00FF2B34"/>
    <w:rsid w:val="00FF30E8"/>
    <w:rsid w:val="00FF38B7"/>
    <w:rsid w:val="00FF4462"/>
    <w:rsid w:val="00FF537C"/>
    <w:rsid w:val="00FF78C7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2147A2"/>
  <w14:defaultImageDpi w14:val="0"/>
  <w15:docId w15:val="{C4071CB1-5C9C-4083-9A19-6B85578A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52827"/>
    <w:pPr>
      <w:spacing w:after="200" w:line="276" w:lineRule="auto"/>
    </w:pPr>
    <w:rPr>
      <w:rFonts w:cs="Calibri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682013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rsid w:val="00682013"/>
    <w:rPr>
      <w:rFonts w:ascii="Cambria" w:hAnsi="Cambria" w:cs="Cambria"/>
      <w:b/>
      <w:bCs/>
      <w:color w:val="365F91"/>
      <w:sz w:val="28"/>
      <w:szCs w:val="28"/>
    </w:rPr>
  </w:style>
  <w:style w:type="paragraph" w:styleId="Loendilik">
    <w:name w:val="List Paragraph"/>
    <w:basedOn w:val="Normaallaad"/>
    <w:uiPriority w:val="99"/>
    <w:qFormat/>
    <w:rsid w:val="00682013"/>
    <w:pPr>
      <w:ind w:left="720"/>
      <w:contextualSpacing/>
    </w:pPr>
  </w:style>
  <w:style w:type="paragraph" w:styleId="Pis">
    <w:name w:val="header"/>
    <w:basedOn w:val="Normaallaad"/>
    <w:link w:val="PisMrk"/>
    <w:uiPriority w:val="99"/>
    <w:rsid w:val="0068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82013"/>
  </w:style>
  <w:style w:type="paragraph" w:styleId="Allmrkusetekst">
    <w:name w:val="footnote text"/>
    <w:basedOn w:val="Normaallaad"/>
    <w:link w:val="AllmrkusetekstMrk"/>
    <w:uiPriority w:val="99"/>
    <w:semiHidden/>
    <w:rsid w:val="00682013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682013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rsid w:val="00682013"/>
    <w:rPr>
      <w:vertAlign w:val="superscript"/>
    </w:rPr>
  </w:style>
  <w:style w:type="paragraph" w:customStyle="1" w:styleId="Pealkiri10">
    <w:name w:val="Pealkiri1"/>
    <w:basedOn w:val="Pealkiri1"/>
    <w:link w:val="PealkiriChar"/>
    <w:uiPriority w:val="99"/>
    <w:rsid w:val="00682013"/>
    <w:rPr>
      <w:rFonts w:ascii="Calibri" w:hAnsi="Calibri" w:cs="Calibri"/>
      <w:color w:val="4F81BD"/>
      <w:sz w:val="24"/>
      <w:szCs w:val="24"/>
    </w:rPr>
  </w:style>
  <w:style w:type="paragraph" w:customStyle="1" w:styleId="Joonis">
    <w:name w:val="Joonis"/>
    <w:basedOn w:val="Normaallaad"/>
    <w:link w:val="JoonisChar"/>
    <w:uiPriority w:val="99"/>
    <w:rsid w:val="00682013"/>
    <w:pPr>
      <w:jc w:val="both"/>
    </w:pPr>
    <w:rPr>
      <w:b/>
      <w:bCs/>
      <w:color w:val="4F81BD"/>
    </w:rPr>
  </w:style>
  <w:style w:type="character" w:customStyle="1" w:styleId="PealkiriChar">
    <w:name w:val="Pealkiri Char"/>
    <w:link w:val="Pealkiri10"/>
    <w:uiPriority w:val="99"/>
    <w:rsid w:val="00682013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JoonisChar">
    <w:name w:val="Joonis Char"/>
    <w:link w:val="Joonis"/>
    <w:uiPriority w:val="99"/>
    <w:rsid w:val="00682013"/>
    <w:rPr>
      <w:b/>
      <w:bCs/>
      <w:color w:val="4F81BD"/>
    </w:rPr>
  </w:style>
  <w:style w:type="paragraph" w:styleId="Jutumullitekst">
    <w:name w:val="Balloon Text"/>
    <w:basedOn w:val="Normaallaad"/>
    <w:link w:val="JutumullitekstMrk"/>
    <w:uiPriority w:val="99"/>
    <w:semiHidden/>
    <w:rsid w:val="0068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82013"/>
    <w:rPr>
      <w:rFonts w:ascii="Tahoma" w:hAnsi="Tahoma" w:cs="Tahoma"/>
      <w:sz w:val="16"/>
      <w:szCs w:val="16"/>
    </w:rPr>
  </w:style>
  <w:style w:type="paragraph" w:styleId="Jalus">
    <w:name w:val="footer"/>
    <w:basedOn w:val="Normaallaad"/>
    <w:link w:val="JalusMrk"/>
    <w:uiPriority w:val="99"/>
    <w:rsid w:val="00BE2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E2F49"/>
  </w:style>
  <w:style w:type="character" w:styleId="Hperlink">
    <w:name w:val="Hyperlink"/>
    <w:basedOn w:val="Liguvaikefont"/>
    <w:uiPriority w:val="99"/>
    <w:semiHidden/>
    <w:unhideWhenUsed/>
    <w:rsid w:val="00144A22"/>
    <w:rPr>
      <w:color w:val="0563C1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144A22"/>
    <w:rPr>
      <w:color w:val="954F72"/>
      <w:u w:val="single"/>
    </w:rPr>
  </w:style>
  <w:style w:type="paragraph" w:customStyle="1" w:styleId="xl60">
    <w:name w:val="xl60"/>
    <w:basedOn w:val="Normaallaad"/>
    <w:rsid w:val="0014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61">
    <w:name w:val="xl61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62">
    <w:name w:val="xl62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3">
    <w:name w:val="xl63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4">
    <w:name w:val="xl64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65">
    <w:name w:val="xl65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6">
    <w:name w:val="xl66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7">
    <w:name w:val="xl67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68">
    <w:name w:val="xl68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69">
    <w:name w:val="xl69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0">
    <w:name w:val="xl70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1">
    <w:name w:val="xl71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2">
    <w:name w:val="xl72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73">
    <w:name w:val="xl73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4">
    <w:name w:val="xl74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5">
    <w:name w:val="xl75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msonormal0">
    <w:name w:val="msonormal"/>
    <w:basedOn w:val="Normaallaad"/>
    <w:rsid w:val="008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/>
              <a:t>Maksumaksjate arv ja keskmine brotopalk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t-EE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MM!$A$8</c:f>
              <c:strCache>
                <c:ptCount val="1"/>
                <c:pt idx="0">
                  <c:v>Keskmine maksumaksjate arv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t-E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MM!$G$6:$L$7</c:f>
              <c:multiLvlStrCache>
                <c:ptCount val="6"/>
                <c:lvl>
                  <c:pt idx="5">
                    <c:v>11 kuud</c:v>
                  </c:pt>
                </c:lvl>
                <c:lvl>
                  <c:pt idx="0">
                    <c:v>2019</c:v>
                  </c:pt>
                  <c:pt idx="1">
                    <c:v>2020</c:v>
                  </c:pt>
                  <c:pt idx="2">
                    <c:v>2021</c:v>
                  </c:pt>
                  <c:pt idx="3">
                    <c:v>2022</c:v>
                  </c:pt>
                  <c:pt idx="4">
                    <c:v>2023</c:v>
                  </c:pt>
                  <c:pt idx="5">
                    <c:v>2024</c:v>
                  </c:pt>
                </c:lvl>
              </c:multiLvlStrCache>
            </c:multiLvlStrRef>
          </c:cat>
          <c:val>
            <c:numRef>
              <c:f>MM!$G$8:$L$8</c:f>
              <c:numCache>
                <c:formatCode>General</c:formatCode>
                <c:ptCount val="6"/>
                <c:pt idx="0">
                  <c:v>2255</c:v>
                </c:pt>
                <c:pt idx="1">
                  <c:v>2262</c:v>
                </c:pt>
                <c:pt idx="2">
                  <c:v>2325</c:v>
                </c:pt>
                <c:pt idx="3">
                  <c:v>2383</c:v>
                </c:pt>
                <c:pt idx="4">
                  <c:v>2448</c:v>
                </c:pt>
                <c:pt idx="5">
                  <c:v>2746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296-44F6-89DF-6233123851B0}"/>
            </c:ext>
          </c:extLst>
        </c:ser>
        <c:ser>
          <c:idx val="1"/>
          <c:order val="1"/>
          <c:tx>
            <c:strRef>
              <c:f>MM!$A$9</c:f>
              <c:strCache>
                <c:ptCount val="1"/>
                <c:pt idx="0">
                  <c:v>Muutus %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multiLvlStrRef>
              <c:f>MM!$G$6:$L$7</c:f>
              <c:multiLvlStrCache>
                <c:ptCount val="6"/>
                <c:lvl>
                  <c:pt idx="5">
                    <c:v>11 kuud</c:v>
                  </c:pt>
                </c:lvl>
                <c:lvl>
                  <c:pt idx="0">
                    <c:v>2019</c:v>
                  </c:pt>
                  <c:pt idx="1">
                    <c:v>2020</c:v>
                  </c:pt>
                  <c:pt idx="2">
                    <c:v>2021</c:v>
                  </c:pt>
                  <c:pt idx="3">
                    <c:v>2022</c:v>
                  </c:pt>
                  <c:pt idx="4">
                    <c:v>2023</c:v>
                  </c:pt>
                  <c:pt idx="5">
                    <c:v>2024</c:v>
                  </c:pt>
                </c:lvl>
              </c:multiLvlStrCache>
            </c:multiLvlStrRef>
          </c:cat>
          <c:val>
            <c:numRef>
              <c:f>MM!$G$9:$L$9</c:f>
              <c:numCache>
                <c:formatCode>0.00%</c:formatCode>
                <c:ptCount val="6"/>
                <c:pt idx="0">
                  <c:v>2.0823902218198281E-2</c:v>
                </c:pt>
                <c:pt idx="1">
                  <c:v>3.1042128603104213E-3</c:v>
                </c:pt>
                <c:pt idx="2">
                  <c:v>2.7851458885941646E-2</c:v>
                </c:pt>
                <c:pt idx="3">
                  <c:v>2.4946236559139787E-2</c:v>
                </c:pt>
                <c:pt idx="4">
                  <c:v>2.7276542173730593E-2</c:v>
                </c:pt>
                <c:pt idx="5">
                  <c:v>0.12173202614379085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296-44F6-89DF-6233123851B0}"/>
            </c:ext>
          </c:extLst>
        </c:ser>
        <c:ser>
          <c:idx val="2"/>
          <c:order val="2"/>
          <c:tx>
            <c:strRef>
              <c:f>MM!$A$10</c:f>
              <c:strCache>
                <c:ptCount val="1"/>
                <c:pt idx="0">
                  <c:v>Keskmine brutopalk eurodes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t-E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MM!$G$6:$L$7</c:f>
              <c:multiLvlStrCache>
                <c:ptCount val="6"/>
                <c:lvl>
                  <c:pt idx="5">
                    <c:v>11 kuud</c:v>
                  </c:pt>
                </c:lvl>
                <c:lvl>
                  <c:pt idx="0">
                    <c:v>2019</c:v>
                  </c:pt>
                  <c:pt idx="1">
                    <c:v>2020</c:v>
                  </c:pt>
                  <c:pt idx="2">
                    <c:v>2021</c:v>
                  </c:pt>
                  <c:pt idx="3">
                    <c:v>2022</c:v>
                  </c:pt>
                  <c:pt idx="4">
                    <c:v>2023</c:v>
                  </c:pt>
                  <c:pt idx="5">
                    <c:v>2024</c:v>
                  </c:pt>
                </c:lvl>
              </c:multiLvlStrCache>
            </c:multiLvlStrRef>
          </c:cat>
          <c:val>
            <c:numRef>
              <c:f>MM!$G$10:$L$10</c:f>
              <c:numCache>
                <c:formatCode>General</c:formatCode>
                <c:ptCount val="6"/>
                <c:pt idx="0">
                  <c:v>1156</c:v>
                </c:pt>
                <c:pt idx="1">
                  <c:v>1196</c:v>
                </c:pt>
                <c:pt idx="2">
                  <c:v>1254</c:v>
                </c:pt>
                <c:pt idx="3">
                  <c:v>1384</c:v>
                </c:pt>
                <c:pt idx="4">
                  <c:v>1452</c:v>
                </c:pt>
                <c:pt idx="5">
                  <c:v>1370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296-44F6-89DF-6233123851B0}"/>
            </c:ext>
          </c:extLst>
        </c:ser>
        <c:ser>
          <c:idx val="3"/>
          <c:order val="3"/>
          <c:tx>
            <c:strRef>
              <c:f>MM!$A$11</c:f>
              <c:strCache>
                <c:ptCount val="1"/>
                <c:pt idx="0">
                  <c:v>Muutus %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multiLvlStrRef>
              <c:f>MM!$G$6:$L$7</c:f>
              <c:multiLvlStrCache>
                <c:ptCount val="6"/>
                <c:lvl>
                  <c:pt idx="5">
                    <c:v>11 kuud</c:v>
                  </c:pt>
                </c:lvl>
                <c:lvl>
                  <c:pt idx="0">
                    <c:v>2019</c:v>
                  </c:pt>
                  <c:pt idx="1">
                    <c:v>2020</c:v>
                  </c:pt>
                  <c:pt idx="2">
                    <c:v>2021</c:v>
                  </c:pt>
                  <c:pt idx="3">
                    <c:v>2022</c:v>
                  </c:pt>
                  <c:pt idx="4">
                    <c:v>2023</c:v>
                  </c:pt>
                  <c:pt idx="5">
                    <c:v>2024</c:v>
                  </c:pt>
                </c:lvl>
              </c:multiLvlStrCache>
            </c:multiLvlStrRef>
          </c:cat>
          <c:val>
            <c:numRef>
              <c:f>MM!$G$11:$L$11</c:f>
              <c:numCache>
                <c:formatCode>0.00%</c:formatCode>
                <c:ptCount val="6"/>
                <c:pt idx="0">
                  <c:v>4.710144927536232E-2</c:v>
                </c:pt>
                <c:pt idx="1">
                  <c:v>3.4602076124567477E-2</c:v>
                </c:pt>
                <c:pt idx="2">
                  <c:v>4.8494983277591976E-2</c:v>
                </c:pt>
                <c:pt idx="3">
                  <c:v>0.10366826156299841</c:v>
                </c:pt>
                <c:pt idx="4">
                  <c:v>4.9132947976878616E-2</c:v>
                </c:pt>
                <c:pt idx="5">
                  <c:v>-5.647382920110193E-2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296-44F6-89DF-6233123851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17327151"/>
        <c:axId val="717326671"/>
      </c:lineChart>
      <c:catAx>
        <c:axId val="7173271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t-EE"/>
          </a:p>
        </c:txPr>
        <c:crossAx val="717326671"/>
        <c:crosses val="autoZero"/>
        <c:auto val="1"/>
        <c:lblAlgn val="ctr"/>
        <c:lblOffset val="100"/>
        <c:noMultiLvlLbl val="0"/>
      </c:catAx>
      <c:valAx>
        <c:axId val="7173266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t-EE"/>
          </a:p>
        </c:txPr>
        <c:crossAx val="7173271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t-E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et-E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100" b="1"/>
              <a:t>Põhitegevuse</a:t>
            </a:r>
            <a:r>
              <a:rPr lang="et-EE" sz="1100" b="1"/>
              <a:t> kulud tegevusvaldkondade lõikes 2025 aastal</a:t>
            </a:r>
            <a:r>
              <a:rPr lang="en-US" sz="1100" b="1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t-EE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278043515919201"/>
          <c:y val="0.14769244742114521"/>
          <c:w val="0.59726473584741302"/>
          <c:h val="0.76222354281186555"/>
        </c:manualLayout>
      </c:layout>
      <c:pie3DChart>
        <c:varyColors val="1"/>
        <c:ser>
          <c:idx val="0"/>
          <c:order val="0"/>
          <c:tx>
            <c:strRef>
              <c:f>Kulud!$B$29</c:f>
              <c:strCache>
                <c:ptCount val="1"/>
                <c:pt idx="0">
                  <c:v>2025 eelarve II lugemine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F57-4206-BE62-7810EA2FD93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F57-4206-BE62-7810EA2FD93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F57-4206-BE62-7810EA2FD93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F57-4206-BE62-7810EA2FD93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2F57-4206-BE62-7810EA2FD93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2F57-4206-BE62-7810EA2FD93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2F57-4206-BE62-7810EA2FD93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2F57-4206-BE62-7810EA2FD93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2F57-4206-BE62-7810EA2FD93E}"/>
              </c:ext>
            </c:extLst>
          </c:dPt>
          <c:dLbls>
            <c:dLbl>
              <c:idx val="4"/>
              <c:layout>
                <c:manualLayout>
                  <c:x val="0.13609134764966338"/>
                  <c:y val="-3.247083024048980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F57-4206-BE62-7810EA2FD93E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t-EE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Kulud!$A$30:$A$38</c:f>
              <c:strCache>
                <c:ptCount val="9"/>
                <c:pt idx="0">
                  <c:v>Üldised valitsussektori teenused</c:v>
                </c:pt>
                <c:pt idx="1">
                  <c:v>Avalik kord ja julgeolek</c:v>
                </c:pt>
                <c:pt idx="2">
                  <c:v>Majandus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Tervishoid</c:v>
                </c:pt>
                <c:pt idx="6">
                  <c:v>Vaba aeg, kultuur, religioon</c:v>
                </c:pt>
                <c:pt idx="7">
                  <c:v>Haridus</c:v>
                </c:pt>
                <c:pt idx="8">
                  <c:v>Sotsiaalne kaitse</c:v>
                </c:pt>
              </c:strCache>
            </c:strRef>
          </c:cat>
          <c:val>
            <c:numRef>
              <c:f>Kulud!$B$30:$B$38</c:f>
              <c:numCache>
                <c:formatCode>#,##0</c:formatCode>
                <c:ptCount val="9"/>
                <c:pt idx="0">
                  <c:v>1036606</c:v>
                </c:pt>
                <c:pt idx="1">
                  <c:v>3550</c:v>
                </c:pt>
                <c:pt idx="2">
                  <c:v>539336</c:v>
                </c:pt>
                <c:pt idx="3">
                  <c:v>256000</c:v>
                </c:pt>
                <c:pt idx="4">
                  <c:v>132200</c:v>
                </c:pt>
                <c:pt idx="5">
                  <c:v>7792</c:v>
                </c:pt>
                <c:pt idx="6">
                  <c:v>1051066</c:v>
                </c:pt>
                <c:pt idx="7">
                  <c:v>5191312</c:v>
                </c:pt>
                <c:pt idx="8">
                  <c:v>1979207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2F57-4206-BE62-7810EA2FD93E}"/>
            </c:ext>
          </c:extLst>
        </c:ser>
        <c:ser>
          <c:idx val="1"/>
          <c:order val="1"/>
          <c:tx>
            <c:strRef>
              <c:f>Kulud!$C$29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2F57-4206-BE62-7810EA2FD93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6-2F57-4206-BE62-7810EA2FD93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8-2F57-4206-BE62-7810EA2FD93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A-2F57-4206-BE62-7810EA2FD93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C-2F57-4206-BE62-7810EA2FD93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E-2F57-4206-BE62-7810EA2FD93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0-2F57-4206-BE62-7810EA2FD93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2-2F57-4206-BE62-7810EA2FD93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4-2F57-4206-BE62-7810EA2FD93E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t-EE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Kulud!$A$30:$A$38</c:f>
              <c:strCache>
                <c:ptCount val="9"/>
                <c:pt idx="0">
                  <c:v>Üldised valitsussektori teenused</c:v>
                </c:pt>
                <c:pt idx="1">
                  <c:v>Avalik kord ja julgeolek</c:v>
                </c:pt>
                <c:pt idx="2">
                  <c:v>Majandus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Tervishoid</c:v>
                </c:pt>
                <c:pt idx="6">
                  <c:v>Vaba aeg, kultuur, religioon</c:v>
                </c:pt>
                <c:pt idx="7">
                  <c:v>Haridus</c:v>
                </c:pt>
                <c:pt idx="8">
                  <c:v>Sotsiaalne kaitse</c:v>
                </c:pt>
              </c:strCache>
            </c:strRef>
          </c:cat>
          <c:val>
            <c:numRef>
              <c:f>Kulud!$C$30:$C$38</c:f>
              <c:numCache>
                <c:formatCode>0.00%</c:formatCode>
                <c:ptCount val="9"/>
                <c:pt idx="0">
                  <c:v>0.10165725072567421</c:v>
                </c:pt>
                <c:pt idx="1">
                  <c:v>3.4813925452500125E-4</c:v>
                </c:pt>
                <c:pt idx="2">
                  <c:v>5.289127689535101E-2</c:v>
                </c:pt>
                <c:pt idx="3">
                  <c:v>2.5105253284056429E-2</c:v>
                </c:pt>
                <c:pt idx="4">
                  <c:v>1.2964509703719766E-2</c:v>
                </c:pt>
                <c:pt idx="5">
                  <c:v>7.6414114683346756E-4</c:v>
                </c:pt>
                <c:pt idx="6">
                  <c:v>0.10307530526664084</c:v>
                </c:pt>
                <c:pt idx="7">
                  <c:v>0.50909844779906854</c:v>
                </c:pt>
                <c:pt idx="8">
                  <c:v>0.19409567592413074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5-2F57-4206-BE62-7810EA2FD9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et-EE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100"/>
            </a:pPr>
            <a:r>
              <a:rPr lang="en-US" sz="1100"/>
              <a:t>Põhitegvuse kulud majandusliku sisu järgi 20</a:t>
            </a:r>
            <a:r>
              <a:rPr lang="et-EE" sz="1100"/>
              <a:t>25</a:t>
            </a:r>
            <a:r>
              <a:rPr lang="en-US" sz="1100"/>
              <a:t> a</a:t>
            </a:r>
          </a:p>
        </c:rich>
      </c:tx>
      <c:layout>
        <c:manualLayout>
          <c:xMode val="edge"/>
          <c:yMode val="edge"/>
          <c:x val="0.21876470187688804"/>
          <c:y val="3.0978934324659233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7877358490566044E-2"/>
          <c:y val="0.32281488745133624"/>
          <c:w val="0.83176100628930816"/>
          <c:h val="0.67411892983637267"/>
        </c:manualLayout>
      </c:layout>
      <c:pie3DChart>
        <c:varyColors val="1"/>
        <c:ser>
          <c:idx val="0"/>
          <c:order val="0"/>
          <c:tx>
            <c:strRef>
              <c:f>Kulud!$B$45</c:f>
              <c:strCache>
                <c:ptCount val="1"/>
                <c:pt idx="0">
                  <c:v>2025 eelarve II lugemine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556B-4B43-A656-A081EF41446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556B-4B43-A656-A081EF41446C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556B-4B43-A656-A081EF41446C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tint val="50000"/>
                      <a:satMod val="300000"/>
                    </a:schemeClr>
                  </a:gs>
                  <a:gs pos="35000">
                    <a:schemeClr val="accent4">
                      <a:tint val="37000"/>
                      <a:satMod val="300000"/>
                    </a:schemeClr>
                  </a:gs>
                  <a:gs pos="100000">
                    <a:schemeClr val="accent4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556B-4B43-A656-A081EF41446C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tint val="50000"/>
                      <a:satMod val="300000"/>
                    </a:schemeClr>
                  </a:gs>
                  <a:gs pos="35000">
                    <a:schemeClr val="accent5">
                      <a:tint val="37000"/>
                      <a:satMod val="300000"/>
                    </a:schemeClr>
                  </a:gs>
                  <a:gs pos="100000">
                    <a:schemeClr val="accent5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556B-4B43-A656-A081EF41446C}"/>
              </c:ext>
            </c:extLst>
          </c:dPt>
          <c:dLbls>
            <c:dLbl>
              <c:idx val="4"/>
              <c:layout>
                <c:manualLayout>
                  <c:x val="9.2788703983862755E-2"/>
                  <c:y val="-7.2833225867685539E-3"/>
                </c:manualLayout>
              </c:layout>
              <c:tx>
                <c:rich>
                  <a:bodyPr/>
                  <a:lstStyle/>
                  <a:p>
                    <a:fld id="{F3A69969-6A5D-4691-909E-5D0F11E80934}" type="CATEGORYNAME">
                      <a:rPr lang="en-US"/>
                      <a:pPr/>
                      <a:t>[KATEGOORIA NIMI]</a:t>
                    </a:fld>
                    <a:r>
                      <a:rPr lang="en-US" baseline="0"/>
                      <a:t>
2%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556B-4B43-A656-A081EF41446C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t-EE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Kulud!$A$46:$A$50</c:f>
              <c:strCache>
                <c:ptCount val="5"/>
                <c:pt idx="0">
                  <c:v>Personalikulud</c:v>
                </c:pt>
                <c:pt idx="1">
                  <c:v>Majandamiskulud</c:v>
                </c:pt>
                <c:pt idx="2">
                  <c:v>Sotsiaaltoetused</c:v>
                </c:pt>
                <c:pt idx="3">
                  <c:v>Eraldised</c:v>
                </c:pt>
                <c:pt idx="4">
                  <c:v>Muud kulud</c:v>
                </c:pt>
              </c:strCache>
            </c:strRef>
          </c:cat>
          <c:val>
            <c:numRef>
              <c:f>Kulud!$B$46:$B$50</c:f>
              <c:numCache>
                <c:formatCode>#,##0</c:formatCode>
                <c:ptCount val="5"/>
                <c:pt idx="0">
                  <c:v>6103739</c:v>
                </c:pt>
                <c:pt idx="1">
                  <c:v>3183690</c:v>
                </c:pt>
                <c:pt idx="2">
                  <c:v>658825</c:v>
                </c:pt>
                <c:pt idx="3">
                  <c:v>142615</c:v>
                </c:pt>
                <c:pt idx="4">
                  <c:v>108200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56B-4B43-A656-A081EF41446C}"/>
            </c:ext>
          </c:extLst>
        </c:ser>
        <c:ser>
          <c:idx val="1"/>
          <c:order val="1"/>
          <c:tx>
            <c:strRef>
              <c:f>Kulud!$C$45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C-556B-4B43-A656-A081EF41446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E-556B-4B43-A656-A081EF41446C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0-556B-4B43-A656-A081EF41446C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tint val="50000"/>
                      <a:satMod val="300000"/>
                    </a:schemeClr>
                  </a:gs>
                  <a:gs pos="35000">
                    <a:schemeClr val="accent4">
                      <a:tint val="37000"/>
                      <a:satMod val="300000"/>
                    </a:schemeClr>
                  </a:gs>
                  <a:gs pos="100000">
                    <a:schemeClr val="accent4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2-556B-4B43-A656-A081EF41446C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tint val="50000"/>
                      <a:satMod val="300000"/>
                    </a:schemeClr>
                  </a:gs>
                  <a:gs pos="35000">
                    <a:schemeClr val="accent5">
                      <a:tint val="37000"/>
                      <a:satMod val="300000"/>
                    </a:schemeClr>
                  </a:gs>
                  <a:gs pos="100000">
                    <a:schemeClr val="accent5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4-556B-4B43-A656-A081EF41446C}"/>
              </c:ext>
            </c:extLst>
          </c:dPt>
          <c:cat>
            <c:strRef>
              <c:f>Kulud!$A$46:$A$50</c:f>
              <c:strCache>
                <c:ptCount val="5"/>
                <c:pt idx="0">
                  <c:v>Personalikulud</c:v>
                </c:pt>
                <c:pt idx="1">
                  <c:v>Majandamiskulud</c:v>
                </c:pt>
                <c:pt idx="2">
                  <c:v>Sotsiaaltoetused</c:v>
                </c:pt>
                <c:pt idx="3">
                  <c:v>Eraldised</c:v>
                </c:pt>
                <c:pt idx="4">
                  <c:v>Muud kulud</c:v>
                </c:pt>
              </c:strCache>
            </c:strRef>
          </c:cat>
          <c:val>
            <c:numRef>
              <c:f>Kulud!$C$46:$C$50</c:f>
              <c:numCache>
                <c:formatCode>0.00%</c:formatCode>
                <c:ptCount val="5"/>
                <c:pt idx="0">
                  <c:v>0.59857778740145817</c:v>
                </c:pt>
                <c:pt idx="1">
                  <c:v>0.31221618682780317</c:v>
                </c:pt>
                <c:pt idx="2">
                  <c:v>6.4609251933079981E-2</c:v>
                </c:pt>
                <c:pt idx="3">
                  <c:v>1.398588162931917E-2</c:v>
                </c:pt>
                <c:pt idx="4">
                  <c:v>1.0610892208339474E-2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556B-4B43-A656-A081EF4144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t-EE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4420A-AFCF-4B6C-A1DF-87860354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764</Words>
  <Characters>4435</Characters>
  <Application>Microsoft Office Word</Application>
  <DocSecurity>0</DocSecurity>
  <Lines>36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Rahandusministeerium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Kaida</dc:creator>
  <cp:keywords/>
  <dc:description/>
  <cp:lastModifiedBy>Kaida Vool</cp:lastModifiedBy>
  <cp:revision>47</cp:revision>
  <cp:lastPrinted>2023-12-13T09:09:00Z</cp:lastPrinted>
  <dcterms:created xsi:type="dcterms:W3CDTF">2025-01-24T11:35:00Z</dcterms:created>
  <dcterms:modified xsi:type="dcterms:W3CDTF">2025-01-24T11:57:00Z</dcterms:modified>
</cp:coreProperties>
</file>