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8CAE" w14:textId="508A700F" w:rsidR="001911B9" w:rsidRPr="00CC72D6" w:rsidRDefault="001911B9" w:rsidP="001911B9">
      <w:pPr>
        <w:jc w:val="right"/>
        <w:rPr>
          <w:sz w:val="24"/>
          <w:szCs w:val="24"/>
          <w:lang w:val="et-EE"/>
        </w:rPr>
      </w:pPr>
      <w:bookmarkStart w:id="0" w:name="_Hlk124418938"/>
      <w:r w:rsidRPr="00CC72D6">
        <w:rPr>
          <w:sz w:val="24"/>
          <w:szCs w:val="24"/>
          <w:lang w:val="et-EE"/>
        </w:rPr>
        <w:t xml:space="preserve">Eelnõu </w:t>
      </w:r>
      <w:r w:rsidR="00027AFC">
        <w:rPr>
          <w:sz w:val="24"/>
          <w:szCs w:val="24"/>
          <w:lang w:val="et-EE"/>
        </w:rPr>
        <w:t>1</w:t>
      </w:r>
      <w:r w:rsidR="00D65540">
        <w:rPr>
          <w:sz w:val="24"/>
          <w:szCs w:val="24"/>
          <w:lang w:val="et-EE"/>
        </w:rPr>
        <w:t>6</w:t>
      </w:r>
      <w:r w:rsidR="00027AFC">
        <w:rPr>
          <w:sz w:val="24"/>
          <w:szCs w:val="24"/>
          <w:lang w:val="et-EE"/>
        </w:rPr>
        <w:t>.01.202</w:t>
      </w:r>
      <w:r w:rsidR="00D65540">
        <w:rPr>
          <w:sz w:val="24"/>
          <w:szCs w:val="24"/>
          <w:lang w:val="et-EE"/>
        </w:rPr>
        <w:t>5</w:t>
      </w:r>
    </w:p>
    <w:p w14:paraId="2402C0CB" w14:textId="77777777" w:rsidR="004B68EC" w:rsidRDefault="001911B9" w:rsidP="004B68EC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EC3204">
        <w:rPr>
          <w:sz w:val="24"/>
          <w:szCs w:val="24"/>
          <w:lang w:val="et-EE"/>
        </w:rPr>
        <w:t>vallavalitsus</w:t>
      </w:r>
      <w:r w:rsidR="004B68EC" w:rsidRPr="004B68EC">
        <w:rPr>
          <w:sz w:val="24"/>
          <w:szCs w:val="24"/>
          <w:lang w:val="et-EE"/>
        </w:rPr>
        <w:t xml:space="preserve"> </w:t>
      </w:r>
    </w:p>
    <w:p w14:paraId="0645CCA3" w14:textId="5ADE78CA" w:rsidR="004B68EC" w:rsidRPr="00D060B2" w:rsidRDefault="004B68EC" w:rsidP="004B68EC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9409B8">
        <w:rPr>
          <w:sz w:val="24"/>
          <w:szCs w:val="24"/>
          <w:lang w:val="et-EE"/>
        </w:rPr>
        <w:t xml:space="preserve">vallavanem </w:t>
      </w:r>
      <w:r>
        <w:rPr>
          <w:sz w:val="24"/>
          <w:szCs w:val="24"/>
          <w:lang w:val="et-EE"/>
        </w:rPr>
        <w:t>Mikk Järv</w:t>
      </w:r>
    </w:p>
    <w:p w14:paraId="08748CAF" w14:textId="3EC83007" w:rsidR="001911B9" w:rsidRPr="00CC72D6" w:rsidRDefault="001911B9" w:rsidP="001911B9">
      <w:pPr>
        <w:jc w:val="right"/>
        <w:rPr>
          <w:sz w:val="24"/>
          <w:szCs w:val="24"/>
          <w:lang w:val="et-EE"/>
        </w:rPr>
      </w:pPr>
    </w:p>
    <w:p w14:paraId="08748CB0" w14:textId="77777777" w:rsidR="001911B9" w:rsidRPr="00337431" w:rsidRDefault="00FC77C7" w:rsidP="001911B9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8748CDC" wp14:editId="08748CDD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8CB2" w14:textId="465706D0" w:rsidR="001911B9" w:rsidRPr="00921AF5" w:rsidRDefault="001911B9" w:rsidP="00027AFC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8748CB4" w14:textId="229AADFD" w:rsidR="001911B9" w:rsidRPr="00027AFC" w:rsidRDefault="001911B9" w:rsidP="00027AFC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8748CB6" w14:textId="1EBBEAEB" w:rsidR="000F4F2C" w:rsidRPr="00027AFC" w:rsidRDefault="001911B9" w:rsidP="00027AFC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C77C7">
        <w:rPr>
          <w:sz w:val="24"/>
          <w:szCs w:val="24"/>
          <w:lang w:val="et-EE"/>
        </w:rPr>
        <w:t xml:space="preserve">        </w:t>
      </w:r>
      <w:r w:rsidR="00027AFC">
        <w:rPr>
          <w:sz w:val="24"/>
          <w:szCs w:val="24"/>
          <w:lang w:val="et-EE"/>
        </w:rPr>
        <w:t>1</w:t>
      </w:r>
      <w:r w:rsidR="00D65540">
        <w:rPr>
          <w:sz w:val="24"/>
          <w:szCs w:val="24"/>
          <w:lang w:val="et-EE"/>
        </w:rPr>
        <w:t>6</w:t>
      </w:r>
      <w:r w:rsidR="00027AFC">
        <w:rPr>
          <w:sz w:val="24"/>
          <w:szCs w:val="24"/>
          <w:lang w:val="et-EE"/>
        </w:rPr>
        <w:t>.01.202</w:t>
      </w:r>
      <w:r w:rsidR="00D65540">
        <w:rPr>
          <w:sz w:val="24"/>
          <w:szCs w:val="24"/>
          <w:lang w:val="et-EE"/>
        </w:rPr>
        <w:t>5</w:t>
      </w:r>
      <w:r w:rsidR="00921AF5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</w:t>
      </w:r>
    </w:p>
    <w:p w14:paraId="08748CB8" w14:textId="28BE1D64" w:rsidR="006D6843" w:rsidRPr="00027AFC" w:rsidRDefault="00921AF5" w:rsidP="00027AFC">
      <w:pPr>
        <w:spacing w:before="360" w:after="360"/>
        <w:rPr>
          <w:rFonts w:eastAsiaTheme="minorHAnsi"/>
          <w:b/>
          <w:sz w:val="26"/>
          <w:szCs w:val="26"/>
          <w:lang w:val="et-EE" w:eastAsia="en-US"/>
        </w:rPr>
      </w:pPr>
      <w:bookmarkStart w:id="1" w:name="_Hlk124418831"/>
      <w:bookmarkEnd w:id="0"/>
      <w:r>
        <w:rPr>
          <w:rFonts w:eastAsiaTheme="minorHAnsi"/>
          <w:b/>
          <w:sz w:val="26"/>
          <w:szCs w:val="26"/>
          <w:lang w:val="et-EE" w:eastAsia="en-US"/>
        </w:rPr>
        <w:t>Eraüldhariduskoolide toetamine</w:t>
      </w:r>
    </w:p>
    <w:bookmarkEnd w:id="1"/>
    <w:p w14:paraId="08748CB9" w14:textId="77777777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seaduse § 22 lõike 1 punkti 5 alusel on toetuste andmine ja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valla või linna eelarvest finantseeritavate teenuste osutamise korra kehtestamine volikogu</w:t>
      </w:r>
      <w:r w:rsidR="00FF2848">
        <w:rPr>
          <w:rFonts w:eastAsiaTheme="minorHAnsi"/>
          <w:sz w:val="24"/>
          <w:szCs w:val="24"/>
          <w:lang w:val="et-EE" w:eastAsia="en-US"/>
        </w:rPr>
        <w:t xml:space="preserve"> </w:t>
      </w:r>
      <w:r>
        <w:rPr>
          <w:rFonts w:eastAsiaTheme="minorHAnsi"/>
          <w:sz w:val="24"/>
          <w:szCs w:val="24"/>
          <w:lang w:val="et-EE" w:eastAsia="en-US"/>
        </w:rPr>
        <w:t xml:space="preserve">ainupädevuses. </w:t>
      </w:r>
      <w:r w:rsidRPr="00921AF5">
        <w:rPr>
          <w:rFonts w:eastAsiaTheme="minorHAnsi"/>
          <w:sz w:val="24"/>
          <w:szCs w:val="24"/>
          <w:lang w:val="et-EE" w:eastAsia="en-US"/>
        </w:rPr>
        <w:t>Alates 2017. aasta</w:t>
      </w:r>
      <w:r>
        <w:rPr>
          <w:rFonts w:eastAsiaTheme="minorHAnsi"/>
          <w:sz w:val="24"/>
          <w:szCs w:val="24"/>
          <w:lang w:val="et-EE" w:eastAsia="en-US"/>
        </w:rPr>
        <w:t>st osaleb 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 aluse</w:t>
      </w:r>
      <w:r>
        <w:rPr>
          <w:rFonts w:eastAsiaTheme="minorHAnsi"/>
          <w:sz w:val="24"/>
          <w:szCs w:val="24"/>
          <w:lang w:val="et-EE" w:eastAsia="en-US"/>
        </w:rPr>
        <w:t xml:space="preserve">l vald või linn üldhariduskooli </w:t>
      </w:r>
      <w:r w:rsidRPr="00921AF5">
        <w:rPr>
          <w:rFonts w:eastAsiaTheme="minorHAnsi"/>
          <w:sz w:val="24"/>
          <w:szCs w:val="24"/>
          <w:lang w:val="et-EE" w:eastAsia="en-US"/>
        </w:rPr>
        <w:t>tegevuskulude katmises, kui see on valla või linna otsusel vaja</w:t>
      </w:r>
      <w:r>
        <w:rPr>
          <w:rFonts w:eastAsiaTheme="minorHAnsi"/>
          <w:sz w:val="24"/>
          <w:szCs w:val="24"/>
          <w:lang w:val="et-EE" w:eastAsia="en-US"/>
        </w:rPr>
        <w:t xml:space="preserve">lik hariduse kättesaadavuse või </w:t>
      </w:r>
      <w:r w:rsidRPr="00921AF5">
        <w:rPr>
          <w:rFonts w:eastAsiaTheme="minorHAnsi"/>
          <w:sz w:val="24"/>
          <w:szCs w:val="24"/>
          <w:lang w:val="et-EE" w:eastAsia="en-US"/>
        </w:rPr>
        <w:t>mitmekesisuse tagamiseks.</w:t>
      </w:r>
    </w:p>
    <w:p w14:paraId="08748CBA" w14:textId="77777777" w:rsidR="007A550C" w:rsidRPr="00921AF5" w:rsidRDefault="00921AF5" w:rsidP="00027AFC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t-EE"/>
        </w:rPr>
      </w:pPr>
      <w:r>
        <w:rPr>
          <w:rFonts w:eastAsiaTheme="minorHAnsi"/>
          <w:sz w:val="24"/>
          <w:szCs w:val="24"/>
          <w:lang w:val="et-EE" w:eastAsia="en-US"/>
        </w:rPr>
        <w:t xml:space="preserve">Eelnevast tulenevalt ning võttes aluseks </w:t>
      </w:r>
      <w:r w:rsidRPr="00921AF5">
        <w:rPr>
          <w:rFonts w:eastAsiaTheme="minorHAnsi"/>
          <w:sz w:val="24"/>
          <w:szCs w:val="24"/>
          <w:lang w:val="et-EE" w:eastAsia="en-US"/>
        </w:rPr>
        <w:t>kohaliku omavalitsuse korralduse s</w:t>
      </w:r>
      <w:r>
        <w:rPr>
          <w:rFonts w:eastAsiaTheme="minorHAnsi"/>
          <w:sz w:val="24"/>
          <w:szCs w:val="24"/>
          <w:lang w:val="et-EE" w:eastAsia="en-US"/>
        </w:rPr>
        <w:t xml:space="preserve">eaduse § 22 lõike 1 punkti 5 ja </w:t>
      </w:r>
      <w:r w:rsidRPr="00921AF5">
        <w:rPr>
          <w:rFonts w:eastAsiaTheme="minorHAnsi"/>
          <w:sz w:val="24"/>
          <w:szCs w:val="24"/>
          <w:lang w:val="et-EE" w:eastAsia="en-US"/>
        </w:rPr>
        <w:t>erakooliseaduse § 22</w:t>
      </w:r>
      <w:r w:rsidRPr="00921AF5">
        <w:rPr>
          <w:rFonts w:eastAsiaTheme="minorHAnsi"/>
          <w:sz w:val="24"/>
          <w:szCs w:val="24"/>
          <w:vertAlign w:val="superscript"/>
          <w:lang w:val="et-EE" w:eastAsia="en-US"/>
        </w:rPr>
        <w:t>2</w:t>
      </w:r>
      <w:r>
        <w:rPr>
          <w:rFonts w:eastAsiaTheme="minorHAnsi"/>
          <w:sz w:val="24"/>
          <w:szCs w:val="24"/>
          <w:lang w:val="et-EE" w:eastAsia="en-US"/>
        </w:rPr>
        <w:t xml:space="preserve"> </w:t>
      </w:r>
      <w:r w:rsidRPr="00921AF5">
        <w:rPr>
          <w:rFonts w:eastAsiaTheme="minorHAnsi"/>
          <w:sz w:val="24"/>
          <w:szCs w:val="24"/>
          <w:lang w:val="et-EE" w:eastAsia="en-US"/>
        </w:rPr>
        <w:t>lõike 1</w:t>
      </w:r>
      <w:r w:rsidR="00FE176A" w:rsidRPr="00D060B2">
        <w:rPr>
          <w:sz w:val="24"/>
          <w:szCs w:val="24"/>
          <w:lang w:val="et-EE"/>
        </w:rPr>
        <w:t>,</w:t>
      </w:r>
      <w:r w:rsidR="007A550C" w:rsidRPr="00D060B2">
        <w:rPr>
          <w:sz w:val="24"/>
          <w:szCs w:val="24"/>
          <w:lang w:val="et-EE"/>
        </w:rPr>
        <w:t xml:space="preserve"> Kanepi Vallavolikogu </w:t>
      </w:r>
    </w:p>
    <w:p w14:paraId="08748CBB" w14:textId="77777777" w:rsidR="00FE67AA" w:rsidRPr="00EC3204" w:rsidRDefault="00FE67AA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8748CBC" w14:textId="77777777" w:rsidR="000F4F2C" w:rsidRPr="00D060B2" w:rsidRDefault="000F4F2C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BD" w14:textId="30CB351D" w:rsidR="00C35486" w:rsidRPr="0000054D" w:rsidRDefault="00921AF5" w:rsidP="00027AFC">
      <w:pPr>
        <w:pStyle w:val="Loend"/>
        <w:numPr>
          <w:ilvl w:val="0"/>
          <w:numId w:val="6"/>
        </w:numPr>
        <w:spacing w:after="120" w:line="276" w:lineRule="auto"/>
        <w:ind w:left="357" w:hanging="357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Maksta 20</w:t>
      </w:r>
      <w:r w:rsidR="00934CAB">
        <w:rPr>
          <w:sz w:val="24"/>
          <w:szCs w:val="24"/>
          <w:lang w:val="et-EE"/>
        </w:rPr>
        <w:t>2</w:t>
      </w:r>
      <w:r w:rsidR="00D65540">
        <w:rPr>
          <w:sz w:val="24"/>
          <w:szCs w:val="24"/>
          <w:lang w:val="et-EE"/>
        </w:rPr>
        <w:t>5</w:t>
      </w:r>
      <w:r w:rsidRPr="00921AF5">
        <w:rPr>
          <w:sz w:val="24"/>
          <w:szCs w:val="24"/>
          <w:lang w:val="et-EE"/>
        </w:rPr>
        <w:t>. aastal eraüldhariduskoolidele tegevuskulude katmiseks toetust</w:t>
      </w:r>
      <w:r w:rsidR="0000054D">
        <w:rPr>
          <w:sz w:val="24"/>
          <w:szCs w:val="24"/>
          <w:lang w:val="et-EE"/>
        </w:rPr>
        <w:t xml:space="preserve"> </w:t>
      </w:r>
      <w:r w:rsidRPr="0000054D">
        <w:rPr>
          <w:sz w:val="24"/>
          <w:szCs w:val="24"/>
          <w:lang w:val="et-EE"/>
        </w:rPr>
        <w:t>proportsionaalselt selles koolis õppivate õpilaste arvuga, kelle rahvastikuregistri järgne alaline elukoht on Kanepi vald, 15.00 eurot kuus õpilase kohta.</w:t>
      </w:r>
    </w:p>
    <w:p w14:paraId="08748CBE" w14:textId="77777777" w:rsidR="00776B45" w:rsidRPr="0000054D" w:rsidRDefault="00921AF5" w:rsidP="00027AFC">
      <w:pPr>
        <w:pStyle w:val="Loendilik"/>
        <w:numPr>
          <w:ilvl w:val="0"/>
          <w:numId w:val="6"/>
        </w:numPr>
        <w:spacing w:after="120" w:line="276" w:lineRule="auto"/>
        <w:ind w:left="351" w:hanging="357"/>
        <w:contextualSpacing w:val="0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Tegevuskulude toetust makstakse erakooli pidaja poolt esitatud arve alusel üks kord kalendrikuus.</w:t>
      </w:r>
    </w:p>
    <w:p w14:paraId="08748CBF" w14:textId="77777777" w:rsidR="007A550C" w:rsidRPr="00D060B2" w:rsidRDefault="007E0D8E" w:rsidP="00027AFC">
      <w:pPr>
        <w:pStyle w:val="Loend"/>
        <w:numPr>
          <w:ilvl w:val="0"/>
          <w:numId w:val="6"/>
        </w:numPr>
        <w:spacing w:line="276" w:lineRule="auto"/>
        <w:ind w:left="36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8748CC0" w14:textId="77777777" w:rsidR="007A550C" w:rsidRPr="00D060B2" w:rsidRDefault="007A550C" w:rsidP="00027AFC">
      <w:pPr>
        <w:pStyle w:val="Loendilik"/>
        <w:spacing w:line="276" w:lineRule="auto"/>
        <w:ind w:left="360"/>
        <w:jc w:val="both"/>
        <w:rPr>
          <w:rFonts w:eastAsiaTheme="minorHAnsi"/>
          <w:sz w:val="24"/>
          <w:szCs w:val="24"/>
          <w:lang w:val="et-EE" w:eastAsia="en-US"/>
        </w:rPr>
      </w:pPr>
    </w:p>
    <w:p w14:paraId="08748CC1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haldusmenet</w:t>
      </w:r>
      <w:r w:rsidR="006F1BD8">
        <w:rPr>
          <w:rFonts w:eastAsiaTheme="minorHAnsi"/>
          <w:sz w:val="24"/>
          <w:szCs w:val="24"/>
          <w:lang w:val="et-EE" w:eastAsia="en-US"/>
        </w:rPr>
        <w:t xml:space="preserve">luse seaduses sätestatud korras </w:t>
      </w:r>
    </w:p>
    <w:p w14:paraId="08748CC2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30 päeva jooksul arvates otsusest teadasaamise päevast või päevast</w:t>
      </w:r>
      <w:r w:rsidR="006F1BD8">
        <w:rPr>
          <w:rFonts w:eastAsiaTheme="minorHAnsi"/>
          <w:sz w:val="24"/>
          <w:szCs w:val="24"/>
          <w:lang w:val="et-EE" w:eastAsia="en-US"/>
        </w:rPr>
        <w:t>, millal oleks pidanud otsusest</w:t>
      </w:r>
    </w:p>
    <w:p w14:paraId="08748CC3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 xml:space="preserve">teada saama, või esitada kaebuse Tartu Halduskohtule halduskohtumenetluse seadustikus sätestatud </w:t>
      </w:r>
    </w:p>
    <w:p w14:paraId="08748CC4" w14:textId="77777777" w:rsidR="00B75DCB" w:rsidRPr="00D060B2" w:rsidRDefault="00FE67AA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 teatavakstegemisest.</w:t>
      </w:r>
    </w:p>
    <w:p w14:paraId="08748CC5" w14:textId="77777777" w:rsidR="00B65709" w:rsidRDefault="00B65709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6" w14:textId="77777777" w:rsidR="00D74735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7" w14:textId="77777777" w:rsidR="00D74735" w:rsidRPr="00D060B2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8" w14:textId="21CC2397" w:rsidR="00AC6AD9" w:rsidRPr="00D060B2" w:rsidRDefault="004B68EC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8748CC9" w14:textId="77777777" w:rsidR="004641A6" w:rsidRPr="00D060B2" w:rsidRDefault="001911B9" w:rsidP="00027AFC">
      <w:pPr>
        <w:pStyle w:val="Pealkiri3"/>
        <w:spacing w:before="0" w:after="0" w:line="276" w:lineRule="auto"/>
        <w:jc w:val="both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08748CCA" w14:textId="77777777" w:rsidR="006D6843" w:rsidRPr="00D060B2" w:rsidRDefault="006D6843" w:rsidP="00027AFC">
      <w:pPr>
        <w:spacing w:after="200" w:line="276" w:lineRule="auto"/>
        <w:jc w:val="both"/>
        <w:rPr>
          <w:lang w:val="et-EE"/>
        </w:rPr>
      </w:pPr>
      <w:r w:rsidRPr="00D060B2">
        <w:rPr>
          <w:lang w:val="et-EE"/>
        </w:rPr>
        <w:br w:type="page"/>
      </w:r>
    </w:p>
    <w:p w14:paraId="08748CCB" w14:textId="77777777" w:rsidR="00856904" w:rsidRDefault="00856904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</w:p>
    <w:p w14:paraId="08748CCC" w14:textId="77777777" w:rsidR="006D6843" w:rsidRPr="00D060B2" w:rsidRDefault="006D6843" w:rsidP="00027AFC">
      <w:pPr>
        <w:spacing w:line="276" w:lineRule="auto"/>
        <w:jc w:val="both"/>
        <w:rPr>
          <w:b/>
          <w:sz w:val="24"/>
          <w:szCs w:val="24"/>
          <w:lang w:val="et-EE"/>
        </w:rPr>
      </w:pPr>
      <w:r w:rsidRPr="00D060B2">
        <w:rPr>
          <w:b/>
          <w:sz w:val="24"/>
          <w:szCs w:val="24"/>
          <w:lang w:val="et-EE"/>
        </w:rPr>
        <w:t>ÕIEND</w:t>
      </w:r>
    </w:p>
    <w:p w14:paraId="08748CCD" w14:textId="77777777" w:rsidR="00EC3204" w:rsidRPr="00EC3204" w:rsidRDefault="00EC3204" w:rsidP="00027AFC">
      <w:pPr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EC3204">
        <w:rPr>
          <w:rFonts w:eastAsiaTheme="minorHAnsi"/>
          <w:sz w:val="24"/>
          <w:szCs w:val="24"/>
          <w:lang w:val="et-EE" w:eastAsia="en-US"/>
        </w:rPr>
        <w:t xml:space="preserve">Kanepi Vallavolikogu otsuse eelnõule </w:t>
      </w:r>
    </w:p>
    <w:p w14:paraId="08748CCE" w14:textId="77777777" w:rsidR="00EC3204" w:rsidRPr="00D060B2" w:rsidRDefault="00921AF5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921AF5">
        <w:rPr>
          <w:rFonts w:eastAsiaTheme="minorHAnsi"/>
          <w:b/>
          <w:sz w:val="24"/>
          <w:szCs w:val="24"/>
          <w:lang w:val="et-EE" w:eastAsia="en-US"/>
        </w:rPr>
        <w:t>Eraüldhariduskoolide toetamine</w:t>
      </w:r>
    </w:p>
    <w:p w14:paraId="08748CCF" w14:textId="77777777" w:rsidR="00A47158" w:rsidRDefault="00A47158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0" w14:textId="77777777" w:rsidR="00D74735" w:rsidRPr="00D060B2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Kohaliku omavalitsuse korralduse seaduse § 22 lõike 1 punkti 5 alusel on toetuste andmine ja</w:t>
      </w:r>
      <w:r w:rsidR="00F87358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valla või linna eelarvest finantseeritavate teenuste osutamise korra kehtestamine volikogu</w:t>
      </w:r>
      <w:r w:rsidR="00F87358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ainupädevuses. </w:t>
      </w:r>
      <w:r w:rsidRPr="00921AF5">
        <w:rPr>
          <w:sz w:val="24"/>
          <w:szCs w:val="24"/>
          <w:lang w:val="et-EE"/>
        </w:rPr>
        <w:t>Kuni 2016. aasta lõpuni</w:t>
      </w:r>
      <w:r>
        <w:rPr>
          <w:sz w:val="24"/>
          <w:szCs w:val="24"/>
          <w:lang w:val="et-EE"/>
        </w:rPr>
        <w:t xml:space="preserve"> kohustus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</w:t>
      </w:r>
      <w:r>
        <w:rPr>
          <w:sz w:val="24"/>
          <w:szCs w:val="24"/>
          <w:lang w:val="et-EE"/>
        </w:rPr>
        <w:t xml:space="preserve">ke 1 alusel omavalitsus osalema </w:t>
      </w:r>
      <w:r w:rsidRPr="00921AF5">
        <w:rPr>
          <w:sz w:val="24"/>
          <w:szCs w:val="24"/>
          <w:lang w:val="et-EE"/>
        </w:rPr>
        <w:t>eraüldhariduskooli (edaspidi erakool) tegevuskulude katmises p</w:t>
      </w:r>
      <w:r>
        <w:rPr>
          <w:sz w:val="24"/>
          <w:szCs w:val="24"/>
          <w:lang w:val="et-EE"/>
        </w:rPr>
        <w:t xml:space="preserve">roportsionaalselt selles koolis </w:t>
      </w:r>
      <w:r w:rsidRPr="00921AF5">
        <w:rPr>
          <w:sz w:val="24"/>
          <w:szCs w:val="24"/>
          <w:lang w:val="et-EE"/>
        </w:rPr>
        <w:t>õppivate õpilaste arvuga, kelle rahvastikuregistri järgne elukoht asub selle valla või linna</w:t>
      </w:r>
      <w:r w:rsidR="00F87358">
        <w:rPr>
          <w:sz w:val="24"/>
          <w:szCs w:val="24"/>
          <w:lang w:val="et-EE"/>
        </w:rPr>
        <w:t xml:space="preserve"> </w:t>
      </w:r>
      <w:r w:rsidR="00856904">
        <w:rPr>
          <w:sz w:val="24"/>
          <w:szCs w:val="24"/>
          <w:lang w:val="et-EE"/>
        </w:rPr>
        <w:t xml:space="preserve">haldusterritooriumil. </w:t>
      </w:r>
      <w:r w:rsidRPr="00921AF5">
        <w:rPr>
          <w:sz w:val="24"/>
          <w:szCs w:val="24"/>
          <w:lang w:val="et-EE"/>
        </w:rPr>
        <w:t>Alates 2017. aasta</w:t>
      </w:r>
      <w:r>
        <w:rPr>
          <w:sz w:val="24"/>
          <w:szCs w:val="24"/>
          <w:lang w:val="et-EE"/>
        </w:rPr>
        <w:t>st osaleb erakooliseaduse § 22</w:t>
      </w:r>
      <w:r w:rsidRPr="00921AF5">
        <w:rPr>
          <w:sz w:val="24"/>
          <w:szCs w:val="24"/>
          <w:vertAlign w:val="superscript"/>
          <w:lang w:val="et-EE"/>
        </w:rPr>
        <w:t>2</w:t>
      </w:r>
      <w:r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lõike 1 alusel vald või linn erakooli</w:t>
      </w:r>
      <w:r w:rsidR="00856904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tegevuskulude katmises, kui see on valla või linna otsusel vaja</w:t>
      </w:r>
      <w:r w:rsidR="00856904">
        <w:rPr>
          <w:sz w:val="24"/>
          <w:szCs w:val="24"/>
          <w:lang w:val="et-EE"/>
        </w:rPr>
        <w:t xml:space="preserve">lik hariduse kättesaadavuse või </w:t>
      </w:r>
      <w:r>
        <w:rPr>
          <w:sz w:val="24"/>
          <w:szCs w:val="24"/>
          <w:lang w:val="et-EE"/>
        </w:rPr>
        <w:t xml:space="preserve">mitmekesisuse tagamiseks. </w:t>
      </w:r>
      <w:r w:rsidRPr="00921AF5">
        <w:rPr>
          <w:sz w:val="24"/>
          <w:szCs w:val="24"/>
          <w:lang w:val="et-EE"/>
        </w:rPr>
        <w:t>Erakooliseaduse muudatustega seoses eraldatakse 2018. aasta</w:t>
      </w:r>
      <w:r w:rsidR="00FC77C7">
        <w:rPr>
          <w:sz w:val="24"/>
          <w:szCs w:val="24"/>
          <w:lang w:val="et-EE"/>
        </w:rPr>
        <w:t xml:space="preserve">st </w:t>
      </w:r>
      <w:r w:rsidRPr="00921AF5">
        <w:rPr>
          <w:sz w:val="24"/>
          <w:szCs w:val="24"/>
          <w:lang w:val="et-EE"/>
        </w:rPr>
        <w:t>teg</w:t>
      </w:r>
      <w:r>
        <w:rPr>
          <w:sz w:val="24"/>
          <w:szCs w:val="24"/>
          <w:lang w:val="et-EE"/>
        </w:rPr>
        <w:t xml:space="preserve">evuskulutoetust </w:t>
      </w:r>
      <w:r w:rsidRPr="00921AF5">
        <w:rPr>
          <w:sz w:val="24"/>
          <w:szCs w:val="24"/>
          <w:lang w:val="et-EE"/>
        </w:rPr>
        <w:t>eraüldharid</w:t>
      </w:r>
      <w:r>
        <w:rPr>
          <w:sz w:val="24"/>
          <w:szCs w:val="24"/>
          <w:lang w:val="et-EE"/>
        </w:rPr>
        <w:t xml:space="preserve">uskooli tegevuskulude katmiseks riigieelarvest. </w:t>
      </w:r>
      <w:r w:rsidRPr="00921AF5">
        <w:rPr>
          <w:sz w:val="24"/>
          <w:szCs w:val="24"/>
          <w:lang w:val="et-EE"/>
        </w:rPr>
        <w:t xml:space="preserve">Riigi poolt erakoolile antava tegevuskulutoetuse suurus on </w:t>
      </w:r>
      <w:r>
        <w:rPr>
          <w:sz w:val="24"/>
          <w:szCs w:val="24"/>
          <w:lang w:val="et-EE"/>
        </w:rPr>
        <w:t xml:space="preserve">erakooli asukohajärgse omavalitsuse üldhariduskoolide õppekoha </w:t>
      </w:r>
      <w:r w:rsidRPr="00921AF5">
        <w:rPr>
          <w:sz w:val="24"/>
          <w:szCs w:val="24"/>
          <w:lang w:val="et-EE"/>
        </w:rPr>
        <w:t xml:space="preserve">keskmine tegevuskulu, kuid mitte rohkem kui põhikooli- ja </w:t>
      </w:r>
      <w:r>
        <w:rPr>
          <w:sz w:val="24"/>
          <w:szCs w:val="24"/>
          <w:lang w:val="et-EE"/>
        </w:rPr>
        <w:t xml:space="preserve">gümnaasiumiseaduse § 83 lõike 7 </w:t>
      </w:r>
      <w:r w:rsidRPr="00921AF5">
        <w:rPr>
          <w:sz w:val="24"/>
          <w:szCs w:val="24"/>
          <w:lang w:val="et-EE"/>
        </w:rPr>
        <w:t xml:space="preserve">alusel kehtestatud piirmäär. </w:t>
      </w:r>
    </w:p>
    <w:p w14:paraId="08748CD1" w14:textId="35D8A45A" w:rsidR="00921AF5" w:rsidRPr="00921AF5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 xml:space="preserve">Eelnõu koostamise seisuga õpib eraüldhariduskoolides </w:t>
      </w:r>
      <w:r w:rsidR="00707896">
        <w:rPr>
          <w:sz w:val="24"/>
          <w:szCs w:val="24"/>
          <w:lang w:val="et-EE"/>
        </w:rPr>
        <w:t>2</w:t>
      </w:r>
      <w:r w:rsidR="00151D2B">
        <w:rPr>
          <w:sz w:val="24"/>
          <w:szCs w:val="24"/>
          <w:lang w:val="et-EE"/>
        </w:rPr>
        <w:t>3</w:t>
      </w:r>
      <w:r w:rsidRPr="00921AF5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Kanepi</w:t>
      </w:r>
      <w:r w:rsidRPr="00921AF5">
        <w:rPr>
          <w:sz w:val="24"/>
          <w:szCs w:val="24"/>
          <w:lang w:val="et-EE"/>
        </w:rPr>
        <w:t xml:space="preserve"> valla last: Johannese Koolis ja</w:t>
      </w:r>
    </w:p>
    <w:p w14:paraId="08748CD2" w14:textId="0B10FAFB" w:rsidR="00FC77C7" w:rsidRDefault="00921AF5" w:rsidP="00027AFC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Lasteaias Rosmal (</w:t>
      </w:r>
      <w:r w:rsidR="00707896">
        <w:rPr>
          <w:sz w:val="24"/>
          <w:szCs w:val="24"/>
          <w:lang w:val="et-EE"/>
        </w:rPr>
        <w:t>1</w:t>
      </w:r>
      <w:r w:rsidR="00151D2B">
        <w:rPr>
          <w:sz w:val="24"/>
          <w:szCs w:val="24"/>
          <w:lang w:val="et-EE"/>
        </w:rPr>
        <w:t>4</w:t>
      </w:r>
      <w:r w:rsidRPr="00921AF5">
        <w:rPr>
          <w:sz w:val="24"/>
          <w:szCs w:val="24"/>
          <w:lang w:val="et-EE"/>
        </w:rPr>
        <w:t xml:space="preserve"> last), </w:t>
      </w:r>
      <w:r w:rsidR="00151D2B">
        <w:rPr>
          <w:sz w:val="24"/>
          <w:szCs w:val="24"/>
          <w:lang w:val="et-EE"/>
        </w:rPr>
        <w:t>Põlva Jakobi  Koolis (2 last</w:t>
      </w:r>
      <w:r w:rsidR="00151D2B">
        <w:rPr>
          <w:sz w:val="24"/>
          <w:szCs w:val="24"/>
          <w:lang w:val="et-EE"/>
        </w:rPr>
        <w:t xml:space="preserve">), </w:t>
      </w:r>
      <w:r w:rsidR="00151D2B">
        <w:rPr>
          <w:sz w:val="24"/>
          <w:szCs w:val="24"/>
          <w:lang w:val="et-EE"/>
        </w:rPr>
        <w:t xml:space="preserve">Rakvere </w:t>
      </w:r>
      <w:r w:rsidR="00151D2B" w:rsidRPr="00856904">
        <w:rPr>
          <w:sz w:val="24"/>
          <w:szCs w:val="24"/>
          <w:lang w:val="et-EE"/>
        </w:rPr>
        <w:t>Waldorfkoolis (</w:t>
      </w:r>
      <w:r w:rsidR="00151D2B">
        <w:rPr>
          <w:sz w:val="24"/>
          <w:szCs w:val="24"/>
          <w:lang w:val="et-EE"/>
        </w:rPr>
        <w:t>1</w:t>
      </w:r>
      <w:r w:rsidR="00151D2B" w:rsidRPr="00856904">
        <w:rPr>
          <w:sz w:val="24"/>
          <w:szCs w:val="24"/>
          <w:lang w:val="et-EE"/>
        </w:rPr>
        <w:t xml:space="preserve"> la</w:t>
      </w:r>
      <w:r w:rsidR="00151D2B">
        <w:rPr>
          <w:sz w:val="24"/>
          <w:szCs w:val="24"/>
          <w:lang w:val="et-EE"/>
        </w:rPr>
        <w:t>ps</w:t>
      </w:r>
      <w:r w:rsidR="00151D2B" w:rsidRPr="00856904">
        <w:rPr>
          <w:sz w:val="24"/>
          <w:szCs w:val="24"/>
          <w:lang w:val="et-EE"/>
        </w:rPr>
        <w:t>)</w:t>
      </w:r>
      <w:r w:rsidR="00151D2B">
        <w:rPr>
          <w:sz w:val="24"/>
          <w:szCs w:val="24"/>
          <w:lang w:val="et-EE"/>
        </w:rPr>
        <w:t>,</w:t>
      </w:r>
      <w:r w:rsidR="00151D2B" w:rsidRPr="00151D2B">
        <w:rPr>
          <w:sz w:val="24"/>
          <w:szCs w:val="24"/>
          <w:lang w:val="et-EE"/>
        </w:rPr>
        <w:t xml:space="preserve"> </w:t>
      </w:r>
      <w:r w:rsidR="00151D2B">
        <w:rPr>
          <w:sz w:val="24"/>
          <w:szCs w:val="24"/>
          <w:lang w:val="et-EE"/>
        </w:rPr>
        <w:t>Tartu Erakoolis (2 last),</w:t>
      </w:r>
      <w:r w:rsidR="00151D2B" w:rsidRPr="00151D2B">
        <w:rPr>
          <w:sz w:val="24"/>
          <w:szCs w:val="24"/>
          <w:lang w:val="et-EE"/>
        </w:rPr>
        <w:t xml:space="preserve"> </w:t>
      </w:r>
      <w:r w:rsidR="00151D2B">
        <w:rPr>
          <w:sz w:val="24"/>
          <w:szCs w:val="24"/>
          <w:lang w:val="et-EE"/>
        </w:rPr>
        <w:t>Tartu Katoliku Hariduskeskuses (2 last),</w:t>
      </w:r>
      <w:r w:rsidR="00151D2B" w:rsidRPr="00151D2B">
        <w:rPr>
          <w:sz w:val="24"/>
          <w:szCs w:val="24"/>
          <w:lang w:val="et-EE"/>
        </w:rPr>
        <w:t xml:space="preserve"> </w:t>
      </w:r>
      <w:r w:rsidR="00151D2B" w:rsidRPr="00921AF5">
        <w:rPr>
          <w:sz w:val="24"/>
          <w:szCs w:val="24"/>
          <w:lang w:val="et-EE"/>
        </w:rPr>
        <w:t xml:space="preserve">Tartu </w:t>
      </w:r>
      <w:r w:rsidR="00151D2B">
        <w:rPr>
          <w:sz w:val="24"/>
          <w:szCs w:val="24"/>
          <w:lang w:val="et-EE"/>
        </w:rPr>
        <w:t>Luterlikus Peetri Koolis</w:t>
      </w:r>
      <w:r w:rsidR="00151D2B" w:rsidRPr="00921AF5">
        <w:rPr>
          <w:sz w:val="24"/>
          <w:szCs w:val="24"/>
          <w:lang w:val="et-EE"/>
        </w:rPr>
        <w:t xml:space="preserve"> (</w:t>
      </w:r>
      <w:r w:rsidR="00151D2B">
        <w:rPr>
          <w:sz w:val="24"/>
          <w:szCs w:val="24"/>
          <w:lang w:val="et-EE"/>
        </w:rPr>
        <w:t>1</w:t>
      </w:r>
      <w:r w:rsidR="00151D2B" w:rsidRPr="00921AF5">
        <w:rPr>
          <w:sz w:val="24"/>
          <w:szCs w:val="24"/>
          <w:lang w:val="et-EE"/>
        </w:rPr>
        <w:t xml:space="preserve"> la</w:t>
      </w:r>
      <w:r w:rsidR="00151D2B">
        <w:rPr>
          <w:sz w:val="24"/>
          <w:szCs w:val="24"/>
          <w:lang w:val="et-EE"/>
        </w:rPr>
        <w:t>ps</w:t>
      </w:r>
      <w:r w:rsidR="00151D2B">
        <w:rPr>
          <w:sz w:val="24"/>
          <w:szCs w:val="24"/>
          <w:lang w:val="et-EE"/>
        </w:rPr>
        <w:t>),</w:t>
      </w:r>
      <w:r w:rsidR="00151D2B">
        <w:rPr>
          <w:sz w:val="24"/>
          <w:szCs w:val="24"/>
          <w:lang w:val="et-EE"/>
        </w:rPr>
        <w:t xml:space="preserve"> </w:t>
      </w:r>
      <w:proofErr w:type="spellStart"/>
      <w:r w:rsidR="00151D2B">
        <w:rPr>
          <w:sz w:val="24"/>
          <w:szCs w:val="24"/>
          <w:lang w:val="et-EE"/>
        </w:rPr>
        <w:t>Gaia</w:t>
      </w:r>
      <w:proofErr w:type="spellEnd"/>
      <w:r w:rsidR="00151D2B">
        <w:rPr>
          <w:sz w:val="24"/>
          <w:szCs w:val="24"/>
          <w:lang w:val="et-EE"/>
        </w:rPr>
        <w:t xml:space="preserve"> Koolis</w:t>
      </w:r>
      <w:r w:rsidR="000D2CD9">
        <w:rPr>
          <w:sz w:val="24"/>
          <w:szCs w:val="24"/>
          <w:lang w:val="et-EE"/>
        </w:rPr>
        <w:t xml:space="preserve"> (1 laps).</w:t>
      </w:r>
    </w:p>
    <w:p w14:paraId="08748CD3" w14:textId="5843F311" w:rsidR="00856904" w:rsidRDefault="00921AF5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  <w:r w:rsidRPr="00921AF5">
        <w:rPr>
          <w:sz w:val="24"/>
          <w:szCs w:val="24"/>
          <w:lang w:val="et-EE"/>
        </w:rPr>
        <w:t>Eelnõu esitamisega teeb vallavalitsus volikogule ettepaneku jätkata eraüldhariduskoolide</w:t>
      </w:r>
      <w:r w:rsidR="00FC77C7">
        <w:rPr>
          <w:sz w:val="24"/>
          <w:szCs w:val="24"/>
          <w:lang w:val="et-EE"/>
        </w:rPr>
        <w:t xml:space="preserve"> </w:t>
      </w:r>
      <w:r w:rsidRPr="00921AF5">
        <w:rPr>
          <w:sz w:val="24"/>
          <w:szCs w:val="24"/>
          <w:lang w:val="et-EE"/>
        </w:rPr>
        <w:t>toetamist.</w:t>
      </w:r>
      <w:r w:rsidR="00E721FE">
        <w:rPr>
          <w:sz w:val="24"/>
          <w:szCs w:val="24"/>
          <w:lang w:val="et-EE"/>
        </w:rPr>
        <w:t xml:space="preserve"> </w:t>
      </w:r>
    </w:p>
    <w:p w14:paraId="08748CD4" w14:textId="77777777" w:rsidR="00FC77C7" w:rsidRDefault="00FC77C7" w:rsidP="00027AF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t-EE"/>
        </w:rPr>
      </w:pPr>
    </w:p>
    <w:p w14:paraId="08748CD5" w14:textId="77777777" w:rsidR="00856904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6" w14:textId="77777777" w:rsidR="00856904" w:rsidRPr="00D060B2" w:rsidRDefault="00856904" w:rsidP="00027AFC">
      <w:pPr>
        <w:autoSpaceDE w:val="0"/>
        <w:autoSpaceDN w:val="0"/>
        <w:adjustRightInd w:val="0"/>
        <w:spacing w:line="276" w:lineRule="auto"/>
        <w:rPr>
          <w:sz w:val="24"/>
          <w:szCs w:val="24"/>
          <w:lang w:val="et-EE"/>
        </w:rPr>
      </w:pPr>
    </w:p>
    <w:p w14:paraId="08748CD7" w14:textId="77777777" w:rsidR="00A47158" w:rsidRPr="00D060B2" w:rsidRDefault="00956E26" w:rsidP="00027AFC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4"/>
          <w:szCs w:val="24"/>
          <w:lang w:val="et-EE" w:eastAsia="en-US"/>
        </w:rPr>
      </w:pPr>
      <w:r>
        <w:rPr>
          <w:rFonts w:eastAsiaTheme="minorHAnsi"/>
          <w:bCs/>
          <w:sz w:val="24"/>
          <w:szCs w:val="24"/>
          <w:lang w:val="et-EE" w:eastAsia="en-US"/>
        </w:rPr>
        <w:t>Eelnõu koostas</w:t>
      </w:r>
    </w:p>
    <w:p w14:paraId="08748CD8" w14:textId="77777777" w:rsidR="00A47158" w:rsidRPr="00D060B2" w:rsidRDefault="00EC32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856904">
        <w:rPr>
          <w:sz w:val="24"/>
          <w:szCs w:val="24"/>
          <w:lang w:val="et-EE"/>
        </w:rPr>
        <w:t>atrin Slungin</w:t>
      </w:r>
    </w:p>
    <w:p w14:paraId="08748CD9" w14:textId="0F6F9FDD" w:rsidR="00A47158" w:rsidRDefault="00856904" w:rsidP="00027AFC">
      <w:pPr>
        <w:spacing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vallasekretär</w:t>
      </w:r>
    </w:p>
    <w:p w14:paraId="08748CDA" w14:textId="77777777" w:rsidR="00EC3204" w:rsidRDefault="00EC3204" w:rsidP="00D060B2">
      <w:pPr>
        <w:rPr>
          <w:sz w:val="24"/>
          <w:szCs w:val="24"/>
          <w:lang w:val="et-EE"/>
        </w:rPr>
      </w:pPr>
    </w:p>
    <w:p w14:paraId="569711B6" w14:textId="77777777" w:rsidR="004B68EC" w:rsidRPr="00D060B2" w:rsidRDefault="004B68EC">
      <w:pPr>
        <w:rPr>
          <w:rFonts w:eastAsiaTheme="minorHAnsi"/>
          <w:bCs/>
          <w:sz w:val="24"/>
          <w:szCs w:val="24"/>
          <w:lang w:val="et-EE" w:eastAsia="en-US"/>
        </w:rPr>
      </w:pPr>
    </w:p>
    <w:sectPr w:rsidR="004B68EC" w:rsidRPr="00D060B2" w:rsidSect="00921AF5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231">
    <w:abstractNumId w:val="1"/>
  </w:num>
  <w:num w:numId="2" w16cid:durableId="1172724967">
    <w:abstractNumId w:val="0"/>
  </w:num>
  <w:num w:numId="3" w16cid:durableId="449518276">
    <w:abstractNumId w:val="4"/>
  </w:num>
  <w:num w:numId="4" w16cid:durableId="1172839012">
    <w:abstractNumId w:val="3"/>
  </w:num>
  <w:num w:numId="5" w16cid:durableId="1305966330">
    <w:abstractNumId w:val="7"/>
  </w:num>
  <w:num w:numId="6" w16cid:durableId="2143115140">
    <w:abstractNumId w:val="6"/>
  </w:num>
  <w:num w:numId="7" w16cid:durableId="978924993">
    <w:abstractNumId w:val="5"/>
  </w:num>
  <w:num w:numId="8" w16cid:durableId="2098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054D"/>
    <w:rsid w:val="000017EE"/>
    <w:rsid w:val="00012C3C"/>
    <w:rsid w:val="000277B8"/>
    <w:rsid w:val="00027AFC"/>
    <w:rsid w:val="0004568D"/>
    <w:rsid w:val="00054DC3"/>
    <w:rsid w:val="00071334"/>
    <w:rsid w:val="000820E1"/>
    <w:rsid w:val="00091D9B"/>
    <w:rsid w:val="00093757"/>
    <w:rsid w:val="000A2F10"/>
    <w:rsid w:val="000A5C5E"/>
    <w:rsid w:val="000C49D7"/>
    <w:rsid w:val="000D2CD9"/>
    <w:rsid w:val="000D492B"/>
    <w:rsid w:val="000E4613"/>
    <w:rsid w:val="000F10CF"/>
    <w:rsid w:val="000F4F2C"/>
    <w:rsid w:val="0010678E"/>
    <w:rsid w:val="0011309D"/>
    <w:rsid w:val="0012676F"/>
    <w:rsid w:val="00151D2B"/>
    <w:rsid w:val="00161033"/>
    <w:rsid w:val="00163875"/>
    <w:rsid w:val="001911B9"/>
    <w:rsid w:val="001B4269"/>
    <w:rsid w:val="001B466B"/>
    <w:rsid w:val="001E3E81"/>
    <w:rsid w:val="001E6EE2"/>
    <w:rsid w:val="00207D3C"/>
    <w:rsid w:val="00222327"/>
    <w:rsid w:val="00231010"/>
    <w:rsid w:val="00232016"/>
    <w:rsid w:val="002425E1"/>
    <w:rsid w:val="0025026D"/>
    <w:rsid w:val="00256221"/>
    <w:rsid w:val="00270DDA"/>
    <w:rsid w:val="0027679A"/>
    <w:rsid w:val="002A63DB"/>
    <w:rsid w:val="002C6AA2"/>
    <w:rsid w:val="002F0F3C"/>
    <w:rsid w:val="00345880"/>
    <w:rsid w:val="0034647D"/>
    <w:rsid w:val="0037247A"/>
    <w:rsid w:val="003C2C8D"/>
    <w:rsid w:val="003C73EE"/>
    <w:rsid w:val="003D7790"/>
    <w:rsid w:val="003F78A1"/>
    <w:rsid w:val="004641A6"/>
    <w:rsid w:val="004839F2"/>
    <w:rsid w:val="004B5281"/>
    <w:rsid w:val="004B68EC"/>
    <w:rsid w:val="004C3C04"/>
    <w:rsid w:val="004D73C5"/>
    <w:rsid w:val="004E0666"/>
    <w:rsid w:val="004F2918"/>
    <w:rsid w:val="0051712B"/>
    <w:rsid w:val="005206DD"/>
    <w:rsid w:val="00543E20"/>
    <w:rsid w:val="00570F1E"/>
    <w:rsid w:val="00571E03"/>
    <w:rsid w:val="0059030D"/>
    <w:rsid w:val="005C28F2"/>
    <w:rsid w:val="005D0E3D"/>
    <w:rsid w:val="005D63DF"/>
    <w:rsid w:val="006158CE"/>
    <w:rsid w:val="00637D65"/>
    <w:rsid w:val="006438D6"/>
    <w:rsid w:val="0064469A"/>
    <w:rsid w:val="0066275B"/>
    <w:rsid w:val="00670923"/>
    <w:rsid w:val="006B1798"/>
    <w:rsid w:val="006B3C13"/>
    <w:rsid w:val="006C2DE7"/>
    <w:rsid w:val="006D6843"/>
    <w:rsid w:val="006F1BD8"/>
    <w:rsid w:val="00700573"/>
    <w:rsid w:val="00707896"/>
    <w:rsid w:val="00740984"/>
    <w:rsid w:val="007450BE"/>
    <w:rsid w:val="007470C1"/>
    <w:rsid w:val="0075185D"/>
    <w:rsid w:val="00776B45"/>
    <w:rsid w:val="0078247F"/>
    <w:rsid w:val="007A550C"/>
    <w:rsid w:val="007A7F15"/>
    <w:rsid w:val="007C5555"/>
    <w:rsid w:val="007D41A1"/>
    <w:rsid w:val="007E0D8E"/>
    <w:rsid w:val="007E568D"/>
    <w:rsid w:val="007E6FF0"/>
    <w:rsid w:val="00825AC2"/>
    <w:rsid w:val="00834674"/>
    <w:rsid w:val="008501B6"/>
    <w:rsid w:val="00856904"/>
    <w:rsid w:val="00883EBE"/>
    <w:rsid w:val="00892D57"/>
    <w:rsid w:val="008B2536"/>
    <w:rsid w:val="008F418F"/>
    <w:rsid w:val="00921AF5"/>
    <w:rsid w:val="009340D8"/>
    <w:rsid w:val="00934CAB"/>
    <w:rsid w:val="0093559B"/>
    <w:rsid w:val="009409B8"/>
    <w:rsid w:val="0094517C"/>
    <w:rsid w:val="00946190"/>
    <w:rsid w:val="00956E26"/>
    <w:rsid w:val="00965313"/>
    <w:rsid w:val="00980E5C"/>
    <w:rsid w:val="009A1AA6"/>
    <w:rsid w:val="00A22BAE"/>
    <w:rsid w:val="00A42C22"/>
    <w:rsid w:val="00A439F2"/>
    <w:rsid w:val="00A47158"/>
    <w:rsid w:val="00A579AD"/>
    <w:rsid w:val="00AC6AD9"/>
    <w:rsid w:val="00B17A98"/>
    <w:rsid w:val="00B64CA1"/>
    <w:rsid w:val="00B65709"/>
    <w:rsid w:val="00B71B78"/>
    <w:rsid w:val="00B75DCB"/>
    <w:rsid w:val="00B841D7"/>
    <w:rsid w:val="00B95A7A"/>
    <w:rsid w:val="00BA2CA3"/>
    <w:rsid w:val="00BC4800"/>
    <w:rsid w:val="00C23B97"/>
    <w:rsid w:val="00C35486"/>
    <w:rsid w:val="00C635E8"/>
    <w:rsid w:val="00C80CDF"/>
    <w:rsid w:val="00C843B0"/>
    <w:rsid w:val="00C925A0"/>
    <w:rsid w:val="00CC2945"/>
    <w:rsid w:val="00CC5955"/>
    <w:rsid w:val="00CC72D6"/>
    <w:rsid w:val="00CD17A2"/>
    <w:rsid w:val="00CD2B2F"/>
    <w:rsid w:val="00D060B2"/>
    <w:rsid w:val="00D06372"/>
    <w:rsid w:val="00D10E16"/>
    <w:rsid w:val="00D158A0"/>
    <w:rsid w:val="00D16E3C"/>
    <w:rsid w:val="00D65540"/>
    <w:rsid w:val="00D663D3"/>
    <w:rsid w:val="00D74735"/>
    <w:rsid w:val="00D84C9D"/>
    <w:rsid w:val="00D97E48"/>
    <w:rsid w:val="00DB6674"/>
    <w:rsid w:val="00E16DA6"/>
    <w:rsid w:val="00E37F9B"/>
    <w:rsid w:val="00E4431C"/>
    <w:rsid w:val="00E66A69"/>
    <w:rsid w:val="00E70924"/>
    <w:rsid w:val="00E721FE"/>
    <w:rsid w:val="00E75368"/>
    <w:rsid w:val="00E96D43"/>
    <w:rsid w:val="00EA212F"/>
    <w:rsid w:val="00EA51E7"/>
    <w:rsid w:val="00EC3204"/>
    <w:rsid w:val="00ED0AF6"/>
    <w:rsid w:val="00F0682A"/>
    <w:rsid w:val="00F07B18"/>
    <w:rsid w:val="00F37F04"/>
    <w:rsid w:val="00F41B21"/>
    <w:rsid w:val="00F61327"/>
    <w:rsid w:val="00F70AB8"/>
    <w:rsid w:val="00F87358"/>
    <w:rsid w:val="00FA1B34"/>
    <w:rsid w:val="00FA3BB6"/>
    <w:rsid w:val="00FC2696"/>
    <w:rsid w:val="00FC77C7"/>
    <w:rsid w:val="00FE176A"/>
    <w:rsid w:val="00FE5A46"/>
    <w:rsid w:val="00FE67AA"/>
    <w:rsid w:val="00FF284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CA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4</cp:revision>
  <cp:lastPrinted>2023-01-12T10:25:00Z</cp:lastPrinted>
  <dcterms:created xsi:type="dcterms:W3CDTF">2025-01-06T12:56:00Z</dcterms:created>
  <dcterms:modified xsi:type="dcterms:W3CDTF">2025-01-10T10:07:00Z</dcterms:modified>
</cp:coreProperties>
</file>