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1.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0D45EE" w14:textId="77777777" w:rsidR="00443A13" w:rsidRDefault="00443A13" w:rsidP="0004410E">
      <w:pPr>
        <w:rPr>
          <w:rFonts w:ascii="Aptos" w:hAnsi="Aptos"/>
          <w:szCs w:val="24"/>
        </w:rPr>
      </w:pPr>
    </w:p>
    <w:p w14:paraId="768BAD92" w14:textId="77777777" w:rsidR="00443A13" w:rsidRDefault="00443A13" w:rsidP="0004410E">
      <w:pPr>
        <w:rPr>
          <w:rFonts w:ascii="Aptos" w:hAnsi="Aptos"/>
          <w:szCs w:val="24"/>
        </w:rPr>
      </w:pPr>
    </w:p>
    <w:p w14:paraId="55C4C5EE" w14:textId="5340C328" w:rsidR="0004410E" w:rsidRPr="00365226" w:rsidRDefault="00443A13" w:rsidP="00443A13">
      <w:pPr>
        <w:jc w:val="center"/>
        <w:rPr>
          <w:rFonts w:ascii="Aptos" w:hAnsi="Aptos"/>
          <w:szCs w:val="24"/>
        </w:rPr>
      </w:pPr>
      <w:r w:rsidRPr="00443A13">
        <w:rPr>
          <w:rFonts w:ascii="Aptos" w:hAnsi="Aptos"/>
          <w:noProof/>
          <w:szCs w:val="24"/>
        </w:rPr>
        <w:drawing>
          <wp:inline distT="0" distB="0" distL="0" distR="0" wp14:anchorId="15C31976" wp14:editId="36C99FA3">
            <wp:extent cx="933450" cy="1009650"/>
            <wp:effectExtent l="0" t="0" r="0" b="0"/>
            <wp:docPr id="772226325"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33450" cy="1009650"/>
                    </a:xfrm>
                    <a:prstGeom prst="rect">
                      <a:avLst/>
                    </a:prstGeom>
                    <a:noFill/>
                    <a:ln>
                      <a:noFill/>
                    </a:ln>
                  </pic:spPr>
                </pic:pic>
              </a:graphicData>
            </a:graphic>
          </wp:inline>
        </w:drawing>
      </w:r>
    </w:p>
    <w:p w14:paraId="50362CE0" w14:textId="7F6E6A61" w:rsidR="0004410E" w:rsidRPr="00365226" w:rsidRDefault="0004410E" w:rsidP="00365226">
      <w:pPr>
        <w:jc w:val="center"/>
        <w:rPr>
          <w:rFonts w:ascii="Aptos" w:hAnsi="Aptos"/>
          <w:szCs w:val="24"/>
        </w:rPr>
      </w:pPr>
    </w:p>
    <w:p w14:paraId="2F8FEFD9" w14:textId="77777777" w:rsidR="0004410E" w:rsidRPr="00365226" w:rsidRDefault="0004410E" w:rsidP="0004410E">
      <w:pPr>
        <w:rPr>
          <w:rFonts w:ascii="Aptos" w:hAnsi="Aptos"/>
          <w:szCs w:val="24"/>
        </w:rPr>
      </w:pPr>
    </w:p>
    <w:p w14:paraId="0C39A4B9" w14:textId="77777777" w:rsidR="00365226" w:rsidRPr="00365226" w:rsidRDefault="00365226" w:rsidP="0004410E">
      <w:pPr>
        <w:rPr>
          <w:rFonts w:ascii="Aptos" w:hAnsi="Aptos"/>
          <w:sz w:val="52"/>
          <w:szCs w:val="52"/>
        </w:rPr>
      </w:pPr>
    </w:p>
    <w:p w14:paraId="6D604BA9" w14:textId="77777777" w:rsidR="00365226" w:rsidRPr="00365226" w:rsidRDefault="0004410E" w:rsidP="0004410E">
      <w:pPr>
        <w:jc w:val="center"/>
        <w:rPr>
          <w:rFonts w:ascii="Aptos" w:hAnsi="Aptos"/>
          <w:b/>
          <w:bCs/>
          <w:sz w:val="52"/>
          <w:szCs w:val="52"/>
        </w:rPr>
      </w:pPr>
      <w:r w:rsidRPr="00365226">
        <w:rPr>
          <w:rFonts w:ascii="Aptos" w:hAnsi="Aptos"/>
          <w:b/>
          <w:bCs/>
          <w:sz w:val="52"/>
          <w:szCs w:val="52"/>
        </w:rPr>
        <w:t xml:space="preserve">KANEPI VALLA JÄÄTMEKAVA </w:t>
      </w:r>
    </w:p>
    <w:p w14:paraId="5D655464" w14:textId="2CF86E9C" w:rsidR="0004410E" w:rsidRPr="00E34A37" w:rsidRDefault="0004410E" w:rsidP="00E34A37">
      <w:pPr>
        <w:jc w:val="center"/>
        <w:rPr>
          <w:rFonts w:ascii="Aptos" w:hAnsi="Aptos"/>
          <w:b/>
          <w:bCs/>
          <w:sz w:val="52"/>
          <w:szCs w:val="52"/>
        </w:rPr>
      </w:pPr>
      <w:r w:rsidRPr="00365226">
        <w:rPr>
          <w:rFonts w:ascii="Aptos" w:hAnsi="Aptos"/>
          <w:b/>
          <w:bCs/>
          <w:sz w:val="52"/>
          <w:szCs w:val="52"/>
        </w:rPr>
        <w:t>202</w:t>
      </w:r>
      <w:r w:rsidR="00E34A37">
        <w:rPr>
          <w:rFonts w:ascii="Aptos" w:hAnsi="Aptos"/>
          <w:b/>
          <w:bCs/>
          <w:sz w:val="52"/>
          <w:szCs w:val="52"/>
        </w:rPr>
        <w:t>5</w:t>
      </w:r>
      <w:r w:rsidRPr="00365226">
        <w:rPr>
          <w:rFonts w:ascii="Aptos" w:hAnsi="Aptos"/>
          <w:b/>
          <w:bCs/>
          <w:sz w:val="52"/>
          <w:szCs w:val="52"/>
        </w:rPr>
        <w:t>-20</w:t>
      </w:r>
      <w:r w:rsidR="00E34A37">
        <w:rPr>
          <w:rFonts w:ascii="Aptos" w:hAnsi="Aptos"/>
          <w:b/>
          <w:bCs/>
          <w:sz w:val="52"/>
          <w:szCs w:val="52"/>
        </w:rPr>
        <w:t>29</w:t>
      </w:r>
    </w:p>
    <w:p w14:paraId="13635EF7" w14:textId="77777777" w:rsidR="0004410E" w:rsidRPr="00365226" w:rsidRDefault="0004410E" w:rsidP="0004410E">
      <w:pPr>
        <w:rPr>
          <w:rFonts w:ascii="Aptos" w:hAnsi="Aptos"/>
          <w:szCs w:val="24"/>
        </w:rPr>
      </w:pPr>
    </w:p>
    <w:p w14:paraId="663EED04" w14:textId="77777777" w:rsidR="0004410E" w:rsidRPr="00365226" w:rsidRDefault="0004410E" w:rsidP="0004410E">
      <w:pPr>
        <w:rPr>
          <w:rFonts w:ascii="Aptos" w:hAnsi="Aptos"/>
          <w:szCs w:val="24"/>
        </w:rPr>
      </w:pPr>
    </w:p>
    <w:p w14:paraId="171790A4" w14:textId="77777777" w:rsidR="0004410E" w:rsidRPr="00365226" w:rsidRDefault="0004410E" w:rsidP="0004410E">
      <w:pPr>
        <w:rPr>
          <w:rFonts w:ascii="Aptos" w:hAnsi="Aptos"/>
          <w:szCs w:val="24"/>
        </w:rPr>
      </w:pPr>
    </w:p>
    <w:p w14:paraId="7E14A36A" w14:textId="77777777" w:rsidR="0004410E" w:rsidRPr="00365226" w:rsidRDefault="0004410E" w:rsidP="0004410E">
      <w:pPr>
        <w:rPr>
          <w:rFonts w:ascii="Aptos" w:hAnsi="Aptos"/>
          <w:szCs w:val="24"/>
        </w:rPr>
      </w:pPr>
    </w:p>
    <w:p w14:paraId="78CE106A" w14:textId="77777777" w:rsidR="0004410E" w:rsidRPr="00365226" w:rsidRDefault="0004410E" w:rsidP="0004410E">
      <w:pPr>
        <w:rPr>
          <w:rFonts w:ascii="Aptos" w:hAnsi="Aptos"/>
          <w:szCs w:val="24"/>
        </w:rPr>
      </w:pPr>
    </w:p>
    <w:p w14:paraId="1458BCE7" w14:textId="77777777" w:rsidR="0004410E" w:rsidRPr="00365226" w:rsidRDefault="0004410E" w:rsidP="0004410E">
      <w:pPr>
        <w:rPr>
          <w:rFonts w:ascii="Aptos" w:hAnsi="Aptos"/>
          <w:szCs w:val="24"/>
        </w:rPr>
      </w:pPr>
    </w:p>
    <w:p w14:paraId="2B53B047" w14:textId="77777777" w:rsidR="0004410E" w:rsidRDefault="0004410E" w:rsidP="0004410E">
      <w:pPr>
        <w:rPr>
          <w:rFonts w:ascii="Aptos" w:hAnsi="Aptos"/>
          <w:szCs w:val="24"/>
        </w:rPr>
      </w:pPr>
    </w:p>
    <w:p w14:paraId="5865FAF4" w14:textId="77777777" w:rsidR="00167875" w:rsidRDefault="00167875" w:rsidP="0004410E">
      <w:pPr>
        <w:rPr>
          <w:rFonts w:ascii="Aptos" w:hAnsi="Aptos"/>
          <w:szCs w:val="24"/>
        </w:rPr>
      </w:pPr>
    </w:p>
    <w:p w14:paraId="0B57D681" w14:textId="77777777" w:rsidR="00167875" w:rsidRDefault="00167875" w:rsidP="0004410E">
      <w:pPr>
        <w:rPr>
          <w:rFonts w:ascii="Aptos" w:hAnsi="Aptos"/>
          <w:szCs w:val="24"/>
        </w:rPr>
      </w:pPr>
    </w:p>
    <w:p w14:paraId="20ED7446" w14:textId="77777777" w:rsidR="00167875" w:rsidRDefault="00167875" w:rsidP="0004410E">
      <w:pPr>
        <w:rPr>
          <w:rFonts w:ascii="Aptos" w:hAnsi="Aptos"/>
          <w:szCs w:val="24"/>
        </w:rPr>
      </w:pPr>
    </w:p>
    <w:p w14:paraId="1F8F0145" w14:textId="77777777" w:rsidR="00E34A37" w:rsidRDefault="00E34A37" w:rsidP="0004410E">
      <w:pPr>
        <w:rPr>
          <w:rFonts w:ascii="Aptos" w:hAnsi="Aptos"/>
          <w:szCs w:val="24"/>
        </w:rPr>
      </w:pPr>
    </w:p>
    <w:p w14:paraId="777CD71D" w14:textId="77777777" w:rsidR="00E34A37" w:rsidRDefault="00E34A37" w:rsidP="0004410E">
      <w:pPr>
        <w:rPr>
          <w:rFonts w:ascii="Aptos" w:hAnsi="Aptos"/>
          <w:szCs w:val="24"/>
        </w:rPr>
      </w:pPr>
    </w:p>
    <w:p w14:paraId="099648E3" w14:textId="77777777" w:rsidR="00E34A37" w:rsidRDefault="00E34A37" w:rsidP="0004410E">
      <w:pPr>
        <w:rPr>
          <w:rFonts w:ascii="Aptos" w:hAnsi="Aptos"/>
          <w:szCs w:val="24"/>
        </w:rPr>
      </w:pPr>
    </w:p>
    <w:p w14:paraId="51E684FF" w14:textId="77777777" w:rsidR="0004410E" w:rsidRPr="00365226" w:rsidRDefault="0004410E" w:rsidP="0004410E">
      <w:pPr>
        <w:rPr>
          <w:rFonts w:ascii="Aptos" w:hAnsi="Aptos"/>
          <w:szCs w:val="24"/>
        </w:rPr>
      </w:pPr>
    </w:p>
    <w:p w14:paraId="0A1EB243" w14:textId="77777777" w:rsidR="0004410E" w:rsidRPr="00365226" w:rsidRDefault="0004410E" w:rsidP="0004410E">
      <w:pPr>
        <w:rPr>
          <w:rFonts w:ascii="Aptos" w:hAnsi="Aptos"/>
          <w:szCs w:val="24"/>
        </w:rPr>
      </w:pPr>
    </w:p>
    <w:p w14:paraId="603E8118" w14:textId="493CE114" w:rsidR="00167875" w:rsidRPr="00365226" w:rsidRDefault="0004410E" w:rsidP="00167875">
      <w:pPr>
        <w:jc w:val="center"/>
        <w:rPr>
          <w:rFonts w:ascii="Aptos" w:hAnsi="Aptos"/>
          <w:szCs w:val="24"/>
        </w:rPr>
      </w:pPr>
      <w:r w:rsidRPr="00365226">
        <w:rPr>
          <w:rFonts w:ascii="Aptos" w:hAnsi="Aptos"/>
          <w:szCs w:val="24"/>
        </w:rPr>
        <w:t>202</w:t>
      </w:r>
      <w:r w:rsidR="00167875">
        <w:rPr>
          <w:rFonts w:ascii="Aptos" w:hAnsi="Aptos"/>
          <w:szCs w:val="24"/>
        </w:rPr>
        <w:t>4</w:t>
      </w:r>
    </w:p>
    <w:bookmarkStart w:id="0" w:name="_Toc181104042" w:displacedByCustomXml="next"/>
    <w:sdt>
      <w:sdtPr>
        <w:rPr>
          <w:caps/>
          <w:sz w:val="20"/>
        </w:rPr>
        <w:id w:val="-121614053"/>
        <w:docPartObj>
          <w:docPartGallery w:val="Table of Contents"/>
          <w:docPartUnique/>
        </w:docPartObj>
      </w:sdtPr>
      <w:sdtEndPr>
        <w:rPr>
          <w:rFonts w:ascii="Aptos" w:hAnsi="Aptos"/>
          <w:b/>
          <w:bCs/>
          <w:caps w:val="0"/>
          <w:sz w:val="24"/>
        </w:rPr>
      </w:sdtEndPr>
      <w:sdtContent>
        <w:p w14:paraId="260560F6" w14:textId="77777777" w:rsidR="00AE0FBA" w:rsidRDefault="00442957" w:rsidP="00D906C0">
          <w:pPr>
            <w:rPr>
              <w:noProof/>
            </w:rPr>
          </w:pPr>
          <w:r w:rsidRPr="00D906C0">
            <w:rPr>
              <w:b/>
              <w:bCs/>
            </w:rPr>
            <w:t>Sisukord</w:t>
          </w:r>
          <w:bookmarkEnd w:id="0"/>
          <w:r w:rsidRPr="00D906C0">
            <w:rPr>
              <w:rFonts w:ascii="Aptos" w:eastAsiaTheme="minorEastAsia" w:hAnsi="Aptos" w:cstheme="minorBidi"/>
              <w:b/>
              <w:bCs/>
              <w:kern w:val="0"/>
              <w:sz w:val="20"/>
              <w14:ligatures w14:val="none"/>
            </w:rPr>
            <w:fldChar w:fldCharType="begin"/>
          </w:r>
          <w:r w:rsidRPr="00D906C0">
            <w:rPr>
              <w:rFonts w:ascii="Aptos" w:hAnsi="Aptos"/>
              <w:b/>
              <w:bCs/>
            </w:rPr>
            <w:instrText xml:space="preserve"> TOC \o "1-3" \h \z \u </w:instrText>
          </w:r>
          <w:r w:rsidRPr="00D906C0">
            <w:rPr>
              <w:rFonts w:ascii="Aptos" w:eastAsiaTheme="minorEastAsia" w:hAnsi="Aptos" w:cstheme="minorBidi"/>
              <w:b/>
              <w:bCs/>
              <w:kern w:val="0"/>
              <w:sz w:val="20"/>
              <w14:ligatures w14:val="none"/>
            </w:rPr>
            <w:fldChar w:fldCharType="separate"/>
          </w:r>
        </w:p>
        <w:p w14:paraId="37658C0B" w14:textId="3EEA68C2" w:rsidR="00AE0FBA" w:rsidRDefault="00AE0FBA">
          <w:pPr>
            <w:pStyle w:val="SK1"/>
            <w:tabs>
              <w:tab w:val="right" w:leader="dot" w:pos="9016"/>
            </w:tabs>
            <w:rPr>
              <w:noProof/>
              <w:kern w:val="2"/>
              <w:sz w:val="24"/>
              <w:szCs w:val="24"/>
              <w:lang w:eastAsia="et-EE"/>
              <w14:ligatures w14:val="standardContextual"/>
            </w:rPr>
          </w:pPr>
          <w:hyperlink w:anchor="_Toc190354512" w:history="1">
            <w:r w:rsidRPr="00700040">
              <w:rPr>
                <w:rStyle w:val="Hperlink"/>
                <w:rFonts w:ascii="Aptos" w:eastAsia="Times New Roman" w:hAnsi="Aptos"/>
                <w:b/>
                <w:bCs/>
                <w:noProof/>
                <w:lang w:eastAsia="en-GB"/>
              </w:rPr>
              <w:t>SISSEJUHATUS</w:t>
            </w:r>
            <w:r>
              <w:rPr>
                <w:noProof/>
                <w:webHidden/>
              </w:rPr>
              <w:tab/>
            </w:r>
            <w:r>
              <w:rPr>
                <w:noProof/>
                <w:webHidden/>
              </w:rPr>
              <w:fldChar w:fldCharType="begin"/>
            </w:r>
            <w:r>
              <w:rPr>
                <w:noProof/>
                <w:webHidden/>
              </w:rPr>
              <w:instrText xml:space="preserve"> PAGEREF _Toc190354512 \h </w:instrText>
            </w:r>
            <w:r>
              <w:rPr>
                <w:noProof/>
                <w:webHidden/>
              </w:rPr>
            </w:r>
            <w:r>
              <w:rPr>
                <w:noProof/>
                <w:webHidden/>
              </w:rPr>
              <w:fldChar w:fldCharType="separate"/>
            </w:r>
            <w:r>
              <w:rPr>
                <w:noProof/>
                <w:webHidden/>
              </w:rPr>
              <w:t>4</w:t>
            </w:r>
            <w:r>
              <w:rPr>
                <w:noProof/>
                <w:webHidden/>
              </w:rPr>
              <w:fldChar w:fldCharType="end"/>
            </w:r>
          </w:hyperlink>
        </w:p>
        <w:p w14:paraId="4DBA5132" w14:textId="0E8105E6" w:rsidR="00AE0FBA" w:rsidRDefault="00AE0FBA">
          <w:pPr>
            <w:pStyle w:val="SK1"/>
            <w:tabs>
              <w:tab w:val="right" w:leader="dot" w:pos="9016"/>
            </w:tabs>
            <w:rPr>
              <w:noProof/>
              <w:kern w:val="2"/>
              <w:sz w:val="24"/>
              <w:szCs w:val="24"/>
              <w:lang w:eastAsia="et-EE"/>
              <w14:ligatures w14:val="standardContextual"/>
            </w:rPr>
          </w:pPr>
          <w:hyperlink w:anchor="_Toc190354513" w:history="1">
            <w:r w:rsidRPr="00700040">
              <w:rPr>
                <w:rStyle w:val="Hperlink"/>
                <w:rFonts w:ascii="Aptos" w:eastAsia="Times New Roman" w:hAnsi="Aptos"/>
                <w:b/>
                <w:bCs/>
                <w:noProof/>
                <w:lang w:eastAsia="en-GB"/>
              </w:rPr>
              <w:t>1. JÄÄTMEHOOLDUSE ÕIGUSLIKUD ALUSED</w:t>
            </w:r>
            <w:r>
              <w:rPr>
                <w:noProof/>
                <w:webHidden/>
              </w:rPr>
              <w:tab/>
            </w:r>
            <w:r>
              <w:rPr>
                <w:noProof/>
                <w:webHidden/>
              </w:rPr>
              <w:fldChar w:fldCharType="begin"/>
            </w:r>
            <w:r>
              <w:rPr>
                <w:noProof/>
                <w:webHidden/>
              </w:rPr>
              <w:instrText xml:space="preserve"> PAGEREF _Toc190354513 \h </w:instrText>
            </w:r>
            <w:r>
              <w:rPr>
                <w:noProof/>
                <w:webHidden/>
              </w:rPr>
            </w:r>
            <w:r>
              <w:rPr>
                <w:noProof/>
                <w:webHidden/>
              </w:rPr>
              <w:fldChar w:fldCharType="separate"/>
            </w:r>
            <w:r>
              <w:rPr>
                <w:noProof/>
                <w:webHidden/>
              </w:rPr>
              <w:t>4</w:t>
            </w:r>
            <w:r>
              <w:rPr>
                <w:noProof/>
                <w:webHidden/>
              </w:rPr>
              <w:fldChar w:fldCharType="end"/>
            </w:r>
          </w:hyperlink>
        </w:p>
        <w:p w14:paraId="7FC9C4C6" w14:textId="0A88B43A" w:rsidR="00AE0FBA" w:rsidRDefault="00AE0FBA">
          <w:pPr>
            <w:pStyle w:val="SK2"/>
            <w:tabs>
              <w:tab w:val="right" w:leader="dot" w:pos="9016"/>
            </w:tabs>
            <w:rPr>
              <w:noProof/>
              <w:kern w:val="2"/>
              <w:sz w:val="24"/>
              <w:szCs w:val="24"/>
              <w:lang w:eastAsia="et-EE"/>
              <w14:ligatures w14:val="standardContextual"/>
            </w:rPr>
          </w:pPr>
          <w:hyperlink w:anchor="_Toc190354514" w:history="1">
            <w:r w:rsidRPr="00700040">
              <w:rPr>
                <w:rStyle w:val="Hperlink"/>
                <w:rFonts w:ascii="Aptos" w:eastAsia="Times New Roman" w:hAnsi="Aptos"/>
                <w:b/>
                <w:bCs/>
                <w:noProof/>
                <w:lang w:eastAsia="et-EE"/>
              </w:rPr>
              <w:t>1.1 Strateegilised dokumendid</w:t>
            </w:r>
            <w:r>
              <w:rPr>
                <w:noProof/>
                <w:webHidden/>
              </w:rPr>
              <w:tab/>
            </w:r>
            <w:r>
              <w:rPr>
                <w:noProof/>
                <w:webHidden/>
              </w:rPr>
              <w:fldChar w:fldCharType="begin"/>
            </w:r>
            <w:r>
              <w:rPr>
                <w:noProof/>
                <w:webHidden/>
              </w:rPr>
              <w:instrText xml:space="preserve"> PAGEREF _Toc190354514 \h </w:instrText>
            </w:r>
            <w:r>
              <w:rPr>
                <w:noProof/>
                <w:webHidden/>
              </w:rPr>
            </w:r>
            <w:r>
              <w:rPr>
                <w:noProof/>
                <w:webHidden/>
              </w:rPr>
              <w:fldChar w:fldCharType="separate"/>
            </w:r>
            <w:r>
              <w:rPr>
                <w:noProof/>
                <w:webHidden/>
              </w:rPr>
              <w:t>5</w:t>
            </w:r>
            <w:r>
              <w:rPr>
                <w:noProof/>
                <w:webHidden/>
              </w:rPr>
              <w:fldChar w:fldCharType="end"/>
            </w:r>
          </w:hyperlink>
        </w:p>
        <w:p w14:paraId="7A8EE96B" w14:textId="12AC4B0F" w:rsidR="00AE0FBA" w:rsidRDefault="00AE0FBA">
          <w:pPr>
            <w:pStyle w:val="SK2"/>
            <w:tabs>
              <w:tab w:val="right" w:leader="dot" w:pos="9016"/>
            </w:tabs>
            <w:rPr>
              <w:noProof/>
              <w:kern w:val="2"/>
              <w:sz w:val="24"/>
              <w:szCs w:val="24"/>
              <w:lang w:eastAsia="et-EE"/>
              <w14:ligatures w14:val="standardContextual"/>
            </w:rPr>
          </w:pPr>
          <w:hyperlink w:anchor="_Toc190354515" w:history="1">
            <w:r w:rsidRPr="00700040">
              <w:rPr>
                <w:rStyle w:val="Hperlink"/>
                <w:rFonts w:ascii="Aptos" w:eastAsia="Times New Roman" w:hAnsi="Aptos"/>
                <w:b/>
                <w:bCs/>
                <w:noProof/>
                <w:lang w:eastAsia="et-EE"/>
              </w:rPr>
              <w:t>1.2 Riigi tasand</w:t>
            </w:r>
            <w:r>
              <w:rPr>
                <w:noProof/>
                <w:webHidden/>
              </w:rPr>
              <w:tab/>
            </w:r>
            <w:r>
              <w:rPr>
                <w:noProof/>
                <w:webHidden/>
              </w:rPr>
              <w:fldChar w:fldCharType="begin"/>
            </w:r>
            <w:r>
              <w:rPr>
                <w:noProof/>
                <w:webHidden/>
              </w:rPr>
              <w:instrText xml:space="preserve"> PAGEREF _Toc190354515 \h </w:instrText>
            </w:r>
            <w:r>
              <w:rPr>
                <w:noProof/>
                <w:webHidden/>
              </w:rPr>
            </w:r>
            <w:r>
              <w:rPr>
                <w:noProof/>
                <w:webHidden/>
              </w:rPr>
              <w:fldChar w:fldCharType="separate"/>
            </w:r>
            <w:r>
              <w:rPr>
                <w:noProof/>
                <w:webHidden/>
              </w:rPr>
              <w:t>7</w:t>
            </w:r>
            <w:r>
              <w:rPr>
                <w:noProof/>
                <w:webHidden/>
              </w:rPr>
              <w:fldChar w:fldCharType="end"/>
            </w:r>
          </w:hyperlink>
        </w:p>
        <w:p w14:paraId="579DBA10" w14:textId="6C0CC93C" w:rsidR="00AE0FBA" w:rsidRDefault="00AE0FBA">
          <w:pPr>
            <w:pStyle w:val="SK2"/>
            <w:tabs>
              <w:tab w:val="right" w:leader="dot" w:pos="9016"/>
            </w:tabs>
            <w:rPr>
              <w:noProof/>
              <w:kern w:val="2"/>
              <w:sz w:val="24"/>
              <w:szCs w:val="24"/>
              <w:lang w:eastAsia="et-EE"/>
              <w14:ligatures w14:val="standardContextual"/>
            </w:rPr>
          </w:pPr>
          <w:hyperlink w:anchor="_Toc190354516" w:history="1">
            <w:r w:rsidRPr="00700040">
              <w:rPr>
                <w:rStyle w:val="Hperlink"/>
                <w:rFonts w:ascii="Aptos" w:eastAsia="Times New Roman" w:hAnsi="Aptos"/>
                <w:b/>
                <w:bCs/>
                <w:noProof/>
                <w:lang w:eastAsia="et-EE"/>
              </w:rPr>
              <w:t>1.3 Omavalitsuse tasand</w:t>
            </w:r>
            <w:r>
              <w:rPr>
                <w:noProof/>
                <w:webHidden/>
              </w:rPr>
              <w:tab/>
            </w:r>
            <w:r>
              <w:rPr>
                <w:noProof/>
                <w:webHidden/>
              </w:rPr>
              <w:fldChar w:fldCharType="begin"/>
            </w:r>
            <w:r>
              <w:rPr>
                <w:noProof/>
                <w:webHidden/>
              </w:rPr>
              <w:instrText xml:space="preserve"> PAGEREF _Toc190354516 \h </w:instrText>
            </w:r>
            <w:r>
              <w:rPr>
                <w:noProof/>
                <w:webHidden/>
              </w:rPr>
            </w:r>
            <w:r>
              <w:rPr>
                <w:noProof/>
                <w:webHidden/>
              </w:rPr>
              <w:fldChar w:fldCharType="separate"/>
            </w:r>
            <w:r>
              <w:rPr>
                <w:noProof/>
                <w:webHidden/>
              </w:rPr>
              <w:t>7</w:t>
            </w:r>
            <w:r>
              <w:rPr>
                <w:noProof/>
                <w:webHidden/>
              </w:rPr>
              <w:fldChar w:fldCharType="end"/>
            </w:r>
          </w:hyperlink>
        </w:p>
        <w:p w14:paraId="58F7CBF5" w14:textId="01506600" w:rsidR="00AE0FBA" w:rsidRDefault="00AE0FBA">
          <w:pPr>
            <w:pStyle w:val="SK2"/>
            <w:tabs>
              <w:tab w:val="right" w:leader="dot" w:pos="9016"/>
            </w:tabs>
            <w:rPr>
              <w:noProof/>
              <w:kern w:val="2"/>
              <w:sz w:val="24"/>
              <w:szCs w:val="24"/>
              <w:lang w:eastAsia="et-EE"/>
              <w14:ligatures w14:val="standardContextual"/>
            </w:rPr>
          </w:pPr>
          <w:hyperlink w:anchor="_Toc190354517" w:history="1">
            <w:r w:rsidRPr="00700040">
              <w:rPr>
                <w:rStyle w:val="Hperlink"/>
                <w:rFonts w:ascii="Aptos" w:eastAsia="Times New Roman" w:hAnsi="Aptos"/>
                <w:b/>
                <w:bCs/>
                <w:noProof/>
                <w:lang w:eastAsia="et-EE"/>
              </w:rPr>
              <w:t>1.4 Ettevõtte tasand</w:t>
            </w:r>
            <w:r>
              <w:rPr>
                <w:noProof/>
                <w:webHidden/>
              </w:rPr>
              <w:tab/>
            </w:r>
            <w:r>
              <w:rPr>
                <w:noProof/>
                <w:webHidden/>
              </w:rPr>
              <w:fldChar w:fldCharType="begin"/>
            </w:r>
            <w:r>
              <w:rPr>
                <w:noProof/>
                <w:webHidden/>
              </w:rPr>
              <w:instrText xml:space="preserve"> PAGEREF _Toc190354517 \h </w:instrText>
            </w:r>
            <w:r>
              <w:rPr>
                <w:noProof/>
                <w:webHidden/>
              </w:rPr>
            </w:r>
            <w:r>
              <w:rPr>
                <w:noProof/>
                <w:webHidden/>
              </w:rPr>
              <w:fldChar w:fldCharType="separate"/>
            </w:r>
            <w:r>
              <w:rPr>
                <w:noProof/>
                <w:webHidden/>
              </w:rPr>
              <w:t>8</w:t>
            </w:r>
            <w:r>
              <w:rPr>
                <w:noProof/>
                <w:webHidden/>
              </w:rPr>
              <w:fldChar w:fldCharType="end"/>
            </w:r>
          </w:hyperlink>
        </w:p>
        <w:p w14:paraId="35584F2B" w14:textId="0261A129" w:rsidR="00AE0FBA" w:rsidRDefault="00AE0FBA">
          <w:pPr>
            <w:pStyle w:val="SK2"/>
            <w:tabs>
              <w:tab w:val="right" w:leader="dot" w:pos="9016"/>
            </w:tabs>
            <w:rPr>
              <w:noProof/>
              <w:kern w:val="2"/>
              <w:sz w:val="24"/>
              <w:szCs w:val="24"/>
              <w:lang w:eastAsia="et-EE"/>
              <w14:ligatures w14:val="standardContextual"/>
            </w:rPr>
          </w:pPr>
          <w:hyperlink w:anchor="_Toc190354518" w:history="1">
            <w:r w:rsidRPr="00700040">
              <w:rPr>
                <w:rStyle w:val="Hperlink"/>
                <w:rFonts w:ascii="Aptos" w:eastAsia="Times New Roman" w:hAnsi="Aptos"/>
                <w:b/>
                <w:bCs/>
                <w:noProof/>
                <w:lang w:eastAsia="et-EE"/>
              </w:rPr>
              <w:t>1.5 Kodumajapidamine</w:t>
            </w:r>
            <w:r>
              <w:rPr>
                <w:noProof/>
                <w:webHidden/>
              </w:rPr>
              <w:tab/>
            </w:r>
            <w:r>
              <w:rPr>
                <w:noProof/>
                <w:webHidden/>
              </w:rPr>
              <w:fldChar w:fldCharType="begin"/>
            </w:r>
            <w:r>
              <w:rPr>
                <w:noProof/>
                <w:webHidden/>
              </w:rPr>
              <w:instrText xml:space="preserve"> PAGEREF _Toc190354518 \h </w:instrText>
            </w:r>
            <w:r>
              <w:rPr>
                <w:noProof/>
                <w:webHidden/>
              </w:rPr>
            </w:r>
            <w:r>
              <w:rPr>
                <w:noProof/>
                <w:webHidden/>
              </w:rPr>
              <w:fldChar w:fldCharType="separate"/>
            </w:r>
            <w:r>
              <w:rPr>
                <w:noProof/>
                <w:webHidden/>
              </w:rPr>
              <w:t>9</w:t>
            </w:r>
            <w:r>
              <w:rPr>
                <w:noProof/>
                <w:webHidden/>
              </w:rPr>
              <w:fldChar w:fldCharType="end"/>
            </w:r>
          </w:hyperlink>
        </w:p>
        <w:p w14:paraId="17E2044F" w14:textId="65F3A121" w:rsidR="00AE0FBA" w:rsidRDefault="00AE0FBA">
          <w:pPr>
            <w:pStyle w:val="SK1"/>
            <w:tabs>
              <w:tab w:val="right" w:leader="dot" w:pos="9016"/>
            </w:tabs>
            <w:rPr>
              <w:noProof/>
              <w:kern w:val="2"/>
              <w:sz w:val="24"/>
              <w:szCs w:val="24"/>
              <w:lang w:eastAsia="et-EE"/>
              <w14:ligatures w14:val="standardContextual"/>
            </w:rPr>
          </w:pPr>
          <w:hyperlink w:anchor="_Toc190354519" w:history="1">
            <w:r w:rsidRPr="00700040">
              <w:rPr>
                <w:rStyle w:val="Hperlink"/>
                <w:rFonts w:ascii="Aptos" w:eastAsiaTheme="majorEastAsia" w:hAnsi="Aptos"/>
                <w:b/>
                <w:bCs/>
                <w:noProof/>
              </w:rPr>
              <w:t>2. JÄÄTMEKAVA RAKENDAMISE MÕJU KESKKONNALE</w:t>
            </w:r>
            <w:r>
              <w:rPr>
                <w:noProof/>
                <w:webHidden/>
              </w:rPr>
              <w:tab/>
            </w:r>
            <w:r>
              <w:rPr>
                <w:noProof/>
                <w:webHidden/>
              </w:rPr>
              <w:fldChar w:fldCharType="begin"/>
            </w:r>
            <w:r>
              <w:rPr>
                <w:noProof/>
                <w:webHidden/>
              </w:rPr>
              <w:instrText xml:space="preserve"> PAGEREF _Toc190354519 \h </w:instrText>
            </w:r>
            <w:r>
              <w:rPr>
                <w:noProof/>
                <w:webHidden/>
              </w:rPr>
            </w:r>
            <w:r>
              <w:rPr>
                <w:noProof/>
                <w:webHidden/>
              </w:rPr>
              <w:fldChar w:fldCharType="separate"/>
            </w:r>
            <w:r>
              <w:rPr>
                <w:noProof/>
                <w:webHidden/>
              </w:rPr>
              <w:t>9</w:t>
            </w:r>
            <w:r>
              <w:rPr>
                <w:noProof/>
                <w:webHidden/>
              </w:rPr>
              <w:fldChar w:fldCharType="end"/>
            </w:r>
          </w:hyperlink>
        </w:p>
        <w:p w14:paraId="54CBFC73" w14:textId="28A38AE3" w:rsidR="00AE0FBA" w:rsidRDefault="00AE0FBA">
          <w:pPr>
            <w:pStyle w:val="SK1"/>
            <w:tabs>
              <w:tab w:val="right" w:leader="dot" w:pos="9016"/>
            </w:tabs>
            <w:rPr>
              <w:noProof/>
              <w:kern w:val="2"/>
              <w:sz w:val="24"/>
              <w:szCs w:val="24"/>
              <w:lang w:eastAsia="et-EE"/>
              <w14:ligatures w14:val="standardContextual"/>
            </w:rPr>
          </w:pPr>
          <w:hyperlink w:anchor="_Toc190354520" w:history="1">
            <w:r w:rsidRPr="00700040">
              <w:rPr>
                <w:rStyle w:val="Hperlink"/>
                <w:rFonts w:ascii="Aptos" w:eastAsia="Times New Roman" w:hAnsi="Aptos"/>
                <w:b/>
                <w:bCs/>
                <w:noProof/>
                <w:lang w:eastAsia="en-GB"/>
              </w:rPr>
              <w:t>3. KANEPI VALLA ÜLDISELOOMUSTUS</w:t>
            </w:r>
            <w:r>
              <w:rPr>
                <w:noProof/>
                <w:webHidden/>
              </w:rPr>
              <w:tab/>
            </w:r>
            <w:r>
              <w:rPr>
                <w:noProof/>
                <w:webHidden/>
              </w:rPr>
              <w:fldChar w:fldCharType="begin"/>
            </w:r>
            <w:r>
              <w:rPr>
                <w:noProof/>
                <w:webHidden/>
              </w:rPr>
              <w:instrText xml:space="preserve"> PAGEREF _Toc190354520 \h </w:instrText>
            </w:r>
            <w:r>
              <w:rPr>
                <w:noProof/>
                <w:webHidden/>
              </w:rPr>
            </w:r>
            <w:r>
              <w:rPr>
                <w:noProof/>
                <w:webHidden/>
              </w:rPr>
              <w:fldChar w:fldCharType="separate"/>
            </w:r>
            <w:r>
              <w:rPr>
                <w:noProof/>
                <w:webHidden/>
              </w:rPr>
              <w:t>11</w:t>
            </w:r>
            <w:r>
              <w:rPr>
                <w:noProof/>
                <w:webHidden/>
              </w:rPr>
              <w:fldChar w:fldCharType="end"/>
            </w:r>
          </w:hyperlink>
        </w:p>
        <w:p w14:paraId="30A0B8FF" w14:textId="7F0C64CC" w:rsidR="00AE0FBA" w:rsidRDefault="00AE0FBA">
          <w:pPr>
            <w:pStyle w:val="SK1"/>
            <w:tabs>
              <w:tab w:val="right" w:leader="dot" w:pos="9016"/>
            </w:tabs>
            <w:rPr>
              <w:noProof/>
              <w:kern w:val="2"/>
              <w:sz w:val="24"/>
              <w:szCs w:val="24"/>
              <w:lang w:eastAsia="et-EE"/>
              <w14:ligatures w14:val="standardContextual"/>
            </w:rPr>
          </w:pPr>
          <w:hyperlink w:anchor="_Toc190354521" w:history="1">
            <w:r w:rsidRPr="00700040">
              <w:rPr>
                <w:rStyle w:val="Hperlink"/>
                <w:rFonts w:ascii="Aptos" w:eastAsia="Times New Roman" w:hAnsi="Aptos"/>
                <w:b/>
                <w:bCs/>
                <w:noProof/>
                <w:lang w:eastAsia="en-GB"/>
              </w:rPr>
              <w:t>4.  hetkeolukorra ülevaade jäätmeliikide ja koguste kaupa</w:t>
            </w:r>
            <w:r>
              <w:rPr>
                <w:noProof/>
                <w:webHidden/>
              </w:rPr>
              <w:tab/>
            </w:r>
            <w:r>
              <w:rPr>
                <w:noProof/>
                <w:webHidden/>
              </w:rPr>
              <w:fldChar w:fldCharType="begin"/>
            </w:r>
            <w:r>
              <w:rPr>
                <w:noProof/>
                <w:webHidden/>
              </w:rPr>
              <w:instrText xml:space="preserve"> PAGEREF _Toc190354521 \h </w:instrText>
            </w:r>
            <w:r>
              <w:rPr>
                <w:noProof/>
                <w:webHidden/>
              </w:rPr>
            </w:r>
            <w:r>
              <w:rPr>
                <w:noProof/>
                <w:webHidden/>
              </w:rPr>
              <w:fldChar w:fldCharType="separate"/>
            </w:r>
            <w:r>
              <w:rPr>
                <w:noProof/>
                <w:webHidden/>
              </w:rPr>
              <w:t>13</w:t>
            </w:r>
            <w:r>
              <w:rPr>
                <w:noProof/>
                <w:webHidden/>
              </w:rPr>
              <w:fldChar w:fldCharType="end"/>
            </w:r>
          </w:hyperlink>
        </w:p>
        <w:p w14:paraId="20E5D3B9" w14:textId="15C73412" w:rsidR="00AE0FBA" w:rsidRDefault="00AE0FBA">
          <w:pPr>
            <w:pStyle w:val="SK2"/>
            <w:tabs>
              <w:tab w:val="right" w:leader="dot" w:pos="9016"/>
            </w:tabs>
            <w:rPr>
              <w:noProof/>
              <w:kern w:val="2"/>
              <w:sz w:val="24"/>
              <w:szCs w:val="24"/>
              <w:lang w:eastAsia="et-EE"/>
              <w14:ligatures w14:val="standardContextual"/>
            </w:rPr>
          </w:pPr>
          <w:hyperlink w:anchor="_Toc190354522" w:history="1">
            <w:r w:rsidRPr="00700040">
              <w:rPr>
                <w:rStyle w:val="Hperlink"/>
                <w:rFonts w:ascii="Aptos" w:eastAsiaTheme="majorEastAsia" w:hAnsi="Aptos"/>
                <w:b/>
                <w:bCs/>
                <w:noProof/>
              </w:rPr>
              <w:t>4.1. Olmejäätmete kogumine ja käitlemine</w:t>
            </w:r>
            <w:r>
              <w:rPr>
                <w:noProof/>
                <w:webHidden/>
              </w:rPr>
              <w:tab/>
            </w:r>
            <w:r>
              <w:rPr>
                <w:noProof/>
                <w:webHidden/>
              </w:rPr>
              <w:fldChar w:fldCharType="begin"/>
            </w:r>
            <w:r>
              <w:rPr>
                <w:noProof/>
                <w:webHidden/>
              </w:rPr>
              <w:instrText xml:space="preserve"> PAGEREF _Toc190354522 \h </w:instrText>
            </w:r>
            <w:r>
              <w:rPr>
                <w:noProof/>
                <w:webHidden/>
              </w:rPr>
            </w:r>
            <w:r>
              <w:rPr>
                <w:noProof/>
                <w:webHidden/>
              </w:rPr>
              <w:fldChar w:fldCharType="separate"/>
            </w:r>
            <w:r>
              <w:rPr>
                <w:noProof/>
                <w:webHidden/>
              </w:rPr>
              <w:t>14</w:t>
            </w:r>
            <w:r>
              <w:rPr>
                <w:noProof/>
                <w:webHidden/>
              </w:rPr>
              <w:fldChar w:fldCharType="end"/>
            </w:r>
          </w:hyperlink>
        </w:p>
        <w:p w14:paraId="2BF825D1" w14:textId="7F7378B5" w:rsidR="00AE0FBA" w:rsidRDefault="00AE0FBA">
          <w:pPr>
            <w:pStyle w:val="SK2"/>
            <w:tabs>
              <w:tab w:val="right" w:leader="dot" w:pos="9016"/>
            </w:tabs>
            <w:rPr>
              <w:noProof/>
              <w:kern w:val="2"/>
              <w:sz w:val="24"/>
              <w:szCs w:val="24"/>
              <w:lang w:eastAsia="et-EE"/>
              <w14:ligatures w14:val="standardContextual"/>
            </w:rPr>
          </w:pPr>
          <w:hyperlink w:anchor="_Toc190354523" w:history="1">
            <w:r w:rsidRPr="00700040">
              <w:rPr>
                <w:rStyle w:val="Hperlink"/>
                <w:rFonts w:ascii="Aptos" w:eastAsiaTheme="majorEastAsia" w:hAnsi="Aptos"/>
                <w:b/>
                <w:bCs/>
                <w:noProof/>
              </w:rPr>
              <w:t>4.2. Segaolmejäätmete kogumine ja käitlemine</w:t>
            </w:r>
            <w:r>
              <w:rPr>
                <w:noProof/>
                <w:webHidden/>
              </w:rPr>
              <w:tab/>
            </w:r>
            <w:r>
              <w:rPr>
                <w:noProof/>
                <w:webHidden/>
              </w:rPr>
              <w:fldChar w:fldCharType="begin"/>
            </w:r>
            <w:r>
              <w:rPr>
                <w:noProof/>
                <w:webHidden/>
              </w:rPr>
              <w:instrText xml:space="preserve"> PAGEREF _Toc190354523 \h </w:instrText>
            </w:r>
            <w:r>
              <w:rPr>
                <w:noProof/>
                <w:webHidden/>
              </w:rPr>
            </w:r>
            <w:r>
              <w:rPr>
                <w:noProof/>
                <w:webHidden/>
              </w:rPr>
              <w:fldChar w:fldCharType="separate"/>
            </w:r>
            <w:r>
              <w:rPr>
                <w:noProof/>
                <w:webHidden/>
              </w:rPr>
              <w:t>16</w:t>
            </w:r>
            <w:r>
              <w:rPr>
                <w:noProof/>
                <w:webHidden/>
              </w:rPr>
              <w:fldChar w:fldCharType="end"/>
            </w:r>
          </w:hyperlink>
        </w:p>
        <w:p w14:paraId="69CF92F2" w14:textId="5E0275A2" w:rsidR="00AE0FBA" w:rsidRDefault="00AE0FBA">
          <w:pPr>
            <w:pStyle w:val="SK2"/>
            <w:tabs>
              <w:tab w:val="right" w:leader="dot" w:pos="9016"/>
            </w:tabs>
            <w:rPr>
              <w:noProof/>
              <w:kern w:val="2"/>
              <w:sz w:val="24"/>
              <w:szCs w:val="24"/>
              <w:lang w:eastAsia="et-EE"/>
              <w14:ligatures w14:val="standardContextual"/>
            </w:rPr>
          </w:pPr>
          <w:hyperlink w:anchor="_Toc190354524" w:history="1">
            <w:r w:rsidRPr="00700040">
              <w:rPr>
                <w:rStyle w:val="Hperlink"/>
                <w:rFonts w:ascii="Aptos" w:eastAsiaTheme="majorEastAsia" w:hAnsi="Aptos"/>
                <w:b/>
                <w:bCs/>
                <w:noProof/>
              </w:rPr>
              <w:t>4.3. Biolagunevate jäätmete kogumine ja käitlemine</w:t>
            </w:r>
            <w:r>
              <w:rPr>
                <w:noProof/>
                <w:webHidden/>
              </w:rPr>
              <w:tab/>
            </w:r>
            <w:r>
              <w:rPr>
                <w:noProof/>
                <w:webHidden/>
              </w:rPr>
              <w:fldChar w:fldCharType="begin"/>
            </w:r>
            <w:r>
              <w:rPr>
                <w:noProof/>
                <w:webHidden/>
              </w:rPr>
              <w:instrText xml:space="preserve"> PAGEREF _Toc190354524 \h </w:instrText>
            </w:r>
            <w:r>
              <w:rPr>
                <w:noProof/>
                <w:webHidden/>
              </w:rPr>
            </w:r>
            <w:r>
              <w:rPr>
                <w:noProof/>
                <w:webHidden/>
              </w:rPr>
              <w:fldChar w:fldCharType="separate"/>
            </w:r>
            <w:r>
              <w:rPr>
                <w:noProof/>
                <w:webHidden/>
              </w:rPr>
              <w:t>18</w:t>
            </w:r>
            <w:r>
              <w:rPr>
                <w:noProof/>
                <w:webHidden/>
              </w:rPr>
              <w:fldChar w:fldCharType="end"/>
            </w:r>
          </w:hyperlink>
        </w:p>
        <w:p w14:paraId="5B454DD1" w14:textId="0A9642C3" w:rsidR="00AE0FBA" w:rsidRDefault="00AE0FBA">
          <w:pPr>
            <w:pStyle w:val="SK2"/>
            <w:tabs>
              <w:tab w:val="right" w:leader="dot" w:pos="9016"/>
            </w:tabs>
            <w:rPr>
              <w:noProof/>
              <w:kern w:val="2"/>
              <w:sz w:val="24"/>
              <w:szCs w:val="24"/>
              <w:lang w:eastAsia="et-EE"/>
              <w14:ligatures w14:val="standardContextual"/>
            </w:rPr>
          </w:pPr>
          <w:hyperlink w:anchor="_Toc190354525" w:history="1">
            <w:r w:rsidRPr="00700040">
              <w:rPr>
                <w:rStyle w:val="Hperlink"/>
                <w:rFonts w:ascii="Aptos" w:eastAsiaTheme="majorEastAsia" w:hAnsi="Aptos"/>
                <w:b/>
                <w:bCs/>
                <w:noProof/>
              </w:rPr>
              <w:t>4.4. Paberi- ja kartongjäätmete kogumine ja käitlemine</w:t>
            </w:r>
            <w:r>
              <w:rPr>
                <w:noProof/>
                <w:webHidden/>
              </w:rPr>
              <w:tab/>
            </w:r>
            <w:r>
              <w:rPr>
                <w:noProof/>
                <w:webHidden/>
              </w:rPr>
              <w:fldChar w:fldCharType="begin"/>
            </w:r>
            <w:r>
              <w:rPr>
                <w:noProof/>
                <w:webHidden/>
              </w:rPr>
              <w:instrText xml:space="preserve"> PAGEREF _Toc190354525 \h </w:instrText>
            </w:r>
            <w:r>
              <w:rPr>
                <w:noProof/>
                <w:webHidden/>
              </w:rPr>
            </w:r>
            <w:r>
              <w:rPr>
                <w:noProof/>
                <w:webHidden/>
              </w:rPr>
              <w:fldChar w:fldCharType="separate"/>
            </w:r>
            <w:r>
              <w:rPr>
                <w:noProof/>
                <w:webHidden/>
              </w:rPr>
              <w:t>20</w:t>
            </w:r>
            <w:r>
              <w:rPr>
                <w:noProof/>
                <w:webHidden/>
              </w:rPr>
              <w:fldChar w:fldCharType="end"/>
            </w:r>
          </w:hyperlink>
        </w:p>
        <w:p w14:paraId="0CC72717" w14:textId="6978B2F4" w:rsidR="00AE0FBA" w:rsidRDefault="00AE0FBA">
          <w:pPr>
            <w:pStyle w:val="SK2"/>
            <w:tabs>
              <w:tab w:val="right" w:leader="dot" w:pos="9016"/>
            </w:tabs>
            <w:rPr>
              <w:noProof/>
              <w:kern w:val="2"/>
              <w:sz w:val="24"/>
              <w:szCs w:val="24"/>
              <w:lang w:eastAsia="et-EE"/>
              <w14:ligatures w14:val="standardContextual"/>
            </w:rPr>
          </w:pPr>
          <w:hyperlink w:anchor="_Toc190354526" w:history="1">
            <w:r w:rsidRPr="00700040">
              <w:rPr>
                <w:rStyle w:val="Hperlink"/>
                <w:rFonts w:ascii="Aptos" w:eastAsiaTheme="majorEastAsia" w:hAnsi="Aptos"/>
                <w:b/>
                <w:bCs/>
                <w:noProof/>
              </w:rPr>
              <w:t>4.5. Pakendijäätmete kogumine ja käitlemine</w:t>
            </w:r>
            <w:r>
              <w:rPr>
                <w:noProof/>
                <w:webHidden/>
              </w:rPr>
              <w:tab/>
            </w:r>
            <w:r>
              <w:rPr>
                <w:noProof/>
                <w:webHidden/>
              </w:rPr>
              <w:fldChar w:fldCharType="begin"/>
            </w:r>
            <w:r>
              <w:rPr>
                <w:noProof/>
                <w:webHidden/>
              </w:rPr>
              <w:instrText xml:space="preserve"> PAGEREF _Toc190354526 \h </w:instrText>
            </w:r>
            <w:r>
              <w:rPr>
                <w:noProof/>
                <w:webHidden/>
              </w:rPr>
            </w:r>
            <w:r>
              <w:rPr>
                <w:noProof/>
                <w:webHidden/>
              </w:rPr>
              <w:fldChar w:fldCharType="separate"/>
            </w:r>
            <w:r>
              <w:rPr>
                <w:noProof/>
                <w:webHidden/>
              </w:rPr>
              <w:t>21</w:t>
            </w:r>
            <w:r>
              <w:rPr>
                <w:noProof/>
                <w:webHidden/>
              </w:rPr>
              <w:fldChar w:fldCharType="end"/>
            </w:r>
          </w:hyperlink>
        </w:p>
        <w:p w14:paraId="4F3360DE" w14:textId="6641ACD7" w:rsidR="00AE0FBA" w:rsidRDefault="00AE0FBA">
          <w:pPr>
            <w:pStyle w:val="SK2"/>
            <w:tabs>
              <w:tab w:val="right" w:leader="dot" w:pos="9016"/>
            </w:tabs>
            <w:rPr>
              <w:noProof/>
              <w:kern w:val="2"/>
              <w:sz w:val="24"/>
              <w:szCs w:val="24"/>
              <w:lang w:eastAsia="et-EE"/>
              <w14:ligatures w14:val="standardContextual"/>
            </w:rPr>
          </w:pPr>
          <w:hyperlink w:anchor="_Toc190354527" w:history="1">
            <w:r w:rsidRPr="00700040">
              <w:rPr>
                <w:rStyle w:val="Hperlink"/>
                <w:rFonts w:ascii="Aptos" w:eastAsiaTheme="majorEastAsia" w:hAnsi="Aptos"/>
                <w:b/>
                <w:bCs/>
                <w:noProof/>
              </w:rPr>
              <w:t>4.6. Suurjäätmete kogumine ja käitlemine</w:t>
            </w:r>
            <w:r>
              <w:rPr>
                <w:noProof/>
                <w:webHidden/>
              </w:rPr>
              <w:tab/>
            </w:r>
            <w:r>
              <w:rPr>
                <w:noProof/>
                <w:webHidden/>
              </w:rPr>
              <w:fldChar w:fldCharType="begin"/>
            </w:r>
            <w:r>
              <w:rPr>
                <w:noProof/>
                <w:webHidden/>
              </w:rPr>
              <w:instrText xml:space="preserve"> PAGEREF _Toc190354527 \h </w:instrText>
            </w:r>
            <w:r>
              <w:rPr>
                <w:noProof/>
                <w:webHidden/>
              </w:rPr>
            </w:r>
            <w:r>
              <w:rPr>
                <w:noProof/>
                <w:webHidden/>
              </w:rPr>
              <w:fldChar w:fldCharType="separate"/>
            </w:r>
            <w:r>
              <w:rPr>
                <w:noProof/>
                <w:webHidden/>
              </w:rPr>
              <w:t>23</w:t>
            </w:r>
            <w:r>
              <w:rPr>
                <w:noProof/>
                <w:webHidden/>
              </w:rPr>
              <w:fldChar w:fldCharType="end"/>
            </w:r>
          </w:hyperlink>
        </w:p>
        <w:p w14:paraId="0117F161" w14:textId="42DC9AB8" w:rsidR="00AE0FBA" w:rsidRDefault="00AE0FBA">
          <w:pPr>
            <w:pStyle w:val="SK2"/>
            <w:tabs>
              <w:tab w:val="right" w:leader="dot" w:pos="9016"/>
            </w:tabs>
            <w:rPr>
              <w:noProof/>
              <w:kern w:val="2"/>
              <w:sz w:val="24"/>
              <w:szCs w:val="24"/>
              <w:lang w:eastAsia="et-EE"/>
              <w14:ligatures w14:val="standardContextual"/>
            </w:rPr>
          </w:pPr>
          <w:hyperlink w:anchor="_Toc190354528" w:history="1">
            <w:r w:rsidRPr="00700040">
              <w:rPr>
                <w:rStyle w:val="Hperlink"/>
                <w:rFonts w:ascii="Aptos" w:eastAsiaTheme="majorEastAsia" w:hAnsi="Aptos"/>
                <w:b/>
                <w:bCs/>
                <w:noProof/>
              </w:rPr>
              <w:t>4.7. Tekstiili ja rõivajäätmete kogumine ja käitlemine</w:t>
            </w:r>
            <w:r>
              <w:rPr>
                <w:noProof/>
                <w:webHidden/>
              </w:rPr>
              <w:tab/>
            </w:r>
            <w:r>
              <w:rPr>
                <w:noProof/>
                <w:webHidden/>
              </w:rPr>
              <w:fldChar w:fldCharType="begin"/>
            </w:r>
            <w:r>
              <w:rPr>
                <w:noProof/>
                <w:webHidden/>
              </w:rPr>
              <w:instrText xml:space="preserve"> PAGEREF _Toc190354528 \h </w:instrText>
            </w:r>
            <w:r>
              <w:rPr>
                <w:noProof/>
                <w:webHidden/>
              </w:rPr>
            </w:r>
            <w:r>
              <w:rPr>
                <w:noProof/>
                <w:webHidden/>
              </w:rPr>
              <w:fldChar w:fldCharType="separate"/>
            </w:r>
            <w:r>
              <w:rPr>
                <w:noProof/>
                <w:webHidden/>
              </w:rPr>
              <w:t>24</w:t>
            </w:r>
            <w:r>
              <w:rPr>
                <w:noProof/>
                <w:webHidden/>
              </w:rPr>
              <w:fldChar w:fldCharType="end"/>
            </w:r>
          </w:hyperlink>
        </w:p>
        <w:p w14:paraId="0E93C9B8" w14:textId="46B567A0" w:rsidR="00AE0FBA" w:rsidRDefault="00AE0FBA">
          <w:pPr>
            <w:pStyle w:val="SK2"/>
            <w:tabs>
              <w:tab w:val="right" w:leader="dot" w:pos="9016"/>
            </w:tabs>
            <w:rPr>
              <w:noProof/>
              <w:kern w:val="2"/>
              <w:sz w:val="24"/>
              <w:szCs w:val="24"/>
              <w:lang w:eastAsia="et-EE"/>
              <w14:ligatures w14:val="standardContextual"/>
            </w:rPr>
          </w:pPr>
          <w:hyperlink w:anchor="_Toc190354529" w:history="1">
            <w:r w:rsidRPr="00700040">
              <w:rPr>
                <w:rStyle w:val="Hperlink"/>
                <w:rFonts w:ascii="Aptos" w:eastAsiaTheme="majorEastAsia" w:hAnsi="Aptos"/>
                <w:b/>
                <w:bCs/>
                <w:noProof/>
              </w:rPr>
              <w:t>4.8. Probleemtoodete jäätmete kogumine ja käitlemine</w:t>
            </w:r>
            <w:r>
              <w:rPr>
                <w:noProof/>
                <w:webHidden/>
              </w:rPr>
              <w:tab/>
            </w:r>
            <w:r>
              <w:rPr>
                <w:noProof/>
                <w:webHidden/>
              </w:rPr>
              <w:fldChar w:fldCharType="begin"/>
            </w:r>
            <w:r>
              <w:rPr>
                <w:noProof/>
                <w:webHidden/>
              </w:rPr>
              <w:instrText xml:space="preserve"> PAGEREF _Toc190354529 \h </w:instrText>
            </w:r>
            <w:r>
              <w:rPr>
                <w:noProof/>
                <w:webHidden/>
              </w:rPr>
            </w:r>
            <w:r>
              <w:rPr>
                <w:noProof/>
                <w:webHidden/>
              </w:rPr>
              <w:fldChar w:fldCharType="separate"/>
            </w:r>
            <w:r>
              <w:rPr>
                <w:noProof/>
                <w:webHidden/>
              </w:rPr>
              <w:t>25</w:t>
            </w:r>
            <w:r>
              <w:rPr>
                <w:noProof/>
                <w:webHidden/>
              </w:rPr>
              <w:fldChar w:fldCharType="end"/>
            </w:r>
          </w:hyperlink>
        </w:p>
        <w:p w14:paraId="56AE4327" w14:textId="1DF12491" w:rsidR="00AE0FBA" w:rsidRDefault="00AE0FBA">
          <w:pPr>
            <w:pStyle w:val="SK2"/>
            <w:tabs>
              <w:tab w:val="right" w:leader="dot" w:pos="9016"/>
            </w:tabs>
            <w:rPr>
              <w:noProof/>
              <w:kern w:val="2"/>
              <w:sz w:val="24"/>
              <w:szCs w:val="24"/>
              <w:lang w:eastAsia="et-EE"/>
              <w14:ligatures w14:val="standardContextual"/>
            </w:rPr>
          </w:pPr>
          <w:hyperlink w:anchor="_Toc190354530" w:history="1">
            <w:r w:rsidRPr="00700040">
              <w:rPr>
                <w:rStyle w:val="Hperlink"/>
                <w:rFonts w:ascii="Aptos" w:eastAsiaTheme="majorEastAsia" w:hAnsi="Aptos"/>
                <w:b/>
                <w:bCs/>
                <w:noProof/>
              </w:rPr>
              <w:t>4.9. Ohtlike jäätmete kogumine ja käitlemine</w:t>
            </w:r>
            <w:r>
              <w:rPr>
                <w:noProof/>
                <w:webHidden/>
              </w:rPr>
              <w:tab/>
            </w:r>
            <w:r>
              <w:rPr>
                <w:noProof/>
                <w:webHidden/>
              </w:rPr>
              <w:fldChar w:fldCharType="begin"/>
            </w:r>
            <w:r>
              <w:rPr>
                <w:noProof/>
                <w:webHidden/>
              </w:rPr>
              <w:instrText xml:space="preserve"> PAGEREF _Toc190354530 \h </w:instrText>
            </w:r>
            <w:r>
              <w:rPr>
                <w:noProof/>
                <w:webHidden/>
              </w:rPr>
            </w:r>
            <w:r>
              <w:rPr>
                <w:noProof/>
                <w:webHidden/>
              </w:rPr>
              <w:fldChar w:fldCharType="separate"/>
            </w:r>
            <w:r>
              <w:rPr>
                <w:noProof/>
                <w:webHidden/>
              </w:rPr>
              <w:t>28</w:t>
            </w:r>
            <w:r>
              <w:rPr>
                <w:noProof/>
                <w:webHidden/>
              </w:rPr>
              <w:fldChar w:fldCharType="end"/>
            </w:r>
          </w:hyperlink>
        </w:p>
        <w:p w14:paraId="7653140E" w14:textId="67B4A334" w:rsidR="00AE0FBA" w:rsidRDefault="00AE0FBA">
          <w:pPr>
            <w:pStyle w:val="SK2"/>
            <w:tabs>
              <w:tab w:val="right" w:leader="dot" w:pos="9016"/>
            </w:tabs>
            <w:rPr>
              <w:noProof/>
              <w:kern w:val="2"/>
              <w:sz w:val="24"/>
              <w:szCs w:val="24"/>
              <w:lang w:eastAsia="et-EE"/>
              <w14:ligatures w14:val="standardContextual"/>
            </w:rPr>
          </w:pPr>
          <w:hyperlink w:anchor="_Toc190354531" w:history="1">
            <w:r w:rsidRPr="00700040">
              <w:rPr>
                <w:rStyle w:val="Hperlink"/>
                <w:rFonts w:ascii="Aptos" w:hAnsi="Aptos"/>
                <w:b/>
                <w:bCs/>
                <w:noProof/>
              </w:rPr>
              <w:t>4.10. Tervishoiu- ja veterinaarteenuste käigus tekkinud jäätmete kogumine ja käitlemine</w:t>
            </w:r>
            <w:r>
              <w:rPr>
                <w:noProof/>
                <w:webHidden/>
              </w:rPr>
              <w:tab/>
            </w:r>
            <w:r>
              <w:rPr>
                <w:noProof/>
                <w:webHidden/>
              </w:rPr>
              <w:fldChar w:fldCharType="begin"/>
            </w:r>
            <w:r>
              <w:rPr>
                <w:noProof/>
                <w:webHidden/>
              </w:rPr>
              <w:instrText xml:space="preserve"> PAGEREF _Toc190354531 \h </w:instrText>
            </w:r>
            <w:r>
              <w:rPr>
                <w:noProof/>
                <w:webHidden/>
              </w:rPr>
            </w:r>
            <w:r>
              <w:rPr>
                <w:noProof/>
                <w:webHidden/>
              </w:rPr>
              <w:fldChar w:fldCharType="separate"/>
            </w:r>
            <w:r>
              <w:rPr>
                <w:noProof/>
                <w:webHidden/>
              </w:rPr>
              <w:t>30</w:t>
            </w:r>
            <w:r>
              <w:rPr>
                <w:noProof/>
                <w:webHidden/>
              </w:rPr>
              <w:fldChar w:fldCharType="end"/>
            </w:r>
          </w:hyperlink>
        </w:p>
        <w:p w14:paraId="6C35605C" w14:textId="321195F7" w:rsidR="00AE0FBA" w:rsidRDefault="00AE0FBA">
          <w:pPr>
            <w:pStyle w:val="SK2"/>
            <w:tabs>
              <w:tab w:val="right" w:leader="dot" w:pos="9016"/>
            </w:tabs>
            <w:rPr>
              <w:noProof/>
              <w:kern w:val="2"/>
              <w:sz w:val="24"/>
              <w:szCs w:val="24"/>
              <w:lang w:eastAsia="et-EE"/>
              <w14:ligatures w14:val="standardContextual"/>
            </w:rPr>
          </w:pPr>
          <w:hyperlink w:anchor="_Toc190354532" w:history="1">
            <w:r w:rsidRPr="00700040">
              <w:rPr>
                <w:rStyle w:val="Hperlink"/>
                <w:rFonts w:ascii="Aptos" w:eastAsiaTheme="majorEastAsia" w:hAnsi="Aptos"/>
                <w:b/>
                <w:bCs/>
                <w:noProof/>
              </w:rPr>
              <w:t>4.11. Ehitus- ja lammutusjäätmete kogumine ja käitlemine</w:t>
            </w:r>
            <w:r>
              <w:rPr>
                <w:noProof/>
                <w:webHidden/>
              </w:rPr>
              <w:tab/>
            </w:r>
            <w:r>
              <w:rPr>
                <w:noProof/>
                <w:webHidden/>
              </w:rPr>
              <w:fldChar w:fldCharType="begin"/>
            </w:r>
            <w:r>
              <w:rPr>
                <w:noProof/>
                <w:webHidden/>
              </w:rPr>
              <w:instrText xml:space="preserve"> PAGEREF _Toc190354532 \h </w:instrText>
            </w:r>
            <w:r>
              <w:rPr>
                <w:noProof/>
                <w:webHidden/>
              </w:rPr>
            </w:r>
            <w:r>
              <w:rPr>
                <w:noProof/>
                <w:webHidden/>
              </w:rPr>
              <w:fldChar w:fldCharType="separate"/>
            </w:r>
            <w:r>
              <w:rPr>
                <w:noProof/>
                <w:webHidden/>
              </w:rPr>
              <w:t>31</w:t>
            </w:r>
            <w:r>
              <w:rPr>
                <w:noProof/>
                <w:webHidden/>
              </w:rPr>
              <w:fldChar w:fldCharType="end"/>
            </w:r>
          </w:hyperlink>
        </w:p>
        <w:p w14:paraId="56BE8C40" w14:textId="52C61717" w:rsidR="00AE0FBA" w:rsidRDefault="00AE0FBA">
          <w:pPr>
            <w:pStyle w:val="SK1"/>
            <w:tabs>
              <w:tab w:val="right" w:leader="dot" w:pos="9016"/>
            </w:tabs>
            <w:rPr>
              <w:noProof/>
              <w:kern w:val="2"/>
              <w:sz w:val="24"/>
              <w:szCs w:val="24"/>
              <w:lang w:eastAsia="et-EE"/>
              <w14:ligatures w14:val="standardContextual"/>
            </w:rPr>
          </w:pPr>
          <w:hyperlink w:anchor="_Toc190354533" w:history="1">
            <w:r w:rsidRPr="00700040">
              <w:rPr>
                <w:rStyle w:val="Hperlink"/>
                <w:rFonts w:ascii="Aptos" w:hAnsi="Aptos"/>
                <w:b/>
                <w:bCs/>
                <w:noProof/>
              </w:rPr>
              <w:t xml:space="preserve">5. </w:t>
            </w:r>
            <w:r>
              <w:rPr>
                <w:rStyle w:val="Hperlink"/>
                <w:rFonts w:ascii="Aptos" w:hAnsi="Aptos"/>
                <w:b/>
                <w:bCs/>
                <w:noProof/>
              </w:rPr>
              <w:t>O</w:t>
            </w:r>
            <w:r w:rsidRPr="00700040">
              <w:rPr>
                <w:rStyle w:val="Hperlink"/>
                <w:rFonts w:ascii="Aptos" w:hAnsi="Aptos"/>
                <w:b/>
                <w:bCs/>
                <w:noProof/>
              </w:rPr>
              <w:t>lemasolevate jäätmete kogumissüsteemide ja käitlemistaristu kirjeldus</w:t>
            </w:r>
            <w:r>
              <w:rPr>
                <w:noProof/>
                <w:webHidden/>
              </w:rPr>
              <w:tab/>
            </w:r>
            <w:r>
              <w:rPr>
                <w:noProof/>
                <w:webHidden/>
              </w:rPr>
              <w:fldChar w:fldCharType="begin"/>
            </w:r>
            <w:r>
              <w:rPr>
                <w:noProof/>
                <w:webHidden/>
              </w:rPr>
              <w:instrText xml:space="preserve"> PAGEREF _Toc190354533 \h </w:instrText>
            </w:r>
            <w:r>
              <w:rPr>
                <w:noProof/>
                <w:webHidden/>
              </w:rPr>
            </w:r>
            <w:r>
              <w:rPr>
                <w:noProof/>
                <w:webHidden/>
              </w:rPr>
              <w:fldChar w:fldCharType="separate"/>
            </w:r>
            <w:r>
              <w:rPr>
                <w:noProof/>
                <w:webHidden/>
              </w:rPr>
              <w:t>33</w:t>
            </w:r>
            <w:r>
              <w:rPr>
                <w:noProof/>
                <w:webHidden/>
              </w:rPr>
              <w:fldChar w:fldCharType="end"/>
            </w:r>
          </w:hyperlink>
        </w:p>
        <w:p w14:paraId="67176391" w14:textId="49900F11" w:rsidR="00AE0FBA" w:rsidRDefault="00AE0FBA">
          <w:pPr>
            <w:pStyle w:val="SK2"/>
            <w:tabs>
              <w:tab w:val="right" w:leader="dot" w:pos="9016"/>
            </w:tabs>
            <w:rPr>
              <w:noProof/>
              <w:kern w:val="2"/>
              <w:sz w:val="24"/>
              <w:szCs w:val="24"/>
              <w:lang w:eastAsia="et-EE"/>
              <w14:ligatures w14:val="standardContextual"/>
            </w:rPr>
          </w:pPr>
          <w:hyperlink w:anchor="_Toc190354534" w:history="1">
            <w:r w:rsidRPr="00700040">
              <w:rPr>
                <w:rStyle w:val="Hperlink"/>
                <w:rFonts w:ascii="Aptos" w:hAnsi="Aptos"/>
                <w:b/>
                <w:bCs/>
                <w:noProof/>
              </w:rPr>
              <w:t>5.1 Kanepi valla jäätmejaamad</w:t>
            </w:r>
            <w:r>
              <w:rPr>
                <w:noProof/>
                <w:webHidden/>
              </w:rPr>
              <w:tab/>
            </w:r>
            <w:r>
              <w:rPr>
                <w:noProof/>
                <w:webHidden/>
              </w:rPr>
              <w:fldChar w:fldCharType="begin"/>
            </w:r>
            <w:r>
              <w:rPr>
                <w:noProof/>
                <w:webHidden/>
              </w:rPr>
              <w:instrText xml:space="preserve"> PAGEREF _Toc190354534 \h </w:instrText>
            </w:r>
            <w:r>
              <w:rPr>
                <w:noProof/>
                <w:webHidden/>
              </w:rPr>
            </w:r>
            <w:r>
              <w:rPr>
                <w:noProof/>
                <w:webHidden/>
              </w:rPr>
              <w:fldChar w:fldCharType="separate"/>
            </w:r>
            <w:r>
              <w:rPr>
                <w:noProof/>
                <w:webHidden/>
              </w:rPr>
              <w:t>33</w:t>
            </w:r>
            <w:r>
              <w:rPr>
                <w:noProof/>
                <w:webHidden/>
              </w:rPr>
              <w:fldChar w:fldCharType="end"/>
            </w:r>
          </w:hyperlink>
        </w:p>
        <w:p w14:paraId="0753963C" w14:textId="4107581F" w:rsidR="00AE0FBA" w:rsidRDefault="00AE0FBA">
          <w:pPr>
            <w:pStyle w:val="SK2"/>
            <w:tabs>
              <w:tab w:val="right" w:leader="dot" w:pos="9016"/>
            </w:tabs>
            <w:rPr>
              <w:noProof/>
              <w:kern w:val="2"/>
              <w:sz w:val="24"/>
              <w:szCs w:val="24"/>
              <w:lang w:eastAsia="et-EE"/>
              <w14:ligatures w14:val="standardContextual"/>
            </w:rPr>
          </w:pPr>
          <w:hyperlink w:anchor="_Toc190354535" w:history="1">
            <w:r w:rsidRPr="00700040">
              <w:rPr>
                <w:rStyle w:val="Hperlink"/>
                <w:rFonts w:ascii="Aptos" w:hAnsi="Aptos"/>
                <w:b/>
                <w:bCs/>
                <w:noProof/>
              </w:rPr>
              <w:t xml:space="preserve">5.2 </w:t>
            </w:r>
            <w:r>
              <w:rPr>
                <w:rStyle w:val="Hperlink"/>
                <w:rFonts w:ascii="Aptos" w:hAnsi="Aptos"/>
                <w:b/>
                <w:bCs/>
                <w:noProof/>
              </w:rPr>
              <w:t>J</w:t>
            </w:r>
            <w:r w:rsidRPr="00700040">
              <w:rPr>
                <w:rStyle w:val="Hperlink"/>
                <w:rFonts w:ascii="Aptos" w:hAnsi="Aptos"/>
                <w:b/>
                <w:bCs/>
                <w:noProof/>
              </w:rPr>
              <w:t>äätmekäitluskohad</w:t>
            </w:r>
            <w:r>
              <w:rPr>
                <w:noProof/>
                <w:webHidden/>
              </w:rPr>
              <w:tab/>
            </w:r>
            <w:r>
              <w:rPr>
                <w:noProof/>
                <w:webHidden/>
              </w:rPr>
              <w:fldChar w:fldCharType="begin"/>
            </w:r>
            <w:r>
              <w:rPr>
                <w:noProof/>
                <w:webHidden/>
              </w:rPr>
              <w:instrText xml:space="preserve"> PAGEREF _Toc190354535 \h </w:instrText>
            </w:r>
            <w:r>
              <w:rPr>
                <w:noProof/>
                <w:webHidden/>
              </w:rPr>
            </w:r>
            <w:r>
              <w:rPr>
                <w:noProof/>
                <w:webHidden/>
              </w:rPr>
              <w:fldChar w:fldCharType="separate"/>
            </w:r>
            <w:r>
              <w:rPr>
                <w:noProof/>
                <w:webHidden/>
              </w:rPr>
              <w:t>34</w:t>
            </w:r>
            <w:r>
              <w:rPr>
                <w:noProof/>
                <w:webHidden/>
              </w:rPr>
              <w:fldChar w:fldCharType="end"/>
            </w:r>
          </w:hyperlink>
        </w:p>
        <w:p w14:paraId="2CB72622" w14:textId="2A7823D6" w:rsidR="00AE0FBA" w:rsidRDefault="00AE0FBA">
          <w:pPr>
            <w:pStyle w:val="SK1"/>
            <w:tabs>
              <w:tab w:val="right" w:leader="dot" w:pos="9016"/>
            </w:tabs>
            <w:rPr>
              <w:noProof/>
              <w:kern w:val="2"/>
              <w:sz w:val="24"/>
              <w:szCs w:val="24"/>
              <w:lang w:eastAsia="et-EE"/>
              <w14:ligatures w14:val="standardContextual"/>
            </w:rPr>
          </w:pPr>
          <w:hyperlink w:anchor="_Toc190354536" w:history="1">
            <w:r w:rsidRPr="00700040">
              <w:rPr>
                <w:rStyle w:val="Hperlink"/>
                <w:rFonts w:ascii="Aptos" w:hAnsi="Aptos"/>
                <w:b/>
                <w:bCs/>
                <w:noProof/>
              </w:rPr>
              <w:t xml:space="preserve">6. </w:t>
            </w:r>
            <w:r>
              <w:rPr>
                <w:rStyle w:val="Hperlink"/>
                <w:rFonts w:ascii="Aptos" w:hAnsi="Aptos"/>
                <w:b/>
                <w:bCs/>
                <w:noProof/>
              </w:rPr>
              <w:t>A</w:t>
            </w:r>
            <w:r w:rsidRPr="00700040">
              <w:rPr>
                <w:rStyle w:val="Hperlink"/>
                <w:rFonts w:ascii="Aptos" w:hAnsi="Aptos"/>
                <w:b/>
                <w:bCs/>
                <w:noProof/>
              </w:rPr>
              <w:t>ndmeid minevikus saastunud jäätmekõrvaldamiskohtade kohta</w:t>
            </w:r>
            <w:r>
              <w:rPr>
                <w:noProof/>
                <w:webHidden/>
              </w:rPr>
              <w:tab/>
            </w:r>
            <w:r>
              <w:rPr>
                <w:noProof/>
                <w:webHidden/>
              </w:rPr>
              <w:fldChar w:fldCharType="begin"/>
            </w:r>
            <w:r>
              <w:rPr>
                <w:noProof/>
                <w:webHidden/>
              </w:rPr>
              <w:instrText xml:space="preserve"> PAGEREF _Toc190354536 \h </w:instrText>
            </w:r>
            <w:r>
              <w:rPr>
                <w:noProof/>
                <w:webHidden/>
              </w:rPr>
            </w:r>
            <w:r>
              <w:rPr>
                <w:noProof/>
                <w:webHidden/>
              </w:rPr>
              <w:fldChar w:fldCharType="separate"/>
            </w:r>
            <w:r>
              <w:rPr>
                <w:noProof/>
                <w:webHidden/>
              </w:rPr>
              <w:t>35</w:t>
            </w:r>
            <w:r>
              <w:rPr>
                <w:noProof/>
                <w:webHidden/>
              </w:rPr>
              <w:fldChar w:fldCharType="end"/>
            </w:r>
          </w:hyperlink>
        </w:p>
        <w:p w14:paraId="093EB1E2" w14:textId="58F6B6A7" w:rsidR="00AE0FBA" w:rsidRDefault="00AE0FBA">
          <w:pPr>
            <w:pStyle w:val="SK2"/>
            <w:tabs>
              <w:tab w:val="right" w:leader="dot" w:pos="9016"/>
            </w:tabs>
            <w:rPr>
              <w:noProof/>
              <w:kern w:val="2"/>
              <w:sz w:val="24"/>
              <w:szCs w:val="24"/>
              <w:lang w:eastAsia="et-EE"/>
              <w14:ligatures w14:val="standardContextual"/>
            </w:rPr>
          </w:pPr>
          <w:hyperlink w:anchor="_Toc190354537" w:history="1">
            <w:r w:rsidRPr="00700040">
              <w:rPr>
                <w:rStyle w:val="Hperlink"/>
                <w:rFonts w:ascii="Aptos" w:hAnsi="Aptos"/>
                <w:b/>
                <w:bCs/>
                <w:noProof/>
              </w:rPr>
              <w:t>6.1 Jääkreostusobjektid</w:t>
            </w:r>
            <w:r>
              <w:rPr>
                <w:noProof/>
                <w:webHidden/>
              </w:rPr>
              <w:tab/>
            </w:r>
            <w:r>
              <w:rPr>
                <w:noProof/>
                <w:webHidden/>
              </w:rPr>
              <w:fldChar w:fldCharType="begin"/>
            </w:r>
            <w:r>
              <w:rPr>
                <w:noProof/>
                <w:webHidden/>
              </w:rPr>
              <w:instrText xml:space="preserve"> PAGEREF _Toc190354537 \h </w:instrText>
            </w:r>
            <w:r>
              <w:rPr>
                <w:noProof/>
                <w:webHidden/>
              </w:rPr>
            </w:r>
            <w:r>
              <w:rPr>
                <w:noProof/>
                <w:webHidden/>
              </w:rPr>
              <w:fldChar w:fldCharType="separate"/>
            </w:r>
            <w:r>
              <w:rPr>
                <w:noProof/>
                <w:webHidden/>
              </w:rPr>
              <w:t>35</w:t>
            </w:r>
            <w:r>
              <w:rPr>
                <w:noProof/>
                <w:webHidden/>
              </w:rPr>
              <w:fldChar w:fldCharType="end"/>
            </w:r>
          </w:hyperlink>
        </w:p>
        <w:p w14:paraId="453AE22D" w14:textId="42552C54" w:rsidR="00AE0FBA" w:rsidRDefault="00AE0FBA">
          <w:pPr>
            <w:pStyle w:val="SK2"/>
            <w:tabs>
              <w:tab w:val="right" w:leader="dot" w:pos="9016"/>
            </w:tabs>
            <w:rPr>
              <w:noProof/>
              <w:kern w:val="2"/>
              <w:sz w:val="24"/>
              <w:szCs w:val="24"/>
              <w:lang w:eastAsia="et-EE"/>
              <w14:ligatures w14:val="standardContextual"/>
            </w:rPr>
          </w:pPr>
          <w:hyperlink w:anchor="_Toc190354538" w:history="1">
            <w:r w:rsidRPr="00700040">
              <w:rPr>
                <w:rStyle w:val="Hperlink"/>
                <w:rFonts w:ascii="Aptos" w:hAnsi="Aptos"/>
                <w:b/>
                <w:bCs/>
                <w:noProof/>
              </w:rPr>
              <w:t>6.2 Suletud prügilad</w:t>
            </w:r>
            <w:r>
              <w:rPr>
                <w:noProof/>
                <w:webHidden/>
              </w:rPr>
              <w:tab/>
            </w:r>
            <w:r>
              <w:rPr>
                <w:noProof/>
                <w:webHidden/>
              </w:rPr>
              <w:fldChar w:fldCharType="begin"/>
            </w:r>
            <w:r>
              <w:rPr>
                <w:noProof/>
                <w:webHidden/>
              </w:rPr>
              <w:instrText xml:space="preserve"> PAGEREF _Toc190354538 \h </w:instrText>
            </w:r>
            <w:r>
              <w:rPr>
                <w:noProof/>
                <w:webHidden/>
              </w:rPr>
            </w:r>
            <w:r>
              <w:rPr>
                <w:noProof/>
                <w:webHidden/>
              </w:rPr>
              <w:fldChar w:fldCharType="separate"/>
            </w:r>
            <w:r>
              <w:rPr>
                <w:noProof/>
                <w:webHidden/>
              </w:rPr>
              <w:t>35</w:t>
            </w:r>
            <w:r>
              <w:rPr>
                <w:noProof/>
                <w:webHidden/>
              </w:rPr>
              <w:fldChar w:fldCharType="end"/>
            </w:r>
          </w:hyperlink>
        </w:p>
        <w:p w14:paraId="7F039F3A" w14:textId="4ACEF354" w:rsidR="00AE0FBA" w:rsidRDefault="00AE0FBA">
          <w:pPr>
            <w:pStyle w:val="SK1"/>
            <w:tabs>
              <w:tab w:val="right" w:leader="dot" w:pos="9016"/>
            </w:tabs>
            <w:rPr>
              <w:noProof/>
              <w:kern w:val="2"/>
              <w:sz w:val="24"/>
              <w:szCs w:val="24"/>
              <w:lang w:eastAsia="et-EE"/>
              <w14:ligatures w14:val="standardContextual"/>
            </w:rPr>
          </w:pPr>
          <w:hyperlink w:anchor="_Toc190354539" w:history="1">
            <w:r w:rsidRPr="00700040">
              <w:rPr>
                <w:rStyle w:val="Hperlink"/>
                <w:rFonts w:ascii="Aptos" w:eastAsiaTheme="majorEastAsia" w:hAnsi="Aptos"/>
                <w:b/>
                <w:bCs/>
                <w:noProof/>
              </w:rPr>
              <w:t xml:space="preserve">7. </w:t>
            </w:r>
            <w:r>
              <w:rPr>
                <w:rStyle w:val="Hperlink"/>
                <w:rFonts w:ascii="Aptos" w:eastAsiaTheme="majorEastAsia" w:hAnsi="Aptos"/>
                <w:b/>
                <w:bCs/>
                <w:noProof/>
              </w:rPr>
              <w:t>E</w:t>
            </w:r>
            <w:r w:rsidRPr="00700040">
              <w:rPr>
                <w:rStyle w:val="Hperlink"/>
                <w:rFonts w:ascii="Aptos" w:eastAsiaTheme="majorEastAsia" w:hAnsi="Aptos"/>
                <w:b/>
                <w:bCs/>
                <w:noProof/>
              </w:rPr>
              <w:t>elmises jäätmekavas püstitatud eesmärkide täitmisest</w:t>
            </w:r>
            <w:r>
              <w:rPr>
                <w:noProof/>
                <w:webHidden/>
              </w:rPr>
              <w:tab/>
            </w:r>
            <w:r>
              <w:rPr>
                <w:noProof/>
                <w:webHidden/>
              </w:rPr>
              <w:fldChar w:fldCharType="begin"/>
            </w:r>
            <w:r>
              <w:rPr>
                <w:noProof/>
                <w:webHidden/>
              </w:rPr>
              <w:instrText xml:space="preserve"> PAGEREF _Toc190354539 \h </w:instrText>
            </w:r>
            <w:r>
              <w:rPr>
                <w:noProof/>
                <w:webHidden/>
              </w:rPr>
            </w:r>
            <w:r>
              <w:rPr>
                <w:noProof/>
                <w:webHidden/>
              </w:rPr>
              <w:fldChar w:fldCharType="separate"/>
            </w:r>
            <w:r>
              <w:rPr>
                <w:noProof/>
                <w:webHidden/>
              </w:rPr>
              <w:t>35</w:t>
            </w:r>
            <w:r>
              <w:rPr>
                <w:noProof/>
                <w:webHidden/>
              </w:rPr>
              <w:fldChar w:fldCharType="end"/>
            </w:r>
          </w:hyperlink>
        </w:p>
        <w:p w14:paraId="49006DD4" w14:textId="0E0F81E5" w:rsidR="00AE0FBA" w:rsidRDefault="00AE0FBA">
          <w:pPr>
            <w:pStyle w:val="SK1"/>
            <w:tabs>
              <w:tab w:val="right" w:leader="dot" w:pos="9016"/>
            </w:tabs>
            <w:rPr>
              <w:noProof/>
              <w:kern w:val="2"/>
              <w:sz w:val="24"/>
              <w:szCs w:val="24"/>
              <w:lang w:eastAsia="et-EE"/>
              <w14:ligatures w14:val="standardContextual"/>
            </w:rPr>
          </w:pPr>
          <w:hyperlink w:anchor="_Toc190354540" w:history="1">
            <w:r w:rsidRPr="00700040">
              <w:rPr>
                <w:rStyle w:val="Hperlink"/>
                <w:rFonts w:ascii="Aptos" w:eastAsiaTheme="majorEastAsia" w:hAnsi="Aptos"/>
                <w:b/>
                <w:bCs/>
                <w:noProof/>
              </w:rPr>
              <w:t xml:space="preserve">8. </w:t>
            </w:r>
            <w:r>
              <w:rPr>
                <w:rStyle w:val="Hperlink"/>
                <w:rFonts w:ascii="Aptos" w:eastAsiaTheme="majorEastAsia" w:hAnsi="Aptos"/>
                <w:b/>
                <w:bCs/>
                <w:noProof/>
              </w:rPr>
              <w:t>H</w:t>
            </w:r>
            <w:r w:rsidRPr="00700040">
              <w:rPr>
                <w:rStyle w:val="Hperlink"/>
                <w:rFonts w:ascii="Aptos" w:eastAsiaTheme="majorEastAsia" w:hAnsi="Aptos"/>
                <w:b/>
                <w:bCs/>
                <w:noProof/>
              </w:rPr>
              <w:t>innang jäätmevoogudele tulevikus</w:t>
            </w:r>
            <w:r>
              <w:rPr>
                <w:noProof/>
                <w:webHidden/>
              </w:rPr>
              <w:tab/>
            </w:r>
            <w:r>
              <w:rPr>
                <w:noProof/>
                <w:webHidden/>
              </w:rPr>
              <w:fldChar w:fldCharType="begin"/>
            </w:r>
            <w:r>
              <w:rPr>
                <w:noProof/>
                <w:webHidden/>
              </w:rPr>
              <w:instrText xml:space="preserve"> PAGEREF _Toc190354540 \h </w:instrText>
            </w:r>
            <w:r>
              <w:rPr>
                <w:noProof/>
                <w:webHidden/>
              </w:rPr>
            </w:r>
            <w:r>
              <w:rPr>
                <w:noProof/>
                <w:webHidden/>
              </w:rPr>
              <w:fldChar w:fldCharType="separate"/>
            </w:r>
            <w:r>
              <w:rPr>
                <w:noProof/>
                <w:webHidden/>
              </w:rPr>
              <w:t>38</w:t>
            </w:r>
            <w:r>
              <w:rPr>
                <w:noProof/>
                <w:webHidden/>
              </w:rPr>
              <w:fldChar w:fldCharType="end"/>
            </w:r>
          </w:hyperlink>
        </w:p>
        <w:p w14:paraId="30823E4D" w14:textId="666312F9" w:rsidR="00AE0FBA" w:rsidRDefault="00AE0FBA">
          <w:pPr>
            <w:pStyle w:val="SK1"/>
            <w:tabs>
              <w:tab w:val="right" w:leader="dot" w:pos="9016"/>
            </w:tabs>
            <w:rPr>
              <w:noProof/>
              <w:kern w:val="2"/>
              <w:sz w:val="24"/>
              <w:szCs w:val="24"/>
              <w:lang w:eastAsia="et-EE"/>
              <w14:ligatures w14:val="standardContextual"/>
            </w:rPr>
          </w:pPr>
          <w:hyperlink w:anchor="_Toc190354541" w:history="1">
            <w:r w:rsidRPr="00700040">
              <w:rPr>
                <w:rStyle w:val="Hperlink"/>
                <w:rFonts w:ascii="Aptos" w:eastAsiaTheme="majorEastAsia" w:hAnsi="Aptos"/>
                <w:b/>
                <w:bCs/>
                <w:noProof/>
              </w:rPr>
              <w:t>9. JÄÄTMETEKKE VÄLTIMINE</w:t>
            </w:r>
            <w:r>
              <w:rPr>
                <w:noProof/>
                <w:webHidden/>
              </w:rPr>
              <w:tab/>
            </w:r>
            <w:r>
              <w:rPr>
                <w:noProof/>
                <w:webHidden/>
              </w:rPr>
              <w:fldChar w:fldCharType="begin"/>
            </w:r>
            <w:r>
              <w:rPr>
                <w:noProof/>
                <w:webHidden/>
              </w:rPr>
              <w:instrText xml:space="preserve"> PAGEREF _Toc190354541 \h </w:instrText>
            </w:r>
            <w:r>
              <w:rPr>
                <w:noProof/>
                <w:webHidden/>
              </w:rPr>
            </w:r>
            <w:r>
              <w:rPr>
                <w:noProof/>
                <w:webHidden/>
              </w:rPr>
              <w:fldChar w:fldCharType="separate"/>
            </w:r>
            <w:r>
              <w:rPr>
                <w:noProof/>
                <w:webHidden/>
              </w:rPr>
              <w:t>40</w:t>
            </w:r>
            <w:r>
              <w:rPr>
                <w:noProof/>
                <w:webHidden/>
              </w:rPr>
              <w:fldChar w:fldCharType="end"/>
            </w:r>
          </w:hyperlink>
        </w:p>
        <w:p w14:paraId="0F9CD31D" w14:textId="4876009F" w:rsidR="00AE0FBA" w:rsidRDefault="00AE0FBA">
          <w:pPr>
            <w:pStyle w:val="SK2"/>
            <w:tabs>
              <w:tab w:val="right" w:leader="dot" w:pos="9016"/>
            </w:tabs>
            <w:rPr>
              <w:noProof/>
              <w:kern w:val="2"/>
              <w:sz w:val="24"/>
              <w:szCs w:val="24"/>
              <w:lang w:eastAsia="et-EE"/>
              <w14:ligatures w14:val="standardContextual"/>
            </w:rPr>
          </w:pPr>
          <w:hyperlink w:anchor="_Toc190354542" w:history="1">
            <w:r w:rsidRPr="00700040">
              <w:rPr>
                <w:rStyle w:val="Hperlink"/>
                <w:rFonts w:ascii="Aptos" w:eastAsiaTheme="majorEastAsia" w:hAnsi="Aptos"/>
                <w:b/>
                <w:bCs/>
                <w:noProof/>
                <w:lang w:eastAsia="en-GB"/>
              </w:rPr>
              <w:t>9.1. Avalikel üritustel jäätmetekke vältimine</w:t>
            </w:r>
            <w:r>
              <w:rPr>
                <w:noProof/>
                <w:webHidden/>
              </w:rPr>
              <w:tab/>
            </w:r>
            <w:r>
              <w:rPr>
                <w:noProof/>
                <w:webHidden/>
              </w:rPr>
              <w:fldChar w:fldCharType="begin"/>
            </w:r>
            <w:r>
              <w:rPr>
                <w:noProof/>
                <w:webHidden/>
              </w:rPr>
              <w:instrText xml:space="preserve"> PAGEREF _Toc190354542 \h </w:instrText>
            </w:r>
            <w:r>
              <w:rPr>
                <w:noProof/>
                <w:webHidden/>
              </w:rPr>
            </w:r>
            <w:r>
              <w:rPr>
                <w:noProof/>
                <w:webHidden/>
              </w:rPr>
              <w:fldChar w:fldCharType="separate"/>
            </w:r>
            <w:r>
              <w:rPr>
                <w:noProof/>
                <w:webHidden/>
              </w:rPr>
              <w:t>40</w:t>
            </w:r>
            <w:r>
              <w:rPr>
                <w:noProof/>
                <w:webHidden/>
              </w:rPr>
              <w:fldChar w:fldCharType="end"/>
            </w:r>
          </w:hyperlink>
        </w:p>
        <w:p w14:paraId="0E5BA96C" w14:textId="34137C71" w:rsidR="00AE0FBA" w:rsidRDefault="00AE0FBA">
          <w:pPr>
            <w:pStyle w:val="SK2"/>
            <w:tabs>
              <w:tab w:val="right" w:leader="dot" w:pos="9016"/>
            </w:tabs>
            <w:rPr>
              <w:noProof/>
              <w:kern w:val="2"/>
              <w:sz w:val="24"/>
              <w:szCs w:val="24"/>
              <w:lang w:eastAsia="et-EE"/>
              <w14:ligatures w14:val="standardContextual"/>
            </w:rPr>
          </w:pPr>
          <w:hyperlink w:anchor="_Toc190354543" w:history="1">
            <w:r w:rsidRPr="00700040">
              <w:rPr>
                <w:rStyle w:val="Hperlink"/>
                <w:rFonts w:ascii="Aptos" w:eastAsia="Times New Roman" w:hAnsi="Aptos"/>
                <w:b/>
                <w:bCs/>
                <w:noProof/>
                <w:lang w:eastAsia="en-GB"/>
              </w:rPr>
              <w:t xml:space="preserve">9.2 </w:t>
            </w:r>
            <w:r>
              <w:rPr>
                <w:rStyle w:val="Hperlink"/>
                <w:rFonts w:ascii="Aptos" w:eastAsia="Times New Roman" w:hAnsi="Aptos"/>
                <w:b/>
                <w:bCs/>
                <w:noProof/>
                <w:lang w:eastAsia="en-GB"/>
              </w:rPr>
              <w:t>T</w:t>
            </w:r>
            <w:r w:rsidRPr="00700040">
              <w:rPr>
                <w:rStyle w:val="Hperlink"/>
                <w:rFonts w:ascii="Aptos" w:eastAsia="Times New Roman" w:hAnsi="Aptos"/>
                <w:b/>
                <w:bCs/>
                <w:noProof/>
                <w:lang w:eastAsia="en-GB"/>
              </w:rPr>
              <w:t>oidujäätmete tekke vältimine</w:t>
            </w:r>
            <w:r>
              <w:rPr>
                <w:noProof/>
                <w:webHidden/>
              </w:rPr>
              <w:tab/>
            </w:r>
            <w:r>
              <w:rPr>
                <w:noProof/>
                <w:webHidden/>
              </w:rPr>
              <w:fldChar w:fldCharType="begin"/>
            </w:r>
            <w:r>
              <w:rPr>
                <w:noProof/>
                <w:webHidden/>
              </w:rPr>
              <w:instrText xml:space="preserve"> PAGEREF _Toc190354543 \h </w:instrText>
            </w:r>
            <w:r>
              <w:rPr>
                <w:noProof/>
                <w:webHidden/>
              </w:rPr>
            </w:r>
            <w:r>
              <w:rPr>
                <w:noProof/>
                <w:webHidden/>
              </w:rPr>
              <w:fldChar w:fldCharType="separate"/>
            </w:r>
            <w:r>
              <w:rPr>
                <w:noProof/>
                <w:webHidden/>
              </w:rPr>
              <w:t>41</w:t>
            </w:r>
            <w:r>
              <w:rPr>
                <w:noProof/>
                <w:webHidden/>
              </w:rPr>
              <w:fldChar w:fldCharType="end"/>
            </w:r>
          </w:hyperlink>
        </w:p>
        <w:p w14:paraId="6D7F5C50" w14:textId="6D3AABE8" w:rsidR="00AE0FBA" w:rsidRDefault="00AE0FBA">
          <w:pPr>
            <w:pStyle w:val="SK2"/>
            <w:tabs>
              <w:tab w:val="right" w:leader="dot" w:pos="9016"/>
            </w:tabs>
            <w:rPr>
              <w:noProof/>
              <w:kern w:val="2"/>
              <w:sz w:val="24"/>
              <w:szCs w:val="24"/>
              <w:lang w:eastAsia="et-EE"/>
              <w14:ligatures w14:val="standardContextual"/>
            </w:rPr>
          </w:pPr>
          <w:hyperlink w:anchor="_Toc190354544" w:history="1">
            <w:r w:rsidRPr="00700040">
              <w:rPr>
                <w:rStyle w:val="Hperlink"/>
                <w:rFonts w:ascii="Aptos" w:eastAsiaTheme="majorEastAsia" w:hAnsi="Aptos"/>
                <w:b/>
                <w:bCs/>
                <w:noProof/>
              </w:rPr>
              <w:t>9.3. Mere- ja muude veekogude prügi vältimine</w:t>
            </w:r>
            <w:r>
              <w:rPr>
                <w:noProof/>
                <w:webHidden/>
              </w:rPr>
              <w:tab/>
            </w:r>
            <w:r>
              <w:rPr>
                <w:noProof/>
                <w:webHidden/>
              </w:rPr>
              <w:fldChar w:fldCharType="begin"/>
            </w:r>
            <w:r>
              <w:rPr>
                <w:noProof/>
                <w:webHidden/>
              </w:rPr>
              <w:instrText xml:space="preserve"> PAGEREF _Toc190354544 \h </w:instrText>
            </w:r>
            <w:r>
              <w:rPr>
                <w:noProof/>
                <w:webHidden/>
              </w:rPr>
            </w:r>
            <w:r>
              <w:rPr>
                <w:noProof/>
                <w:webHidden/>
              </w:rPr>
              <w:fldChar w:fldCharType="separate"/>
            </w:r>
            <w:r>
              <w:rPr>
                <w:noProof/>
                <w:webHidden/>
              </w:rPr>
              <w:t>41</w:t>
            </w:r>
            <w:r>
              <w:rPr>
                <w:noProof/>
                <w:webHidden/>
              </w:rPr>
              <w:fldChar w:fldCharType="end"/>
            </w:r>
          </w:hyperlink>
        </w:p>
        <w:p w14:paraId="4A055F39" w14:textId="65803E59" w:rsidR="00AE0FBA" w:rsidRDefault="00AE0FBA">
          <w:pPr>
            <w:pStyle w:val="SK2"/>
            <w:tabs>
              <w:tab w:val="right" w:leader="dot" w:pos="9016"/>
            </w:tabs>
            <w:rPr>
              <w:noProof/>
              <w:kern w:val="2"/>
              <w:sz w:val="24"/>
              <w:szCs w:val="24"/>
              <w:lang w:eastAsia="et-EE"/>
              <w14:ligatures w14:val="standardContextual"/>
            </w:rPr>
          </w:pPr>
          <w:hyperlink w:anchor="_Toc190354545" w:history="1">
            <w:r w:rsidRPr="00700040">
              <w:rPr>
                <w:rStyle w:val="Hperlink"/>
                <w:rFonts w:ascii="Aptos" w:eastAsiaTheme="majorEastAsia" w:hAnsi="Aptos"/>
                <w:b/>
                <w:bCs/>
                <w:noProof/>
              </w:rPr>
              <w:t>9.4 Jäätmete ladestamise vältimine ja vähendamine</w:t>
            </w:r>
            <w:r>
              <w:rPr>
                <w:noProof/>
                <w:webHidden/>
              </w:rPr>
              <w:tab/>
            </w:r>
            <w:r>
              <w:rPr>
                <w:noProof/>
                <w:webHidden/>
              </w:rPr>
              <w:fldChar w:fldCharType="begin"/>
            </w:r>
            <w:r>
              <w:rPr>
                <w:noProof/>
                <w:webHidden/>
              </w:rPr>
              <w:instrText xml:space="preserve"> PAGEREF _Toc190354545 \h </w:instrText>
            </w:r>
            <w:r>
              <w:rPr>
                <w:noProof/>
                <w:webHidden/>
              </w:rPr>
            </w:r>
            <w:r>
              <w:rPr>
                <w:noProof/>
                <w:webHidden/>
              </w:rPr>
              <w:fldChar w:fldCharType="separate"/>
            </w:r>
            <w:r>
              <w:rPr>
                <w:noProof/>
                <w:webHidden/>
              </w:rPr>
              <w:t>42</w:t>
            </w:r>
            <w:r>
              <w:rPr>
                <w:noProof/>
                <w:webHidden/>
              </w:rPr>
              <w:fldChar w:fldCharType="end"/>
            </w:r>
          </w:hyperlink>
        </w:p>
        <w:p w14:paraId="4B22F8C7" w14:textId="0B8DDAB9" w:rsidR="00AE0FBA" w:rsidRDefault="00AE0FBA">
          <w:pPr>
            <w:pStyle w:val="SK2"/>
            <w:tabs>
              <w:tab w:val="right" w:leader="dot" w:pos="9016"/>
            </w:tabs>
            <w:rPr>
              <w:noProof/>
              <w:kern w:val="2"/>
              <w:sz w:val="24"/>
              <w:szCs w:val="24"/>
              <w:lang w:eastAsia="et-EE"/>
              <w14:ligatures w14:val="standardContextual"/>
            </w:rPr>
          </w:pPr>
          <w:hyperlink w:anchor="_Toc190354546" w:history="1">
            <w:r w:rsidRPr="00700040">
              <w:rPr>
                <w:rStyle w:val="Hperlink"/>
                <w:rFonts w:ascii="Aptos" w:eastAsiaTheme="majorEastAsia" w:hAnsi="Aptos"/>
                <w:b/>
                <w:bCs/>
                <w:noProof/>
                <w:lang w:eastAsia="en-GB"/>
              </w:rPr>
              <w:t>9.5. Keskkonnasäästlike lahenduste rakendamine asjade ja teenuste hankimisel</w:t>
            </w:r>
            <w:r>
              <w:rPr>
                <w:noProof/>
                <w:webHidden/>
              </w:rPr>
              <w:tab/>
            </w:r>
            <w:r>
              <w:rPr>
                <w:noProof/>
                <w:webHidden/>
              </w:rPr>
              <w:fldChar w:fldCharType="begin"/>
            </w:r>
            <w:r>
              <w:rPr>
                <w:noProof/>
                <w:webHidden/>
              </w:rPr>
              <w:instrText xml:space="preserve"> PAGEREF _Toc190354546 \h </w:instrText>
            </w:r>
            <w:r>
              <w:rPr>
                <w:noProof/>
                <w:webHidden/>
              </w:rPr>
            </w:r>
            <w:r>
              <w:rPr>
                <w:noProof/>
                <w:webHidden/>
              </w:rPr>
              <w:fldChar w:fldCharType="separate"/>
            </w:r>
            <w:r>
              <w:rPr>
                <w:noProof/>
                <w:webHidden/>
              </w:rPr>
              <w:t>42</w:t>
            </w:r>
            <w:r>
              <w:rPr>
                <w:noProof/>
                <w:webHidden/>
              </w:rPr>
              <w:fldChar w:fldCharType="end"/>
            </w:r>
          </w:hyperlink>
        </w:p>
        <w:p w14:paraId="17AED9CA" w14:textId="14F628B8" w:rsidR="00AE0FBA" w:rsidRDefault="00AE0FBA">
          <w:pPr>
            <w:pStyle w:val="SK1"/>
            <w:tabs>
              <w:tab w:val="right" w:leader="dot" w:pos="9016"/>
            </w:tabs>
            <w:rPr>
              <w:noProof/>
              <w:kern w:val="2"/>
              <w:sz w:val="24"/>
              <w:szCs w:val="24"/>
              <w:lang w:eastAsia="et-EE"/>
              <w14:ligatures w14:val="standardContextual"/>
            </w:rPr>
          </w:pPr>
          <w:hyperlink w:anchor="_Toc190354547" w:history="1">
            <w:r w:rsidRPr="00700040">
              <w:rPr>
                <w:rStyle w:val="Hperlink"/>
                <w:rFonts w:ascii="Aptos" w:eastAsiaTheme="majorEastAsia" w:hAnsi="Aptos"/>
                <w:b/>
                <w:bCs/>
                <w:noProof/>
              </w:rPr>
              <w:t>10. JÄÄTMEHOOLDUSE ARENDAMINE</w:t>
            </w:r>
            <w:r>
              <w:rPr>
                <w:noProof/>
                <w:webHidden/>
              </w:rPr>
              <w:tab/>
            </w:r>
            <w:r>
              <w:rPr>
                <w:noProof/>
                <w:webHidden/>
              </w:rPr>
              <w:fldChar w:fldCharType="begin"/>
            </w:r>
            <w:r>
              <w:rPr>
                <w:noProof/>
                <w:webHidden/>
              </w:rPr>
              <w:instrText xml:space="preserve"> PAGEREF _Toc190354547 \h </w:instrText>
            </w:r>
            <w:r>
              <w:rPr>
                <w:noProof/>
                <w:webHidden/>
              </w:rPr>
            </w:r>
            <w:r>
              <w:rPr>
                <w:noProof/>
                <w:webHidden/>
              </w:rPr>
              <w:fldChar w:fldCharType="separate"/>
            </w:r>
            <w:r>
              <w:rPr>
                <w:noProof/>
                <w:webHidden/>
              </w:rPr>
              <w:t>43</w:t>
            </w:r>
            <w:r>
              <w:rPr>
                <w:noProof/>
                <w:webHidden/>
              </w:rPr>
              <w:fldChar w:fldCharType="end"/>
            </w:r>
          </w:hyperlink>
        </w:p>
        <w:p w14:paraId="29E5D8A6" w14:textId="09C3794C" w:rsidR="00AE0FBA" w:rsidRDefault="00AE0FBA">
          <w:pPr>
            <w:pStyle w:val="SK2"/>
            <w:tabs>
              <w:tab w:val="right" w:leader="dot" w:pos="9016"/>
            </w:tabs>
            <w:rPr>
              <w:noProof/>
              <w:kern w:val="2"/>
              <w:sz w:val="24"/>
              <w:szCs w:val="24"/>
              <w:lang w:eastAsia="et-EE"/>
              <w14:ligatures w14:val="standardContextual"/>
            </w:rPr>
          </w:pPr>
          <w:hyperlink w:anchor="_Toc190354548" w:history="1">
            <w:r w:rsidRPr="00700040">
              <w:rPr>
                <w:rStyle w:val="Hperlink"/>
                <w:rFonts w:ascii="Aptos" w:eastAsiaTheme="majorEastAsia" w:hAnsi="Aptos"/>
                <w:b/>
                <w:bCs/>
                <w:noProof/>
              </w:rPr>
              <w:t>10.1. Jäätmete liigiti kogumise ja taaskasutamise edendamine</w:t>
            </w:r>
            <w:r>
              <w:rPr>
                <w:noProof/>
                <w:webHidden/>
              </w:rPr>
              <w:tab/>
            </w:r>
            <w:r>
              <w:rPr>
                <w:noProof/>
                <w:webHidden/>
              </w:rPr>
              <w:fldChar w:fldCharType="begin"/>
            </w:r>
            <w:r>
              <w:rPr>
                <w:noProof/>
                <w:webHidden/>
              </w:rPr>
              <w:instrText xml:space="preserve"> PAGEREF _Toc190354548 \h </w:instrText>
            </w:r>
            <w:r>
              <w:rPr>
                <w:noProof/>
                <w:webHidden/>
              </w:rPr>
            </w:r>
            <w:r>
              <w:rPr>
                <w:noProof/>
                <w:webHidden/>
              </w:rPr>
              <w:fldChar w:fldCharType="separate"/>
            </w:r>
            <w:r>
              <w:rPr>
                <w:noProof/>
                <w:webHidden/>
              </w:rPr>
              <w:t>43</w:t>
            </w:r>
            <w:r>
              <w:rPr>
                <w:noProof/>
                <w:webHidden/>
              </w:rPr>
              <w:fldChar w:fldCharType="end"/>
            </w:r>
          </w:hyperlink>
        </w:p>
        <w:p w14:paraId="71B52FF8" w14:textId="4027C126" w:rsidR="00AE0FBA" w:rsidRDefault="00AE0FBA">
          <w:pPr>
            <w:pStyle w:val="SK2"/>
            <w:tabs>
              <w:tab w:val="right" w:leader="dot" w:pos="9016"/>
            </w:tabs>
            <w:rPr>
              <w:noProof/>
              <w:kern w:val="2"/>
              <w:sz w:val="24"/>
              <w:szCs w:val="24"/>
              <w:lang w:eastAsia="et-EE"/>
              <w14:ligatures w14:val="standardContextual"/>
            </w:rPr>
          </w:pPr>
          <w:hyperlink w:anchor="_Toc190354549" w:history="1">
            <w:r w:rsidRPr="00700040">
              <w:rPr>
                <w:rStyle w:val="Hperlink"/>
                <w:rFonts w:ascii="Aptos" w:eastAsiaTheme="majorEastAsia" w:hAnsi="Aptos"/>
                <w:b/>
                <w:bCs/>
                <w:noProof/>
              </w:rPr>
              <w:t>10.2 Pakendite ja pakendijäätmete käitlemise kava</w:t>
            </w:r>
            <w:r>
              <w:rPr>
                <w:noProof/>
                <w:webHidden/>
              </w:rPr>
              <w:tab/>
            </w:r>
            <w:r>
              <w:rPr>
                <w:noProof/>
                <w:webHidden/>
              </w:rPr>
              <w:fldChar w:fldCharType="begin"/>
            </w:r>
            <w:r>
              <w:rPr>
                <w:noProof/>
                <w:webHidden/>
              </w:rPr>
              <w:instrText xml:space="preserve"> PAGEREF _Toc190354549 \h </w:instrText>
            </w:r>
            <w:r>
              <w:rPr>
                <w:noProof/>
                <w:webHidden/>
              </w:rPr>
            </w:r>
            <w:r>
              <w:rPr>
                <w:noProof/>
                <w:webHidden/>
              </w:rPr>
              <w:fldChar w:fldCharType="separate"/>
            </w:r>
            <w:r>
              <w:rPr>
                <w:noProof/>
                <w:webHidden/>
              </w:rPr>
              <w:t>44</w:t>
            </w:r>
            <w:r>
              <w:rPr>
                <w:noProof/>
                <w:webHidden/>
              </w:rPr>
              <w:fldChar w:fldCharType="end"/>
            </w:r>
          </w:hyperlink>
        </w:p>
        <w:p w14:paraId="4EFE2ADD" w14:textId="27890763" w:rsidR="00AE0FBA" w:rsidRDefault="00AE0FBA">
          <w:pPr>
            <w:pStyle w:val="SK2"/>
            <w:tabs>
              <w:tab w:val="right" w:leader="dot" w:pos="9016"/>
            </w:tabs>
            <w:rPr>
              <w:noProof/>
              <w:kern w:val="2"/>
              <w:sz w:val="24"/>
              <w:szCs w:val="24"/>
              <w:lang w:eastAsia="et-EE"/>
              <w14:ligatures w14:val="standardContextual"/>
            </w:rPr>
          </w:pPr>
          <w:hyperlink w:anchor="_Toc190354550" w:history="1">
            <w:r w:rsidRPr="00700040">
              <w:rPr>
                <w:rStyle w:val="Hperlink"/>
                <w:rFonts w:ascii="Aptos" w:hAnsi="Aptos"/>
                <w:b/>
                <w:bCs/>
                <w:noProof/>
              </w:rPr>
              <w:t>10.3 Jäätmete liigiti kogumise arendamine jäätmeliikide kaupa</w:t>
            </w:r>
            <w:r>
              <w:rPr>
                <w:noProof/>
                <w:webHidden/>
              </w:rPr>
              <w:tab/>
            </w:r>
            <w:r>
              <w:rPr>
                <w:noProof/>
                <w:webHidden/>
              </w:rPr>
              <w:fldChar w:fldCharType="begin"/>
            </w:r>
            <w:r>
              <w:rPr>
                <w:noProof/>
                <w:webHidden/>
              </w:rPr>
              <w:instrText xml:space="preserve"> PAGEREF _Toc190354550 \h </w:instrText>
            </w:r>
            <w:r>
              <w:rPr>
                <w:noProof/>
                <w:webHidden/>
              </w:rPr>
            </w:r>
            <w:r>
              <w:rPr>
                <w:noProof/>
                <w:webHidden/>
              </w:rPr>
              <w:fldChar w:fldCharType="separate"/>
            </w:r>
            <w:r>
              <w:rPr>
                <w:noProof/>
                <w:webHidden/>
              </w:rPr>
              <w:t>45</w:t>
            </w:r>
            <w:r>
              <w:rPr>
                <w:noProof/>
                <w:webHidden/>
              </w:rPr>
              <w:fldChar w:fldCharType="end"/>
            </w:r>
          </w:hyperlink>
        </w:p>
        <w:p w14:paraId="07BF3E2D" w14:textId="3762351A" w:rsidR="00AE0FBA" w:rsidRDefault="00AE0FBA">
          <w:pPr>
            <w:pStyle w:val="SK2"/>
            <w:tabs>
              <w:tab w:val="right" w:leader="dot" w:pos="9016"/>
            </w:tabs>
            <w:rPr>
              <w:noProof/>
              <w:kern w:val="2"/>
              <w:sz w:val="24"/>
              <w:szCs w:val="24"/>
              <w:lang w:eastAsia="et-EE"/>
              <w14:ligatures w14:val="standardContextual"/>
            </w:rPr>
          </w:pPr>
          <w:hyperlink w:anchor="_Toc190354551" w:history="1">
            <w:r w:rsidRPr="00700040">
              <w:rPr>
                <w:rStyle w:val="Hperlink"/>
                <w:rFonts w:ascii="Aptos" w:eastAsiaTheme="majorEastAsia" w:hAnsi="Aptos"/>
                <w:b/>
                <w:bCs/>
                <w:noProof/>
              </w:rPr>
              <w:t>10.4. Korraldatud jäätmeveo teenuse arendamine</w:t>
            </w:r>
            <w:r>
              <w:rPr>
                <w:noProof/>
                <w:webHidden/>
              </w:rPr>
              <w:tab/>
            </w:r>
            <w:r>
              <w:rPr>
                <w:noProof/>
                <w:webHidden/>
              </w:rPr>
              <w:fldChar w:fldCharType="begin"/>
            </w:r>
            <w:r>
              <w:rPr>
                <w:noProof/>
                <w:webHidden/>
              </w:rPr>
              <w:instrText xml:space="preserve"> PAGEREF _Toc190354551 \h </w:instrText>
            </w:r>
            <w:r>
              <w:rPr>
                <w:noProof/>
                <w:webHidden/>
              </w:rPr>
            </w:r>
            <w:r>
              <w:rPr>
                <w:noProof/>
                <w:webHidden/>
              </w:rPr>
              <w:fldChar w:fldCharType="separate"/>
            </w:r>
            <w:r>
              <w:rPr>
                <w:noProof/>
                <w:webHidden/>
              </w:rPr>
              <w:t>47</w:t>
            </w:r>
            <w:r>
              <w:rPr>
                <w:noProof/>
                <w:webHidden/>
              </w:rPr>
              <w:fldChar w:fldCharType="end"/>
            </w:r>
          </w:hyperlink>
        </w:p>
        <w:p w14:paraId="4EC0E850" w14:textId="4DD9188A" w:rsidR="00AE0FBA" w:rsidRDefault="00AE0FBA">
          <w:pPr>
            <w:pStyle w:val="SK2"/>
            <w:tabs>
              <w:tab w:val="right" w:leader="dot" w:pos="9016"/>
            </w:tabs>
            <w:rPr>
              <w:noProof/>
              <w:kern w:val="2"/>
              <w:sz w:val="24"/>
              <w:szCs w:val="24"/>
              <w:lang w:eastAsia="et-EE"/>
              <w14:ligatures w14:val="standardContextual"/>
            </w:rPr>
          </w:pPr>
          <w:hyperlink w:anchor="_Toc190354552" w:history="1">
            <w:r w:rsidRPr="00700040">
              <w:rPr>
                <w:rStyle w:val="Hperlink"/>
                <w:rFonts w:ascii="Aptos" w:eastAsiaTheme="majorEastAsia" w:hAnsi="Aptos"/>
                <w:b/>
                <w:bCs/>
                <w:noProof/>
              </w:rPr>
              <w:t>10.5 Jäätmetekitajate teadlikkuse tõstmine</w:t>
            </w:r>
            <w:r>
              <w:rPr>
                <w:noProof/>
                <w:webHidden/>
              </w:rPr>
              <w:tab/>
            </w:r>
            <w:r>
              <w:rPr>
                <w:noProof/>
                <w:webHidden/>
              </w:rPr>
              <w:fldChar w:fldCharType="begin"/>
            </w:r>
            <w:r>
              <w:rPr>
                <w:noProof/>
                <w:webHidden/>
              </w:rPr>
              <w:instrText xml:space="preserve"> PAGEREF _Toc190354552 \h </w:instrText>
            </w:r>
            <w:r>
              <w:rPr>
                <w:noProof/>
                <w:webHidden/>
              </w:rPr>
            </w:r>
            <w:r>
              <w:rPr>
                <w:noProof/>
                <w:webHidden/>
              </w:rPr>
              <w:fldChar w:fldCharType="separate"/>
            </w:r>
            <w:r>
              <w:rPr>
                <w:noProof/>
                <w:webHidden/>
              </w:rPr>
              <w:t>47</w:t>
            </w:r>
            <w:r>
              <w:rPr>
                <w:noProof/>
                <w:webHidden/>
              </w:rPr>
              <w:fldChar w:fldCharType="end"/>
            </w:r>
          </w:hyperlink>
        </w:p>
        <w:p w14:paraId="599D2618" w14:textId="556943F0" w:rsidR="00AE0FBA" w:rsidRDefault="00AE0FBA">
          <w:pPr>
            <w:pStyle w:val="SK2"/>
            <w:tabs>
              <w:tab w:val="right" w:leader="dot" w:pos="9016"/>
            </w:tabs>
            <w:rPr>
              <w:noProof/>
              <w:kern w:val="2"/>
              <w:sz w:val="24"/>
              <w:szCs w:val="24"/>
              <w:lang w:eastAsia="et-EE"/>
              <w14:ligatures w14:val="standardContextual"/>
            </w:rPr>
          </w:pPr>
          <w:hyperlink w:anchor="_Toc190354553" w:history="1">
            <w:r w:rsidRPr="00700040">
              <w:rPr>
                <w:rStyle w:val="Hperlink"/>
                <w:rFonts w:ascii="Aptos" w:eastAsia="Times New Roman" w:hAnsi="Aptos"/>
                <w:b/>
                <w:bCs/>
                <w:noProof/>
                <w:lang w:eastAsia="en-GB"/>
              </w:rPr>
              <w:t>10.6 Järelevalve tõhustamine</w:t>
            </w:r>
            <w:r>
              <w:rPr>
                <w:noProof/>
                <w:webHidden/>
              </w:rPr>
              <w:tab/>
            </w:r>
            <w:r>
              <w:rPr>
                <w:noProof/>
                <w:webHidden/>
              </w:rPr>
              <w:fldChar w:fldCharType="begin"/>
            </w:r>
            <w:r>
              <w:rPr>
                <w:noProof/>
                <w:webHidden/>
              </w:rPr>
              <w:instrText xml:space="preserve"> PAGEREF _Toc190354553 \h </w:instrText>
            </w:r>
            <w:r>
              <w:rPr>
                <w:noProof/>
                <w:webHidden/>
              </w:rPr>
            </w:r>
            <w:r>
              <w:rPr>
                <w:noProof/>
                <w:webHidden/>
              </w:rPr>
              <w:fldChar w:fldCharType="separate"/>
            </w:r>
            <w:r>
              <w:rPr>
                <w:noProof/>
                <w:webHidden/>
              </w:rPr>
              <w:t>48</w:t>
            </w:r>
            <w:r>
              <w:rPr>
                <w:noProof/>
                <w:webHidden/>
              </w:rPr>
              <w:fldChar w:fldCharType="end"/>
            </w:r>
          </w:hyperlink>
        </w:p>
        <w:p w14:paraId="7CCB492C" w14:textId="56CC1626" w:rsidR="00AE0FBA" w:rsidRDefault="00AE0FBA">
          <w:pPr>
            <w:pStyle w:val="SK2"/>
            <w:tabs>
              <w:tab w:val="right" w:leader="dot" w:pos="9016"/>
            </w:tabs>
            <w:rPr>
              <w:noProof/>
              <w:kern w:val="2"/>
              <w:sz w:val="24"/>
              <w:szCs w:val="24"/>
              <w:lang w:eastAsia="et-EE"/>
              <w14:ligatures w14:val="standardContextual"/>
            </w:rPr>
          </w:pPr>
          <w:hyperlink w:anchor="_Toc190354554" w:history="1">
            <w:r w:rsidRPr="00700040">
              <w:rPr>
                <w:rStyle w:val="Hperlink"/>
                <w:rFonts w:ascii="Aptos" w:eastAsiaTheme="majorEastAsia" w:hAnsi="Aptos"/>
                <w:b/>
                <w:bCs/>
                <w:noProof/>
              </w:rPr>
              <w:t>10.7 Jäätmehoolduse arendamise rahastamine</w:t>
            </w:r>
            <w:r>
              <w:rPr>
                <w:noProof/>
                <w:webHidden/>
              </w:rPr>
              <w:tab/>
            </w:r>
            <w:r>
              <w:rPr>
                <w:noProof/>
                <w:webHidden/>
              </w:rPr>
              <w:fldChar w:fldCharType="begin"/>
            </w:r>
            <w:r>
              <w:rPr>
                <w:noProof/>
                <w:webHidden/>
              </w:rPr>
              <w:instrText xml:space="preserve"> PAGEREF _Toc190354554 \h </w:instrText>
            </w:r>
            <w:r>
              <w:rPr>
                <w:noProof/>
                <w:webHidden/>
              </w:rPr>
            </w:r>
            <w:r>
              <w:rPr>
                <w:noProof/>
                <w:webHidden/>
              </w:rPr>
              <w:fldChar w:fldCharType="separate"/>
            </w:r>
            <w:r>
              <w:rPr>
                <w:noProof/>
                <w:webHidden/>
              </w:rPr>
              <w:t>49</w:t>
            </w:r>
            <w:r>
              <w:rPr>
                <w:noProof/>
                <w:webHidden/>
              </w:rPr>
              <w:fldChar w:fldCharType="end"/>
            </w:r>
          </w:hyperlink>
        </w:p>
        <w:p w14:paraId="1DC310C0" w14:textId="0B932797" w:rsidR="00AE0FBA" w:rsidRDefault="00AE0FBA">
          <w:pPr>
            <w:pStyle w:val="SK1"/>
            <w:tabs>
              <w:tab w:val="right" w:leader="dot" w:pos="9016"/>
            </w:tabs>
            <w:rPr>
              <w:noProof/>
              <w:kern w:val="2"/>
              <w:sz w:val="24"/>
              <w:szCs w:val="24"/>
              <w:lang w:eastAsia="et-EE"/>
              <w14:ligatures w14:val="standardContextual"/>
            </w:rPr>
          </w:pPr>
          <w:hyperlink w:anchor="_Toc190354555" w:history="1">
            <w:r w:rsidRPr="00700040">
              <w:rPr>
                <w:rStyle w:val="Hperlink"/>
                <w:rFonts w:ascii="Aptos" w:eastAsiaTheme="majorEastAsia" w:hAnsi="Aptos"/>
                <w:b/>
                <w:bCs/>
                <w:noProof/>
              </w:rPr>
              <w:t>11. JÄÄTMEHOOLDUSE EESMÄRGID</w:t>
            </w:r>
            <w:r>
              <w:rPr>
                <w:noProof/>
                <w:webHidden/>
              </w:rPr>
              <w:tab/>
            </w:r>
            <w:r>
              <w:rPr>
                <w:noProof/>
                <w:webHidden/>
              </w:rPr>
              <w:fldChar w:fldCharType="begin"/>
            </w:r>
            <w:r>
              <w:rPr>
                <w:noProof/>
                <w:webHidden/>
              </w:rPr>
              <w:instrText xml:space="preserve"> PAGEREF _Toc190354555 \h </w:instrText>
            </w:r>
            <w:r>
              <w:rPr>
                <w:noProof/>
                <w:webHidden/>
              </w:rPr>
            </w:r>
            <w:r>
              <w:rPr>
                <w:noProof/>
                <w:webHidden/>
              </w:rPr>
              <w:fldChar w:fldCharType="separate"/>
            </w:r>
            <w:r>
              <w:rPr>
                <w:noProof/>
                <w:webHidden/>
              </w:rPr>
              <w:t>51</w:t>
            </w:r>
            <w:r>
              <w:rPr>
                <w:noProof/>
                <w:webHidden/>
              </w:rPr>
              <w:fldChar w:fldCharType="end"/>
            </w:r>
          </w:hyperlink>
        </w:p>
        <w:p w14:paraId="5F6661A7" w14:textId="56FC42FB" w:rsidR="00AE0FBA" w:rsidRDefault="00AE0FBA">
          <w:pPr>
            <w:pStyle w:val="SK2"/>
            <w:tabs>
              <w:tab w:val="right" w:leader="dot" w:pos="9016"/>
            </w:tabs>
            <w:rPr>
              <w:noProof/>
              <w:kern w:val="2"/>
              <w:sz w:val="24"/>
              <w:szCs w:val="24"/>
              <w:lang w:eastAsia="et-EE"/>
              <w14:ligatures w14:val="standardContextual"/>
            </w:rPr>
          </w:pPr>
          <w:hyperlink w:anchor="_Toc190354556" w:history="1">
            <w:r w:rsidRPr="00700040">
              <w:rPr>
                <w:rStyle w:val="Hperlink"/>
                <w:rFonts w:ascii="Aptos" w:eastAsia="Times New Roman" w:hAnsi="Aptos"/>
                <w:b/>
                <w:bCs/>
                <w:noProof/>
                <w:lang w:eastAsia="en-GB"/>
              </w:rPr>
              <w:t>11.1 Kanepi valla ülesanded sihteesmärkide saavutamisel</w:t>
            </w:r>
            <w:r>
              <w:rPr>
                <w:noProof/>
                <w:webHidden/>
              </w:rPr>
              <w:tab/>
            </w:r>
            <w:r>
              <w:rPr>
                <w:noProof/>
                <w:webHidden/>
              </w:rPr>
              <w:fldChar w:fldCharType="begin"/>
            </w:r>
            <w:r>
              <w:rPr>
                <w:noProof/>
                <w:webHidden/>
              </w:rPr>
              <w:instrText xml:space="preserve"> PAGEREF _Toc190354556 \h </w:instrText>
            </w:r>
            <w:r>
              <w:rPr>
                <w:noProof/>
                <w:webHidden/>
              </w:rPr>
            </w:r>
            <w:r>
              <w:rPr>
                <w:noProof/>
                <w:webHidden/>
              </w:rPr>
              <w:fldChar w:fldCharType="separate"/>
            </w:r>
            <w:r>
              <w:rPr>
                <w:noProof/>
                <w:webHidden/>
              </w:rPr>
              <w:t>53</w:t>
            </w:r>
            <w:r>
              <w:rPr>
                <w:noProof/>
                <w:webHidden/>
              </w:rPr>
              <w:fldChar w:fldCharType="end"/>
            </w:r>
          </w:hyperlink>
        </w:p>
        <w:p w14:paraId="75BD1D94" w14:textId="6049146D" w:rsidR="00AE0FBA" w:rsidRDefault="00AE0FBA">
          <w:pPr>
            <w:pStyle w:val="SK2"/>
            <w:tabs>
              <w:tab w:val="right" w:leader="dot" w:pos="9016"/>
            </w:tabs>
            <w:rPr>
              <w:noProof/>
              <w:kern w:val="2"/>
              <w:sz w:val="24"/>
              <w:szCs w:val="24"/>
              <w:lang w:eastAsia="et-EE"/>
              <w14:ligatures w14:val="standardContextual"/>
            </w:rPr>
          </w:pPr>
          <w:hyperlink w:anchor="_Toc190354557" w:history="1">
            <w:r w:rsidRPr="00700040">
              <w:rPr>
                <w:rStyle w:val="Hperlink"/>
                <w:rFonts w:ascii="Aptos" w:eastAsiaTheme="majorEastAsia" w:hAnsi="Aptos"/>
                <w:b/>
                <w:bCs/>
                <w:noProof/>
              </w:rPr>
              <w:t>11.2 MTÜ Eesti Jäätmehoolduskeskus ülesanded</w:t>
            </w:r>
            <w:r>
              <w:rPr>
                <w:noProof/>
                <w:webHidden/>
              </w:rPr>
              <w:tab/>
            </w:r>
            <w:r>
              <w:rPr>
                <w:noProof/>
                <w:webHidden/>
              </w:rPr>
              <w:fldChar w:fldCharType="begin"/>
            </w:r>
            <w:r>
              <w:rPr>
                <w:noProof/>
                <w:webHidden/>
              </w:rPr>
              <w:instrText xml:space="preserve"> PAGEREF _Toc190354557 \h </w:instrText>
            </w:r>
            <w:r>
              <w:rPr>
                <w:noProof/>
                <w:webHidden/>
              </w:rPr>
            </w:r>
            <w:r>
              <w:rPr>
                <w:noProof/>
                <w:webHidden/>
              </w:rPr>
              <w:fldChar w:fldCharType="separate"/>
            </w:r>
            <w:r>
              <w:rPr>
                <w:noProof/>
                <w:webHidden/>
              </w:rPr>
              <w:t>54</w:t>
            </w:r>
            <w:r>
              <w:rPr>
                <w:noProof/>
                <w:webHidden/>
              </w:rPr>
              <w:fldChar w:fldCharType="end"/>
            </w:r>
          </w:hyperlink>
        </w:p>
        <w:p w14:paraId="7324B5C4" w14:textId="783C35E7" w:rsidR="00AE0FBA" w:rsidRDefault="00AE0FBA">
          <w:pPr>
            <w:pStyle w:val="SK2"/>
            <w:tabs>
              <w:tab w:val="right" w:leader="dot" w:pos="9016"/>
            </w:tabs>
            <w:rPr>
              <w:noProof/>
              <w:kern w:val="2"/>
              <w:sz w:val="24"/>
              <w:szCs w:val="24"/>
              <w:lang w:eastAsia="et-EE"/>
              <w14:ligatures w14:val="standardContextual"/>
            </w:rPr>
          </w:pPr>
          <w:hyperlink w:anchor="_Toc190354558" w:history="1">
            <w:r w:rsidRPr="00700040">
              <w:rPr>
                <w:rStyle w:val="Hperlink"/>
                <w:rFonts w:ascii="Aptos" w:eastAsiaTheme="majorEastAsia" w:hAnsi="Aptos"/>
                <w:b/>
                <w:bCs/>
                <w:noProof/>
              </w:rPr>
              <w:t>11.3 Jäätmehoolduse korraldamise pikaajaline planeerimine</w:t>
            </w:r>
            <w:r>
              <w:rPr>
                <w:noProof/>
                <w:webHidden/>
              </w:rPr>
              <w:tab/>
            </w:r>
            <w:r>
              <w:rPr>
                <w:noProof/>
                <w:webHidden/>
              </w:rPr>
              <w:fldChar w:fldCharType="begin"/>
            </w:r>
            <w:r>
              <w:rPr>
                <w:noProof/>
                <w:webHidden/>
              </w:rPr>
              <w:instrText xml:space="preserve"> PAGEREF _Toc190354558 \h </w:instrText>
            </w:r>
            <w:r>
              <w:rPr>
                <w:noProof/>
                <w:webHidden/>
              </w:rPr>
            </w:r>
            <w:r>
              <w:rPr>
                <w:noProof/>
                <w:webHidden/>
              </w:rPr>
              <w:fldChar w:fldCharType="separate"/>
            </w:r>
            <w:r>
              <w:rPr>
                <w:noProof/>
                <w:webHidden/>
              </w:rPr>
              <w:t>54</w:t>
            </w:r>
            <w:r>
              <w:rPr>
                <w:noProof/>
                <w:webHidden/>
              </w:rPr>
              <w:fldChar w:fldCharType="end"/>
            </w:r>
          </w:hyperlink>
        </w:p>
        <w:p w14:paraId="625E1BE8" w14:textId="0551F063" w:rsidR="00AE0FBA" w:rsidRDefault="00AE0FBA">
          <w:pPr>
            <w:pStyle w:val="SK2"/>
            <w:tabs>
              <w:tab w:val="right" w:leader="dot" w:pos="9016"/>
            </w:tabs>
            <w:rPr>
              <w:noProof/>
              <w:kern w:val="2"/>
              <w:sz w:val="24"/>
              <w:szCs w:val="24"/>
              <w:lang w:eastAsia="et-EE"/>
              <w14:ligatures w14:val="standardContextual"/>
            </w:rPr>
          </w:pPr>
          <w:hyperlink w:anchor="_Toc190354559" w:history="1">
            <w:r w:rsidRPr="00700040">
              <w:rPr>
                <w:rStyle w:val="Hperlink"/>
                <w:rFonts w:ascii="Aptos" w:eastAsiaTheme="majorEastAsia" w:hAnsi="Aptos"/>
                <w:b/>
                <w:bCs/>
                <w:noProof/>
              </w:rPr>
              <w:t>11.4  Jäätmete liigiti kogumise ja taaskasutamise suurendamine</w:t>
            </w:r>
            <w:r>
              <w:rPr>
                <w:noProof/>
                <w:webHidden/>
              </w:rPr>
              <w:tab/>
            </w:r>
            <w:r>
              <w:rPr>
                <w:noProof/>
                <w:webHidden/>
              </w:rPr>
              <w:fldChar w:fldCharType="begin"/>
            </w:r>
            <w:r>
              <w:rPr>
                <w:noProof/>
                <w:webHidden/>
              </w:rPr>
              <w:instrText xml:space="preserve"> PAGEREF _Toc190354559 \h </w:instrText>
            </w:r>
            <w:r>
              <w:rPr>
                <w:noProof/>
                <w:webHidden/>
              </w:rPr>
            </w:r>
            <w:r>
              <w:rPr>
                <w:noProof/>
                <w:webHidden/>
              </w:rPr>
              <w:fldChar w:fldCharType="separate"/>
            </w:r>
            <w:r>
              <w:rPr>
                <w:noProof/>
                <w:webHidden/>
              </w:rPr>
              <w:t>55</w:t>
            </w:r>
            <w:r>
              <w:rPr>
                <w:noProof/>
                <w:webHidden/>
              </w:rPr>
              <w:fldChar w:fldCharType="end"/>
            </w:r>
          </w:hyperlink>
        </w:p>
        <w:p w14:paraId="4F618F49" w14:textId="7A51D976" w:rsidR="00AE0FBA" w:rsidRDefault="00AE0FBA">
          <w:pPr>
            <w:pStyle w:val="SK2"/>
            <w:tabs>
              <w:tab w:val="right" w:leader="dot" w:pos="9016"/>
            </w:tabs>
            <w:rPr>
              <w:noProof/>
              <w:kern w:val="2"/>
              <w:sz w:val="24"/>
              <w:szCs w:val="24"/>
              <w:lang w:eastAsia="et-EE"/>
              <w14:ligatures w14:val="standardContextual"/>
            </w:rPr>
          </w:pPr>
          <w:hyperlink w:anchor="_Toc190354560" w:history="1">
            <w:r w:rsidRPr="00700040">
              <w:rPr>
                <w:rStyle w:val="Hperlink"/>
                <w:rFonts w:ascii="Aptos" w:eastAsiaTheme="majorEastAsia" w:hAnsi="Aptos"/>
                <w:b/>
                <w:bCs/>
                <w:noProof/>
              </w:rPr>
              <w:t>11.5 Ehitus- ja lammutusjäätmete taaskasutamine</w:t>
            </w:r>
            <w:r>
              <w:rPr>
                <w:noProof/>
                <w:webHidden/>
              </w:rPr>
              <w:tab/>
            </w:r>
            <w:r>
              <w:rPr>
                <w:noProof/>
                <w:webHidden/>
              </w:rPr>
              <w:fldChar w:fldCharType="begin"/>
            </w:r>
            <w:r>
              <w:rPr>
                <w:noProof/>
                <w:webHidden/>
              </w:rPr>
              <w:instrText xml:space="preserve"> PAGEREF _Toc190354560 \h </w:instrText>
            </w:r>
            <w:r>
              <w:rPr>
                <w:noProof/>
                <w:webHidden/>
              </w:rPr>
            </w:r>
            <w:r>
              <w:rPr>
                <w:noProof/>
                <w:webHidden/>
              </w:rPr>
              <w:fldChar w:fldCharType="separate"/>
            </w:r>
            <w:r>
              <w:rPr>
                <w:noProof/>
                <w:webHidden/>
              </w:rPr>
              <w:t>55</w:t>
            </w:r>
            <w:r>
              <w:rPr>
                <w:noProof/>
                <w:webHidden/>
              </w:rPr>
              <w:fldChar w:fldCharType="end"/>
            </w:r>
          </w:hyperlink>
        </w:p>
        <w:p w14:paraId="6CC2D4F5" w14:textId="02B35955" w:rsidR="00AE0FBA" w:rsidRDefault="00AE0FBA">
          <w:pPr>
            <w:pStyle w:val="SK2"/>
            <w:tabs>
              <w:tab w:val="right" w:leader="dot" w:pos="9016"/>
            </w:tabs>
            <w:rPr>
              <w:noProof/>
              <w:kern w:val="2"/>
              <w:sz w:val="24"/>
              <w:szCs w:val="24"/>
              <w:lang w:eastAsia="et-EE"/>
              <w14:ligatures w14:val="standardContextual"/>
            </w:rPr>
          </w:pPr>
          <w:hyperlink w:anchor="_Toc190354561" w:history="1">
            <w:r w:rsidRPr="00700040">
              <w:rPr>
                <w:rStyle w:val="Hperlink"/>
                <w:rFonts w:ascii="Aptos" w:eastAsiaTheme="majorEastAsia" w:hAnsi="Aptos"/>
                <w:b/>
                <w:bCs/>
                <w:noProof/>
              </w:rPr>
              <w:t>11.6 Järelevalvesüsteemi tõhustamine</w:t>
            </w:r>
            <w:r>
              <w:rPr>
                <w:noProof/>
                <w:webHidden/>
              </w:rPr>
              <w:tab/>
            </w:r>
            <w:r>
              <w:rPr>
                <w:noProof/>
                <w:webHidden/>
              </w:rPr>
              <w:fldChar w:fldCharType="begin"/>
            </w:r>
            <w:r>
              <w:rPr>
                <w:noProof/>
                <w:webHidden/>
              </w:rPr>
              <w:instrText xml:space="preserve"> PAGEREF _Toc190354561 \h </w:instrText>
            </w:r>
            <w:r>
              <w:rPr>
                <w:noProof/>
                <w:webHidden/>
              </w:rPr>
            </w:r>
            <w:r>
              <w:rPr>
                <w:noProof/>
                <w:webHidden/>
              </w:rPr>
              <w:fldChar w:fldCharType="separate"/>
            </w:r>
            <w:r>
              <w:rPr>
                <w:noProof/>
                <w:webHidden/>
              </w:rPr>
              <w:t>56</w:t>
            </w:r>
            <w:r>
              <w:rPr>
                <w:noProof/>
                <w:webHidden/>
              </w:rPr>
              <w:fldChar w:fldCharType="end"/>
            </w:r>
          </w:hyperlink>
        </w:p>
        <w:p w14:paraId="0970BB5C" w14:textId="348B4BEE" w:rsidR="00AE0FBA" w:rsidRDefault="00AE0FBA">
          <w:pPr>
            <w:pStyle w:val="SK1"/>
            <w:tabs>
              <w:tab w:val="right" w:leader="dot" w:pos="9016"/>
            </w:tabs>
            <w:rPr>
              <w:noProof/>
              <w:kern w:val="2"/>
              <w:sz w:val="24"/>
              <w:szCs w:val="24"/>
              <w:lang w:eastAsia="et-EE"/>
              <w14:ligatures w14:val="standardContextual"/>
            </w:rPr>
          </w:pPr>
          <w:hyperlink w:anchor="_Toc190354562" w:history="1">
            <w:r w:rsidRPr="00700040">
              <w:rPr>
                <w:rStyle w:val="Hperlink"/>
                <w:rFonts w:ascii="Aptos" w:eastAsiaTheme="majorEastAsia" w:hAnsi="Aptos"/>
                <w:b/>
                <w:bCs/>
                <w:noProof/>
              </w:rPr>
              <w:t>LISA 1  TEGEVUSKAVA EESMÄRKIDE REALISEERIMISEKS</w:t>
            </w:r>
            <w:r>
              <w:rPr>
                <w:noProof/>
                <w:webHidden/>
              </w:rPr>
              <w:tab/>
            </w:r>
            <w:r>
              <w:rPr>
                <w:noProof/>
                <w:webHidden/>
              </w:rPr>
              <w:fldChar w:fldCharType="begin"/>
            </w:r>
            <w:r>
              <w:rPr>
                <w:noProof/>
                <w:webHidden/>
              </w:rPr>
              <w:instrText xml:space="preserve"> PAGEREF _Toc190354562 \h </w:instrText>
            </w:r>
            <w:r>
              <w:rPr>
                <w:noProof/>
                <w:webHidden/>
              </w:rPr>
            </w:r>
            <w:r>
              <w:rPr>
                <w:noProof/>
                <w:webHidden/>
              </w:rPr>
              <w:fldChar w:fldCharType="separate"/>
            </w:r>
            <w:r>
              <w:rPr>
                <w:noProof/>
                <w:webHidden/>
              </w:rPr>
              <w:t>57</w:t>
            </w:r>
            <w:r>
              <w:rPr>
                <w:noProof/>
                <w:webHidden/>
              </w:rPr>
              <w:fldChar w:fldCharType="end"/>
            </w:r>
          </w:hyperlink>
        </w:p>
        <w:p w14:paraId="57D04FF0" w14:textId="30C0423A" w:rsidR="00442957" w:rsidRPr="00365226" w:rsidRDefault="00442957">
          <w:pPr>
            <w:rPr>
              <w:rFonts w:ascii="Aptos" w:hAnsi="Aptos"/>
            </w:rPr>
          </w:pPr>
          <w:r w:rsidRPr="00D906C0">
            <w:rPr>
              <w:rFonts w:ascii="Aptos" w:hAnsi="Aptos"/>
              <w:b/>
              <w:bCs/>
            </w:rPr>
            <w:fldChar w:fldCharType="end"/>
          </w:r>
        </w:p>
      </w:sdtContent>
    </w:sdt>
    <w:p w14:paraId="7FC83F2B" w14:textId="29E74FCC" w:rsidR="0004410E" w:rsidRPr="00365226" w:rsidRDefault="0004410E" w:rsidP="0004410E">
      <w:pPr>
        <w:rPr>
          <w:rFonts w:ascii="Aptos" w:hAnsi="Aptos"/>
          <w:b/>
          <w:bCs/>
          <w:szCs w:val="24"/>
        </w:rPr>
      </w:pPr>
    </w:p>
    <w:p w14:paraId="7FE452A4" w14:textId="77777777" w:rsidR="0004410E" w:rsidRPr="00365226" w:rsidRDefault="0004410E" w:rsidP="0004410E">
      <w:pPr>
        <w:rPr>
          <w:rFonts w:ascii="Aptos" w:hAnsi="Aptos"/>
          <w:b/>
          <w:bCs/>
          <w:szCs w:val="24"/>
        </w:rPr>
      </w:pPr>
    </w:p>
    <w:p w14:paraId="3218CE82" w14:textId="77777777" w:rsidR="0004410E" w:rsidRPr="00365226" w:rsidRDefault="0004410E" w:rsidP="0004410E">
      <w:pPr>
        <w:rPr>
          <w:rFonts w:ascii="Aptos" w:hAnsi="Aptos"/>
          <w:b/>
          <w:bCs/>
          <w:szCs w:val="24"/>
        </w:rPr>
      </w:pPr>
    </w:p>
    <w:p w14:paraId="18DC89C8" w14:textId="77777777" w:rsidR="0004410E" w:rsidRPr="00365226" w:rsidRDefault="0004410E" w:rsidP="0004410E">
      <w:pPr>
        <w:rPr>
          <w:rFonts w:ascii="Aptos" w:hAnsi="Aptos"/>
          <w:b/>
          <w:bCs/>
          <w:szCs w:val="24"/>
        </w:rPr>
      </w:pPr>
    </w:p>
    <w:p w14:paraId="609FC665" w14:textId="77777777" w:rsidR="0004410E" w:rsidRPr="00365226" w:rsidRDefault="0004410E" w:rsidP="0004410E">
      <w:pPr>
        <w:rPr>
          <w:rFonts w:ascii="Aptos" w:hAnsi="Aptos"/>
          <w:b/>
          <w:bCs/>
          <w:szCs w:val="24"/>
        </w:rPr>
      </w:pPr>
    </w:p>
    <w:p w14:paraId="2BC3CD82" w14:textId="77777777" w:rsidR="0004410E" w:rsidRPr="00365226" w:rsidRDefault="0004410E" w:rsidP="0004410E">
      <w:pPr>
        <w:rPr>
          <w:rFonts w:ascii="Aptos" w:hAnsi="Aptos"/>
          <w:b/>
          <w:bCs/>
          <w:szCs w:val="24"/>
        </w:rPr>
      </w:pPr>
    </w:p>
    <w:p w14:paraId="1B6DEE4E" w14:textId="77777777" w:rsidR="0004410E" w:rsidRPr="00365226" w:rsidRDefault="0004410E" w:rsidP="0004410E">
      <w:pPr>
        <w:rPr>
          <w:rFonts w:ascii="Aptos" w:hAnsi="Aptos"/>
          <w:b/>
          <w:bCs/>
          <w:szCs w:val="24"/>
        </w:rPr>
      </w:pPr>
    </w:p>
    <w:p w14:paraId="58DEEE48" w14:textId="77777777" w:rsidR="0004410E" w:rsidRPr="00365226" w:rsidRDefault="0004410E" w:rsidP="0004410E">
      <w:pPr>
        <w:rPr>
          <w:rFonts w:ascii="Aptos" w:hAnsi="Aptos"/>
          <w:b/>
          <w:bCs/>
          <w:szCs w:val="24"/>
        </w:rPr>
      </w:pPr>
    </w:p>
    <w:p w14:paraId="64721508" w14:textId="77777777" w:rsidR="0004410E" w:rsidRPr="00365226" w:rsidRDefault="0004410E" w:rsidP="0004410E">
      <w:pPr>
        <w:rPr>
          <w:rFonts w:ascii="Aptos" w:hAnsi="Aptos"/>
          <w:b/>
          <w:bCs/>
          <w:szCs w:val="24"/>
        </w:rPr>
      </w:pPr>
    </w:p>
    <w:p w14:paraId="47CBC24D" w14:textId="77777777" w:rsidR="0004410E" w:rsidRPr="00365226" w:rsidRDefault="0004410E" w:rsidP="0004410E">
      <w:pPr>
        <w:rPr>
          <w:rFonts w:ascii="Aptos" w:hAnsi="Aptos"/>
          <w:b/>
          <w:bCs/>
          <w:szCs w:val="24"/>
        </w:rPr>
      </w:pPr>
    </w:p>
    <w:p w14:paraId="1A4EA480" w14:textId="77777777" w:rsidR="0004410E" w:rsidRPr="00365226" w:rsidRDefault="0004410E" w:rsidP="0004410E">
      <w:pPr>
        <w:rPr>
          <w:rFonts w:ascii="Aptos" w:hAnsi="Aptos"/>
          <w:b/>
          <w:bCs/>
          <w:szCs w:val="24"/>
        </w:rPr>
      </w:pPr>
    </w:p>
    <w:p w14:paraId="44B7C137" w14:textId="77777777" w:rsidR="0004410E" w:rsidRPr="00365226" w:rsidRDefault="0004410E" w:rsidP="0004410E">
      <w:pPr>
        <w:rPr>
          <w:rFonts w:ascii="Aptos" w:hAnsi="Aptos"/>
          <w:b/>
          <w:bCs/>
          <w:szCs w:val="24"/>
        </w:rPr>
      </w:pPr>
    </w:p>
    <w:p w14:paraId="30A9E676" w14:textId="77777777" w:rsidR="0004410E" w:rsidRDefault="0004410E" w:rsidP="0004410E">
      <w:pPr>
        <w:rPr>
          <w:rFonts w:ascii="Aptos" w:hAnsi="Aptos"/>
          <w:b/>
          <w:bCs/>
          <w:szCs w:val="24"/>
        </w:rPr>
      </w:pPr>
    </w:p>
    <w:p w14:paraId="64ECFCBB" w14:textId="77777777" w:rsidR="00167875" w:rsidRPr="00365226" w:rsidRDefault="00167875" w:rsidP="0004410E">
      <w:pPr>
        <w:rPr>
          <w:rFonts w:ascii="Aptos" w:hAnsi="Aptos"/>
          <w:b/>
          <w:bCs/>
          <w:szCs w:val="24"/>
        </w:rPr>
      </w:pPr>
    </w:p>
    <w:p w14:paraId="51AD17D3" w14:textId="77777777" w:rsidR="0004410E" w:rsidRPr="00365226" w:rsidRDefault="0004410E" w:rsidP="0004410E">
      <w:pPr>
        <w:rPr>
          <w:rFonts w:ascii="Aptos" w:hAnsi="Aptos"/>
          <w:b/>
          <w:bCs/>
          <w:szCs w:val="24"/>
        </w:rPr>
      </w:pPr>
    </w:p>
    <w:p w14:paraId="0F0CCE5E" w14:textId="22996498" w:rsidR="0004410E" w:rsidRPr="005335FE" w:rsidRDefault="0004410E" w:rsidP="005335FE">
      <w:pPr>
        <w:pStyle w:val="Pealkiri1"/>
        <w:jc w:val="center"/>
        <w:rPr>
          <w:rFonts w:ascii="Aptos" w:eastAsia="Times New Roman" w:hAnsi="Aptos"/>
          <w:b/>
          <w:bCs/>
          <w:sz w:val="24"/>
          <w:szCs w:val="24"/>
          <w:lang w:eastAsia="en-GB"/>
        </w:rPr>
      </w:pPr>
      <w:bookmarkStart w:id="1" w:name="_Toc130145076"/>
      <w:bookmarkStart w:id="2" w:name="_Toc141995209"/>
      <w:bookmarkStart w:id="3" w:name="_Toc148885759"/>
      <w:bookmarkStart w:id="4" w:name="_Toc149746664"/>
      <w:bookmarkStart w:id="5" w:name="_Toc190354512"/>
      <w:r w:rsidRPr="005335FE">
        <w:rPr>
          <w:rFonts w:ascii="Aptos" w:eastAsia="Times New Roman" w:hAnsi="Aptos"/>
          <w:b/>
          <w:bCs/>
          <w:sz w:val="24"/>
          <w:szCs w:val="24"/>
          <w:lang w:eastAsia="en-GB"/>
        </w:rPr>
        <w:lastRenderedPageBreak/>
        <w:t>SISSEJUHATUS</w:t>
      </w:r>
      <w:bookmarkEnd w:id="1"/>
      <w:bookmarkEnd w:id="2"/>
      <w:bookmarkEnd w:id="3"/>
      <w:bookmarkEnd w:id="4"/>
      <w:bookmarkEnd w:id="5"/>
    </w:p>
    <w:p w14:paraId="79559DAC" w14:textId="77777777" w:rsidR="0004410E" w:rsidRPr="00365226" w:rsidRDefault="0004410E" w:rsidP="00F64927">
      <w:pPr>
        <w:spacing w:after="0" w:line="240" w:lineRule="auto"/>
        <w:rPr>
          <w:rFonts w:ascii="Aptos" w:hAnsi="Aptos"/>
          <w:szCs w:val="24"/>
          <w:lang w:eastAsia="en-GB"/>
        </w:rPr>
      </w:pPr>
    </w:p>
    <w:p w14:paraId="648ED228" w14:textId="713B62E2" w:rsidR="0004410E" w:rsidRPr="00365226" w:rsidRDefault="0004410E" w:rsidP="00F64927">
      <w:pPr>
        <w:spacing w:after="0" w:line="240" w:lineRule="auto"/>
        <w:jc w:val="both"/>
        <w:rPr>
          <w:rFonts w:ascii="Aptos" w:eastAsia="Times New Roman" w:hAnsi="Aptos"/>
          <w:szCs w:val="24"/>
          <w:lang w:eastAsia="en-GB"/>
        </w:rPr>
      </w:pPr>
      <w:r w:rsidRPr="00365226">
        <w:rPr>
          <w:rFonts w:ascii="Aptos" w:eastAsia="Times New Roman" w:hAnsi="Aptos"/>
          <w:szCs w:val="24"/>
          <w:lang w:eastAsia="en-GB"/>
        </w:rPr>
        <w:t>Kanepi valla jäätmekava 202</w:t>
      </w:r>
      <w:r w:rsidR="00EF4290">
        <w:rPr>
          <w:rFonts w:ascii="Aptos" w:eastAsia="Times New Roman" w:hAnsi="Aptos"/>
          <w:szCs w:val="24"/>
          <w:lang w:eastAsia="en-GB"/>
        </w:rPr>
        <w:t>5</w:t>
      </w:r>
      <w:r w:rsidRPr="00365226">
        <w:rPr>
          <w:rFonts w:ascii="Aptos" w:eastAsia="Times New Roman" w:hAnsi="Aptos"/>
          <w:szCs w:val="24"/>
          <w:lang w:eastAsia="en-GB"/>
        </w:rPr>
        <w:t xml:space="preserve">-2029 on omavalitsuse </w:t>
      </w:r>
      <w:r w:rsidRPr="00365226">
        <w:rPr>
          <w:rFonts w:ascii="Aptos" w:eastAsia="Times New Roman" w:hAnsi="Aptos"/>
          <w:color w:val="000000" w:themeColor="text1"/>
          <w:szCs w:val="24"/>
          <w:lang w:eastAsia="en-GB"/>
        </w:rPr>
        <w:t>jäätmehooldust</w:t>
      </w:r>
      <w:r w:rsidRPr="00365226">
        <w:rPr>
          <w:rFonts w:ascii="Aptos" w:eastAsia="Times New Roman" w:hAnsi="Aptos"/>
          <w:szCs w:val="24"/>
          <w:lang w:eastAsia="en-GB"/>
        </w:rPr>
        <w:t xml:space="preserve"> korraldav ja suunav dokument, mille eesmärk on määrata jäätmehoolduse arengusuunad, tegevused ja meetmed ning vajadusel nende maksumust aastani 2029. </w:t>
      </w:r>
      <w:r w:rsidR="00365226">
        <w:rPr>
          <w:rFonts w:ascii="Aptos" w:eastAsia="Times New Roman" w:hAnsi="Aptos"/>
          <w:szCs w:val="24"/>
          <w:lang w:eastAsia="en-GB"/>
        </w:rPr>
        <w:t xml:space="preserve">Kohaliku omavalitsuse üksuse jäätmekavas käsitletakse jäätmehoolduse olukorda kavaga hõlmatud territooriumil, jäätmehoolduse korraldamise ja tõhustamise eesmärke ning eesmärkide saavutamise meetmeid. </w:t>
      </w:r>
      <w:r w:rsidRPr="00365226">
        <w:rPr>
          <w:rFonts w:ascii="Aptos" w:eastAsia="Times New Roman" w:hAnsi="Aptos"/>
          <w:szCs w:val="24"/>
          <w:lang w:eastAsia="en-GB"/>
        </w:rPr>
        <w:t xml:space="preserve"> </w:t>
      </w:r>
    </w:p>
    <w:p w14:paraId="6977911A" w14:textId="77777777" w:rsidR="00365226" w:rsidRDefault="00365226" w:rsidP="00F64927">
      <w:pPr>
        <w:spacing w:after="0" w:line="240" w:lineRule="auto"/>
        <w:jc w:val="both"/>
        <w:rPr>
          <w:rFonts w:ascii="Aptos" w:hAnsi="Aptos"/>
          <w:szCs w:val="24"/>
        </w:rPr>
      </w:pPr>
    </w:p>
    <w:p w14:paraId="36711943" w14:textId="7A3C05DD" w:rsidR="00365226" w:rsidRDefault="00365226" w:rsidP="00F64927">
      <w:pPr>
        <w:spacing w:after="0" w:line="240" w:lineRule="auto"/>
        <w:jc w:val="both"/>
        <w:rPr>
          <w:rFonts w:ascii="Aptos" w:hAnsi="Aptos"/>
          <w:szCs w:val="24"/>
        </w:rPr>
      </w:pPr>
      <w:r>
        <w:rPr>
          <w:rFonts w:ascii="Aptos" w:hAnsi="Aptos"/>
          <w:szCs w:val="24"/>
        </w:rPr>
        <w:t>Jäätmekava koostamisel on lähtutud Riigi jäätmekavast 2023-2028</w:t>
      </w:r>
      <w:r>
        <w:rPr>
          <w:rStyle w:val="Allmrkuseviide"/>
          <w:rFonts w:ascii="Aptos" w:hAnsi="Aptos"/>
          <w:szCs w:val="24"/>
        </w:rPr>
        <w:footnoteReference w:id="1"/>
      </w:r>
      <w:r>
        <w:rPr>
          <w:rFonts w:ascii="Aptos" w:hAnsi="Aptos"/>
          <w:szCs w:val="24"/>
        </w:rPr>
        <w:t>, jäätmeseadusest, Kanepi valla arengukavast 2023-2030</w:t>
      </w:r>
      <w:r>
        <w:rPr>
          <w:rStyle w:val="Allmrkuseviide"/>
          <w:rFonts w:ascii="Aptos" w:hAnsi="Aptos"/>
          <w:szCs w:val="24"/>
        </w:rPr>
        <w:footnoteReference w:id="2"/>
      </w:r>
      <w:r>
        <w:rPr>
          <w:rFonts w:ascii="Aptos" w:hAnsi="Aptos"/>
          <w:szCs w:val="24"/>
        </w:rPr>
        <w:t>, avalikult kättesaadavatest andmetest ja valdkonnas teostatud</w:t>
      </w:r>
      <w:r w:rsidR="00F64927">
        <w:rPr>
          <w:rFonts w:ascii="Aptos" w:hAnsi="Aptos"/>
          <w:szCs w:val="24"/>
        </w:rPr>
        <w:t xml:space="preserve"> jäätmealastest uurimistöödest ning analüüsidest.</w:t>
      </w:r>
    </w:p>
    <w:p w14:paraId="559E71BF" w14:textId="77777777" w:rsidR="00F64927" w:rsidRDefault="00F64927" w:rsidP="00F64927">
      <w:pPr>
        <w:spacing w:after="0" w:line="240" w:lineRule="auto"/>
        <w:jc w:val="both"/>
        <w:rPr>
          <w:rFonts w:ascii="Aptos" w:hAnsi="Aptos"/>
          <w:szCs w:val="24"/>
        </w:rPr>
      </w:pPr>
    </w:p>
    <w:p w14:paraId="57377090" w14:textId="4CE6DB85" w:rsidR="0004410E" w:rsidRPr="00365226" w:rsidRDefault="0004410E" w:rsidP="00F64927">
      <w:pPr>
        <w:spacing w:after="0" w:line="240" w:lineRule="auto"/>
        <w:jc w:val="both"/>
        <w:rPr>
          <w:rFonts w:ascii="Aptos" w:hAnsi="Aptos"/>
          <w:szCs w:val="24"/>
        </w:rPr>
      </w:pPr>
      <w:r w:rsidRPr="00365226">
        <w:rPr>
          <w:rFonts w:ascii="Aptos" w:hAnsi="Aptos"/>
          <w:szCs w:val="24"/>
        </w:rPr>
        <w:t xml:space="preserve">Jäätmekava on koostatud vastavalt jäätmeseaduse nõuetele, mis määravad jäätmekava sisu ning jäätmekava avalikustamise. Jäätmekava ei hõlma jäätmeid, mis ei kuulu jäätmeseaduse kohaselt jäätmeseaduse reguleerimisalasse või on reguleeritud teiste seaduste ja määrustega. </w:t>
      </w:r>
    </w:p>
    <w:p w14:paraId="04E61ADC" w14:textId="77777777" w:rsidR="0004410E" w:rsidRPr="00365226" w:rsidRDefault="0004410E" w:rsidP="00F64927">
      <w:pPr>
        <w:spacing w:after="0" w:line="240" w:lineRule="auto"/>
        <w:jc w:val="both"/>
        <w:rPr>
          <w:rFonts w:ascii="Aptos" w:hAnsi="Aptos"/>
          <w:szCs w:val="24"/>
        </w:rPr>
      </w:pPr>
    </w:p>
    <w:p w14:paraId="0AA11589" w14:textId="77777777" w:rsidR="0004410E" w:rsidRPr="00365226" w:rsidRDefault="0004410E" w:rsidP="00F64927">
      <w:pPr>
        <w:spacing w:after="0" w:line="240" w:lineRule="auto"/>
        <w:jc w:val="both"/>
        <w:rPr>
          <w:rFonts w:ascii="Aptos" w:eastAsia="Times New Roman" w:hAnsi="Aptos"/>
          <w:szCs w:val="24"/>
          <w:lang w:eastAsia="et-EE"/>
        </w:rPr>
      </w:pPr>
      <w:r w:rsidRPr="00365226">
        <w:rPr>
          <w:rFonts w:ascii="Aptos" w:eastAsia="Times New Roman" w:hAnsi="Aptos"/>
          <w:szCs w:val="24"/>
          <w:lang w:eastAsia="en-GB"/>
        </w:rPr>
        <w:t xml:space="preserve">Käesolevas jäätmekavas kirjeldatud jäätmehoolduse strateegilised eesmärgid, ressursid ja tegevused võivad vajaduse korral muutuda. Muudatuste vajaduste sisend võib tulla muudatustest õigusaktides, turusituatsioonides jäätmete käitlemisel, samuti omavalitsuse enda vajaduste ja võimaluste muutusest.   </w:t>
      </w:r>
      <w:r w:rsidRPr="00365226">
        <w:rPr>
          <w:rFonts w:ascii="Aptos" w:eastAsia="Times New Roman" w:hAnsi="Aptos"/>
          <w:szCs w:val="24"/>
          <w:lang w:eastAsia="et-EE"/>
        </w:rPr>
        <w:t xml:space="preserve">Samuti võivad muutusi tuua kaasa prognoosimatud või raskesti prognoositavad muutused poliitilistes või majanduslikes sfäärides. </w:t>
      </w:r>
    </w:p>
    <w:p w14:paraId="60C3D14E" w14:textId="77777777" w:rsidR="0004410E" w:rsidRPr="00365226" w:rsidRDefault="0004410E" w:rsidP="00F64927">
      <w:pPr>
        <w:spacing w:after="0" w:line="240" w:lineRule="auto"/>
        <w:jc w:val="both"/>
        <w:rPr>
          <w:rFonts w:ascii="Aptos" w:eastAsia="Times New Roman" w:hAnsi="Aptos"/>
          <w:szCs w:val="24"/>
          <w:lang w:eastAsia="et-EE"/>
        </w:rPr>
      </w:pPr>
    </w:p>
    <w:p w14:paraId="53418170" w14:textId="77777777" w:rsidR="0004410E" w:rsidRPr="00365226" w:rsidRDefault="0004410E" w:rsidP="00F64927">
      <w:pPr>
        <w:spacing w:after="0" w:line="240" w:lineRule="auto"/>
        <w:jc w:val="both"/>
        <w:rPr>
          <w:rFonts w:ascii="Aptos" w:eastAsia="Times New Roman" w:hAnsi="Aptos"/>
          <w:szCs w:val="24"/>
          <w:lang w:eastAsia="en-GB"/>
        </w:rPr>
      </w:pPr>
      <w:r w:rsidRPr="00365226">
        <w:rPr>
          <w:rFonts w:ascii="Aptos" w:eastAsia="Times New Roman" w:hAnsi="Aptos"/>
          <w:szCs w:val="24"/>
          <w:lang w:eastAsia="en-GB"/>
        </w:rPr>
        <w:t>Jäätmekava rakendamine toimub tegevuskava alusel. Tegevuskava korrigeeritakse vajaduste põhiselt.</w:t>
      </w:r>
    </w:p>
    <w:p w14:paraId="2B325555" w14:textId="77777777" w:rsidR="0004410E" w:rsidRPr="00365226" w:rsidRDefault="0004410E" w:rsidP="0004410E">
      <w:pPr>
        <w:rPr>
          <w:rFonts w:ascii="Aptos" w:hAnsi="Aptos"/>
          <w:b/>
          <w:bCs/>
          <w:szCs w:val="24"/>
        </w:rPr>
      </w:pPr>
    </w:p>
    <w:p w14:paraId="49480878" w14:textId="77C15094" w:rsidR="001212B8" w:rsidRPr="00F64927" w:rsidRDefault="00F64927" w:rsidP="005335FE">
      <w:pPr>
        <w:pStyle w:val="Pealkiri1"/>
        <w:spacing w:before="0"/>
        <w:jc w:val="center"/>
        <w:rPr>
          <w:rFonts w:ascii="Aptos" w:eastAsia="Times New Roman" w:hAnsi="Aptos"/>
          <w:b/>
          <w:bCs/>
          <w:sz w:val="24"/>
          <w:szCs w:val="24"/>
          <w:lang w:eastAsia="en-GB"/>
        </w:rPr>
      </w:pPr>
      <w:bookmarkStart w:id="6" w:name="_Toc190354513"/>
      <w:r>
        <w:rPr>
          <w:rFonts w:ascii="Aptos" w:eastAsia="Times New Roman" w:hAnsi="Aptos"/>
          <w:b/>
          <w:bCs/>
          <w:sz w:val="24"/>
          <w:szCs w:val="24"/>
          <w:lang w:eastAsia="en-GB"/>
        </w:rPr>
        <w:t xml:space="preserve">1. </w:t>
      </w:r>
      <w:r w:rsidR="001212B8" w:rsidRPr="00F64927">
        <w:rPr>
          <w:rFonts w:ascii="Aptos" w:eastAsia="Times New Roman" w:hAnsi="Aptos"/>
          <w:b/>
          <w:bCs/>
          <w:sz w:val="24"/>
          <w:szCs w:val="24"/>
          <w:lang w:eastAsia="en-GB"/>
        </w:rPr>
        <w:t>JÄÄTMEHOOLDUSE ÕIGUSLIKUD ALUSED</w:t>
      </w:r>
      <w:bookmarkEnd w:id="6"/>
    </w:p>
    <w:p w14:paraId="6B79BFFA" w14:textId="77777777" w:rsidR="001212B8" w:rsidRPr="00365226" w:rsidRDefault="001212B8" w:rsidP="00F64927">
      <w:pPr>
        <w:spacing w:after="0" w:line="240" w:lineRule="auto"/>
        <w:jc w:val="both"/>
        <w:rPr>
          <w:rFonts w:ascii="Aptos" w:eastAsia="Times New Roman" w:hAnsi="Aptos"/>
          <w:szCs w:val="24"/>
          <w:lang w:eastAsia="en-GB"/>
        </w:rPr>
      </w:pPr>
    </w:p>
    <w:p w14:paraId="38C6D89A" w14:textId="77777777" w:rsidR="001212B8" w:rsidRPr="00365226" w:rsidRDefault="001212B8" w:rsidP="00F64927">
      <w:pPr>
        <w:spacing w:after="0" w:line="240" w:lineRule="auto"/>
        <w:jc w:val="both"/>
        <w:rPr>
          <w:rFonts w:ascii="Aptos" w:eastAsia="Times New Roman" w:hAnsi="Aptos"/>
          <w:szCs w:val="24"/>
          <w:lang w:eastAsia="en-GB"/>
        </w:rPr>
      </w:pPr>
      <w:r w:rsidRPr="00365226">
        <w:rPr>
          <w:rFonts w:ascii="Aptos" w:eastAsia="Times New Roman" w:hAnsi="Aptos"/>
          <w:szCs w:val="24"/>
          <w:lang w:eastAsia="en-GB"/>
        </w:rPr>
        <w:t>Jäätmehoolduse korraldamise õigusraamistik põhineb Euroopa Liidu direktiividel, riiklikel ja kohaliku tasandi õigusaktidel ning valdkonda puudutavatel strateegiatel. Jäätmehoolduse korraldamise õigusruumist tulenevad järgmised peamised põhimõtted:</w:t>
      </w:r>
    </w:p>
    <w:p w14:paraId="3F704C4F" w14:textId="77777777" w:rsidR="001212B8" w:rsidRPr="00365226" w:rsidRDefault="001212B8" w:rsidP="00F64927">
      <w:pPr>
        <w:numPr>
          <w:ilvl w:val="0"/>
          <w:numId w:val="1"/>
        </w:numPr>
        <w:spacing w:after="0" w:line="240" w:lineRule="auto"/>
        <w:contextualSpacing/>
        <w:jc w:val="both"/>
        <w:rPr>
          <w:rFonts w:ascii="Aptos" w:eastAsia="Times New Roman" w:hAnsi="Aptos"/>
          <w:szCs w:val="24"/>
          <w:lang w:eastAsia="en-GB"/>
        </w:rPr>
      </w:pPr>
      <w:r w:rsidRPr="00365226">
        <w:rPr>
          <w:rFonts w:ascii="Aptos" w:eastAsia="Times New Roman" w:hAnsi="Aptos"/>
          <w:szCs w:val="24"/>
          <w:lang w:eastAsia="en-GB"/>
        </w:rPr>
        <w:t xml:space="preserve">riigi tasemel seatakse üldeesmärgid, mille rakendamine toimub kohaliku omavalitsuse strateegiate ja tegevuskavade alusel. </w:t>
      </w:r>
    </w:p>
    <w:p w14:paraId="522C4DA9" w14:textId="77777777" w:rsidR="001212B8" w:rsidRPr="00365226" w:rsidRDefault="001212B8" w:rsidP="00F64927">
      <w:pPr>
        <w:numPr>
          <w:ilvl w:val="0"/>
          <w:numId w:val="1"/>
        </w:numPr>
        <w:spacing w:after="0" w:line="240" w:lineRule="auto"/>
        <w:contextualSpacing/>
        <w:jc w:val="both"/>
        <w:rPr>
          <w:rFonts w:ascii="Aptos" w:eastAsia="Times New Roman" w:hAnsi="Aptos"/>
          <w:iCs/>
          <w:color w:val="000000" w:themeColor="text1"/>
          <w:szCs w:val="24"/>
          <w:lang w:eastAsia="en-GB"/>
        </w:rPr>
      </w:pPr>
      <w:r w:rsidRPr="00365226">
        <w:rPr>
          <w:rFonts w:ascii="Aptos" w:eastAsia="Times New Roman" w:hAnsi="Aptos"/>
          <w:iCs/>
          <w:color w:val="000000" w:themeColor="text1"/>
          <w:szCs w:val="24"/>
          <w:lang w:eastAsia="en-GB"/>
        </w:rPr>
        <w:t xml:space="preserve">jäätmehoolduse arendamine on jäätmeseaduse </w:t>
      </w:r>
      <w:r w:rsidRPr="00365226">
        <w:rPr>
          <w:rFonts w:ascii="Aptos" w:eastAsia="Times New Roman" w:hAnsi="Aptos"/>
          <w:color w:val="000000" w:themeColor="text1"/>
          <w:szCs w:val="24"/>
          <w:bdr w:val="none" w:sz="0" w:space="0" w:color="auto" w:frame="1"/>
          <w:lang w:eastAsia="en-GB"/>
        </w:rPr>
        <w:t>§ 12</w:t>
      </w:r>
      <w:r w:rsidRPr="00365226">
        <w:rPr>
          <w:rFonts w:ascii="Aptos" w:eastAsia="Times New Roman" w:hAnsi="Aptos"/>
          <w:b/>
          <w:bCs/>
          <w:color w:val="000000" w:themeColor="text1"/>
          <w:szCs w:val="24"/>
          <w:bdr w:val="none" w:sz="0" w:space="0" w:color="auto" w:frame="1"/>
          <w:lang w:eastAsia="en-GB"/>
        </w:rPr>
        <w:t xml:space="preserve"> </w:t>
      </w:r>
      <w:r w:rsidRPr="00365226">
        <w:rPr>
          <w:rFonts w:ascii="Aptos" w:eastAsia="Times New Roman" w:hAnsi="Aptos"/>
          <w:iCs/>
          <w:color w:val="000000" w:themeColor="text1"/>
          <w:szCs w:val="24"/>
          <w:lang w:eastAsia="en-GB"/>
        </w:rPr>
        <w:t xml:space="preserve">alusel kohaliku omavalitsuse ülesanne, mille täitmise eesmärgiks on vältida või vähendada jäätmeteket ning tõsta jäätmehoolduse taset. </w:t>
      </w:r>
    </w:p>
    <w:p w14:paraId="08AC39DE" w14:textId="77777777" w:rsidR="001212B8" w:rsidRPr="00365226" w:rsidRDefault="001212B8" w:rsidP="00F64927">
      <w:pPr>
        <w:numPr>
          <w:ilvl w:val="0"/>
          <w:numId w:val="1"/>
        </w:numPr>
        <w:spacing w:after="0" w:line="240" w:lineRule="auto"/>
        <w:contextualSpacing/>
        <w:jc w:val="both"/>
        <w:rPr>
          <w:rFonts w:ascii="Aptos" w:eastAsia="Times New Roman" w:hAnsi="Aptos"/>
          <w:iCs/>
          <w:szCs w:val="24"/>
          <w:lang w:eastAsia="en-GB"/>
        </w:rPr>
      </w:pPr>
      <w:r w:rsidRPr="00365226">
        <w:rPr>
          <w:rFonts w:ascii="Aptos" w:eastAsia="Times New Roman" w:hAnsi="Aptos"/>
          <w:szCs w:val="24"/>
          <w:lang w:eastAsia="en-GB"/>
        </w:rPr>
        <w:t>kohalikul omavalitsusel on lai diskretsiooniotsus parima jäätmehoolduse lahenduse rakendamisel.</w:t>
      </w:r>
    </w:p>
    <w:p w14:paraId="5234BB96" w14:textId="77777777" w:rsidR="001212B8" w:rsidRPr="00365226" w:rsidRDefault="001212B8" w:rsidP="00F64927">
      <w:pPr>
        <w:numPr>
          <w:ilvl w:val="0"/>
          <w:numId w:val="1"/>
        </w:numPr>
        <w:spacing w:after="0" w:line="240" w:lineRule="auto"/>
        <w:contextualSpacing/>
        <w:jc w:val="both"/>
        <w:rPr>
          <w:rFonts w:ascii="Aptos" w:eastAsia="Times New Roman" w:hAnsi="Aptos"/>
          <w:iCs/>
          <w:szCs w:val="24"/>
          <w:lang w:eastAsia="en-GB"/>
        </w:rPr>
      </w:pPr>
      <w:r w:rsidRPr="00365226">
        <w:rPr>
          <w:rFonts w:ascii="Aptos" w:eastAsia="Times New Roman" w:hAnsi="Aptos"/>
          <w:szCs w:val="24"/>
          <w:lang w:eastAsia="en-GB"/>
        </w:rPr>
        <w:lastRenderedPageBreak/>
        <w:t>suurim vastutus eesmärgistatud tulemuste saavutamisel on jäätmetekitajatel ja – valdajatel, kes peavad täitma etteantud reegleid ja juhiseid jäätmetekke vältimisel ja jäätmete liigiti kogumisel ning keskkonnakahjulikke tegevuste vältimisel.</w:t>
      </w:r>
    </w:p>
    <w:p w14:paraId="4C0D3D56" w14:textId="77777777" w:rsidR="001212B8" w:rsidRPr="00365226" w:rsidRDefault="001212B8" w:rsidP="00F64927">
      <w:pPr>
        <w:numPr>
          <w:ilvl w:val="0"/>
          <w:numId w:val="1"/>
        </w:numPr>
        <w:spacing w:after="0" w:line="240" w:lineRule="auto"/>
        <w:contextualSpacing/>
        <w:jc w:val="both"/>
        <w:rPr>
          <w:rFonts w:ascii="Aptos" w:eastAsia="Times New Roman" w:hAnsi="Aptos"/>
          <w:iCs/>
          <w:szCs w:val="24"/>
          <w:lang w:eastAsia="en-GB"/>
        </w:rPr>
      </w:pPr>
      <w:r w:rsidRPr="00365226">
        <w:rPr>
          <w:rFonts w:ascii="Aptos" w:eastAsia="Times New Roman" w:hAnsi="Aptos"/>
          <w:szCs w:val="24"/>
          <w:lang w:eastAsia="en-GB"/>
        </w:rPr>
        <w:t xml:space="preserve">kohalik omavalitsus vastutab jäätmeseaduse </w:t>
      </w:r>
      <w:r w:rsidRPr="00365226">
        <w:rPr>
          <w:rFonts w:ascii="Aptos" w:eastAsia="Times New Roman" w:hAnsi="Aptos"/>
          <w:color w:val="000000"/>
          <w:szCs w:val="24"/>
          <w:bdr w:val="none" w:sz="0" w:space="0" w:color="auto" w:frame="1"/>
          <w:lang w:eastAsia="en-GB"/>
        </w:rPr>
        <w:t>§ 136</w:t>
      </w:r>
      <w:r w:rsidRPr="00365226">
        <w:rPr>
          <w:rFonts w:ascii="Aptos" w:eastAsia="Times New Roman" w:hAnsi="Aptos"/>
          <w:color w:val="000000"/>
          <w:szCs w:val="24"/>
          <w:bdr w:val="none" w:sz="0" w:space="0" w:color="auto" w:frame="1"/>
          <w:vertAlign w:val="superscript"/>
          <w:lang w:eastAsia="en-GB"/>
        </w:rPr>
        <w:t>3</w:t>
      </w:r>
      <w:r w:rsidRPr="00365226">
        <w:rPr>
          <w:rFonts w:ascii="Aptos" w:eastAsia="Times New Roman" w:hAnsi="Aptos"/>
          <w:szCs w:val="24"/>
          <w:lang w:eastAsia="en-GB"/>
        </w:rPr>
        <w:t xml:space="preserve"> sätestatud jäätmete taaskasutamise sihteesmärkide saavutamise eest, rakendades selleks kõiki vajalikke ja otstarbekaid tegevusi. </w:t>
      </w:r>
    </w:p>
    <w:p w14:paraId="32F6EFE6" w14:textId="77777777" w:rsidR="001212B8" w:rsidRPr="00365226" w:rsidRDefault="001212B8" w:rsidP="00F64927">
      <w:pPr>
        <w:shd w:val="clear" w:color="auto" w:fill="FFFFFF"/>
        <w:spacing w:after="0" w:line="240" w:lineRule="auto"/>
        <w:jc w:val="both"/>
        <w:rPr>
          <w:rFonts w:ascii="Aptos" w:eastAsia="Times New Roman" w:hAnsi="Aptos"/>
          <w:color w:val="333333"/>
          <w:szCs w:val="24"/>
          <w:lang w:eastAsia="et-EE"/>
        </w:rPr>
      </w:pPr>
    </w:p>
    <w:p w14:paraId="465E145C" w14:textId="0F499F6B" w:rsidR="001212B8" w:rsidRPr="003C5566" w:rsidRDefault="001212B8" w:rsidP="003C5566">
      <w:pPr>
        <w:pStyle w:val="Pealkiri2"/>
        <w:rPr>
          <w:rFonts w:ascii="Aptos" w:eastAsia="Times New Roman" w:hAnsi="Aptos"/>
          <w:b/>
          <w:bCs/>
          <w:sz w:val="24"/>
          <w:szCs w:val="24"/>
          <w:lang w:eastAsia="et-EE"/>
        </w:rPr>
      </w:pPr>
      <w:bookmarkStart w:id="7" w:name="_Toc249847680"/>
      <w:bookmarkStart w:id="8" w:name="_Toc339354202"/>
      <w:bookmarkStart w:id="9" w:name="_Toc378164383"/>
      <w:bookmarkStart w:id="10" w:name="_Toc398886810"/>
      <w:bookmarkStart w:id="11" w:name="_Toc408902797"/>
      <w:bookmarkStart w:id="12" w:name="_Toc503978726"/>
      <w:bookmarkStart w:id="13" w:name="_Toc511828765"/>
      <w:bookmarkStart w:id="14" w:name="_Toc94878518"/>
      <w:bookmarkStart w:id="15" w:name="_Toc130145079"/>
      <w:bookmarkStart w:id="16" w:name="_Toc141995212"/>
      <w:bookmarkStart w:id="17" w:name="_Toc148885761"/>
      <w:bookmarkStart w:id="18" w:name="_Toc149746666"/>
      <w:bookmarkStart w:id="19" w:name="_Toc190354514"/>
      <w:bookmarkStart w:id="20" w:name="_Hlk140831476"/>
      <w:r w:rsidRPr="003C5566">
        <w:rPr>
          <w:rFonts w:ascii="Aptos" w:eastAsia="Times New Roman" w:hAnsi="Aptos"/>
          <w:b/>
          <w:bCs/>
          <w:sz w:val="24"/>
          <w:szCs w:val="24"/>
          <w:lang w:eastAsia="et-EE"/>
        </w:rPr>
        <w:t>1.1 Strateegilised dokumendid</w:t>
      </w:r>
      <w:bookmarkEnd w:id="7"/>
      <w:bookmarkEnd w:id="8"/>
      <w:bookmarkEnd w:id="9"/>
      <w:bookmarkEnd w:id="10"/>
      <w:bookmarkEnd w:id="11"/>
      <w:bookmarkEnd w:id="12"/>
      <w:bookmarkEnd w:id="13"/>
      <w:bookmarkEnd w:id="14"/>
      <w:bookmarkEnd w:id="15"/>
      <w:bookmarkEnd w:id="16"/>
      <w:bookmarkEnd w:id="17"/>
      <w:bookmarkEnd w:id="18"/>
      <w:bookmarkEnd w:id="19"/>
    </w:p>
    <w:p w14:paraId="223FE40B" w14:textId="77777777" w:rsidR="001212B8" w:rsidRPr="00365226" w:rsidRDefault="001212B8" w:rsidP="00F64927">
      <w:pPr>
        <w:keepNext/>
        <w:keepLines/>
        <w:spacing w:after="0"/>
        <w:outlineLvl w:val="1"/>
        <w:rPr>
          <w:rFonts w:ascii="Aptos" w:eastAsia="Times New Roman" w:hAnsi="Aptos"/>
          <w:b/>
          <w:bCs/>
          <w:color w:val="729928" w:themeColor="accent1" w:themeShade="BF"/>
          <w:szCs w:val="24"/>
          <w:lang w:eastAsia="et-EE"/>
        </w:rPr>
      </w:pPr>
    </w:p>
    <w:p w14:paraId="081C2C94" w14:textId="77777777" w:rsidR="001212B8" w:rsidRPr="00365226" w:rsidRDefault="001212B8" w:rsidP="00F64927">
      <w:pPr>
        <w:spacing w:after="0" w:line="240" w:lineRule="auto"/>
        <w:jc w:val="both"/>
        <w:rPr>
          <w:rFonts w:ascii="Aptos" w:hAnsi="Aptos"/>
          <w:szCs w:val="24"/>
        </w:rPr>
      </w:pPr>
      <w:r w:rsidRPr="00365226">
        <w:rPr>
          <w:rFonts w:ascii="Aptos" w:hAnsi="Aptos"/>
          <w:szCs w:val="24"/>
        </w:rPr>
        <w:t>Keskkonnavaldkonna katusdokumendiks on seni olnud 2007. aastal koostatud „Eesti Keskkonnastrateegia aastani 2030“</w:t>
      </w:r>
      <w:r w:rsidRPr="00365226">
        <w:rPr>
          <w:rFonts w:ascii="Aptos" w:hAnsi="Aptos"/>
          <w:szCs w:val="24"/>
          <w:vertAlign w:val="superscript"/>
        </w:rPr>
        <w:footnoteReference w:id="3"/>
      </w:r>
      <w:r w:rsidRPr="00365226">
        <w:rPr>
          <w:rFonts w:ascii="Aptos" w:hAnsi="Aptos"/>
          <w:szCs w:val="24"/>
        </w:rPr>
        <w:t>. Strateegia määratles pikaajalised arengusuunad looduskeskkonna hea seisundi hoidmiseks, lähtudes keskkonnavaldkonna seostest majandus- ja sotsiaalvaldkonnaga ning nende mõjudest ümbritsevale looduskeskkonnale ja inimesele. Keskkonnastrateegia ei käsitle enam kõiki keskkonnavaldkonna jaoks aktuaalseid tegevussuundi ehk ei kata terviklikult kogu tulemusvaldkonda „Keskkond“. Uus keskkonnavaldkonna arengukava asendab seni kehtinud keskkonnastrateegiat.</w:t>
      </w:r>
    </w:p>
    <w:p w14:paraId="3BE6CE2E" w14:textId="77777777" w:rsidR="001212B8" w:rsidRPr="00365226" w:rsidRDefault="001212B8" w:rsidP="00F64927">
      <w:pPr>
        <w:spacing w:after="0" w:line="240" w:lineRule="auto"/>
        <w:jc w:val="both"/>
        <w:rPr>
          <w:rFonts w:ascii="Aptos" w:hAnsi="Aptos"/>
          <w:szCs w:val="24"/>
        </w:rPr>
      </w:pPr>
      <w:r w:rsidRPr="00365226">
        <w:rPr>
          <w:rFonts w:ascii="Aptos" w:hAnsi="Aptos"/>
          <w:szCs w:val="24"/>
          <w:lang w:eastAsia="et-EE"/>
        </w:rPr>
        <w:br/>
      </w:r>
      <w:r w:rsidRPr="00365226">
        <w:rPr>
          <w:rFonts w:ascii="Aptos" w:hAnsi="Aptos"/>
          <w:b/>
          <w:bCs/>
          <w:szCs w:val="24"/>
        </w:rPr>
        <w:t xml:space="preserve">Keskkonnavaldkonna arengukava (edaspidi </w:t>
      </w:r>
      <w:r w:rsidRPr="00365226">
        <w:rPr>
          <w:rFonts w:ascii="Aptos" w:hAnsi="Aptos"/>
          <w:b/>
          <w:bCs/>
          <w:i/>
          <w:iCs/>
          <w:szCs w:val="24"/>
        </w:rPr>
        <w:t>KEVAD</w:t>
      </w:r>
      <w:r w:rsidRPr="00365226">
        <w:rPr>
          <w:rFonts w:ascii="Aptos" w:hAnsi="Aptos"/>
          <w:szCs w:val="24"/>
        </w:rPr>
        <w:t>) eelnõu</w:t>
      </w:r>
      <w:r w:rsidRPr="00365226">
        <w:rPr>
          <w:rFonts w:ascii="Aptos" w:hAnsi="Aptos"/>
          <w:szCs w:val="24"/>
          <w:vertAlign w:val="superscript"/>
        </w:rPr>
        <w:footnoteReference w:id="4"/>
      </w:r>
      <w:r w:rsidRPr="00365226">
        <w:rPr>
          <w:rFonts w:ascii="Aptos" w:hAnsi="Aptos"/>
          <w:szCs w:val="24"/>
        </w:rPr>
        <w:t xml:space="preserve"> lähtub Eesti riigi arengustrateegias „Eesti 2035“</w:t>
      </w:r>
      <w:r w:rsidRPr="00365226">
        <w:rPr>
          <w:rFonts w:ascii="Aptos" w:hAnsi="Aptos"/>
          <w:szCs w:val="24"/>
          <w:vertAlign w:val="superscript"/>
        </w:rPr>
        <w:footnoteReference w:id="5"/>
      </w:r>
      <w:r w:rsidRPr="00365226">
        <w:rPr>
          <w:rFonts w:ascii="Aptos" w:hAnsi="Aptos"/>
          <w:szCs w:val="24"/>
        </w:rPr>
        <w:t xml:space="preserve"> seatud pikaajalistest sihtidest ning panustab eelkõige sihtide „Eesti majandus on tugev, uuendusmeelne ja vastutustundlik“ ning „Eestis on kõigi vajadusi arvestav, turvaline ja kvaliteetne elukeskkond“ saavutamisse. Arengukavaga toetatakse muutuste elluviimist peamiselt valdkondades „Majandus ja kliima“ ning „Ruum ja liikuvus“. Lisaks lähtub KEVAD Euroopa Liidu (EL) pikaajalistest eesmärkidest ning pakub lahendusi muutunud oludega kohanemiseks. KEVAD seab Eestile keskkonnavaldkonna visiooni, eesmärgid ja alaeesmärgid koos olulisemate poliitikainstrumentidega aastani 2030 ning korrastab selle valdkonna strateegilist planeerimist. </w:t>
      </w:r>
    </w:p>
    <w:p w14:paraId="20809F31" w14:textId="77777777" w:rsidR="001212B8" w:rsidRPr="00365226" w:rsidRDefault="001212B8" w:rsidP="00F64927">
      <w:pPr>
        <w:spacing w:after="0" w:line="240" w:lineRule="auto"/>
        <w:jc w:val="both"/>
        <w:rPr>
          <w:rFonts w:ascii="Aptos" w:eastAsia="Times New Roman" w:hAnsi="Aptos"/>
          <w:szCs w:val="24"/>
          <w:lang w:eastAsia="en-GB"/>
        </w:rPr>
      </w:pPr>
    </w:p>
    <w:p w14:paraId="0167E489" w14:textId="685E3774" w:rsidR="001212B8" w:rsidRPr="00365226" w:rsidRDefault="001212B8" w:rsidP="00F64927">
      <w:pPr>
        <w:spacing w:after="0" w:line="240" w:lineRule="auto"/>
        <w:jc w:val="both"/>
        <w:rPr>
          <w:rFonts w:ascii="Aptos" w:eastAsia="Times New Roman" w:hAnsi="Aptos"/>
          <w:szCs w:val="24"/>
          <w:lang w:eastAsia="en-GB"/>
        </w:rPr>
      </w:pPr>
      <w:proofErr w:type="spellStart"/>
      <w:r w:rsidRPr="00365226">
        <w:rPr>
          <w:rFonts w:ascii="Aptos" w:hAnsi="Aptos"/>
          <w:szCs w:val="24"/>
        </w:rPr>
        <w:t>KEVAD</w:t>
      </w:r>
      <w:r w:rsidR="003C5566">
        <w:rPr>
          <w:rFonts w:ascii="Aptos" w:hAnsi="Aptos"/>
          <w:szCs w:val="24"/>
        </w:rPr>
        <w:t>-</w:t>
      </w:r>
      <w:r w:rsidRPr="00365226">
        <w:rPr>
          <w:rFonts w:ascii="Aptos" w:hAnsi="Aptos"/>
          <w:szCs w:val="24"/>
        </w:rPr>
        <w:t>s</w:t>
      </w:r>
      <w:proofErr w:type="spellEnd"/>
      <w:r w:rsidRPr="00365226">
        <w:rPr>
          <w:rFonts w:ascii="Aptos" w:hAnsi="Aptos"/>
          <w:szCs w:val="24"/>
        </w:rPr>
        <w:t xml:space="preserve"> seatud visiooni ja üldeesmärgi saavutamiseks on püstitatud 16 alaeesmärki keskkonnavaldkonnale, jäätmekava kohaselt on olulisemateks valdkondadeks ringmajandus ja jäätmekäitlus. </w:t>
      </w:r>
      <w:r w:rsidRPr="00365226">
        <w:rPr>
          <w:rFonts w:ascii="Aptos" w:hAnsi="Aptos"/>
          <w:b/>
          <w:bCs/>
          <w:szCs w:val="24"/>
        </w:rPr>
        <w:t>Ringmajanduse valdkonna eesmärk aastaks 2030 on</w:t>
      </w:r>
      <w:r w:rsidRPr="00365226">
        <w:rPr>
          <w:rFonts w:ascii="Aptos" w:hAnsi="Aptos"/>
          <w:szCs w:val="24"/>
        </w:rPr>
        <w:t xml:space="preserve">: Eesti on toimiv ringse tootmise ja tarbimise süsteem. Tõhusa ringmajanduse rakendamisega tagatakse ettevõtluse väiksem keskkonnamõju, samas tõstes konkurentsivõimet ja suurendades ressursside kättesaadavust. Eestis kasutusel olevate ressursside tarneahel on selge ja võimalikult lühike. Kasutame ja tarbime kõiki ressursse targalt ja keskkonda hoidvalt ning see muudab meie ühiskonna kestlikuks. Looduskeskkonna ressursse kasutatakse kestlikult, võimaldades nende säilimise ja taastumise järgnevatele põlvedele. Tooted on kauakestvad ja materjalid on ohutult ja pikalt või lõputult ringluses. Ringmajanduse keskmes on ressursside kasutamise </w:t>
      </w:r>
      <w:r w:rsidRPr="00365226">
        <w:rPr>
          <w:rFonts w:ascii="Aptos" w:hAnsi="Aptos"/>
          <w:szCs w:val="24"/>
        </w:rPr>
        <w:lastRenderedPageBreak/>
        <w:t xml:space="preserve">vähendamine, digitaalsed lahendused ja uued ärimudelid, mis ergutavad koostööd avaliku sektori, erinevate ettevõtete ning ettevõtete ja teadusasutuste vahel. Meil on piisavalt eksperte ning tagatud nende järelkasv, et toetada süsteemi jätkusuutlikkust ning arengut. </w:t>
      </w:r>
    </w:p>
    <w:p w14:paraId="09B7050F" w14:textId="77777777" w:rsidR="001212B8" w:rsidRPr="00365226" w:rsidRDefault="001212B8" w:rsidP="00F64927">
      <w:pPr>
        <w:spacing w:after="0" w:line="240" w:lineRule="auto"/>
        <w:jc w:val="both"/>
        <w:rPr>
          <w:rFonts w:ascii="Aptos" w:hAnsi="Aptos"/>
          <w:szCs w:val="24"/>
        </w:rPr>
      </w:pPr>
    </w:p>
    <w:p w14:paraId="4D49C726" w14:textId="4F805D73" w:rsidR="001212B8" w:rsidRPr="00365226" w:rsidRDefault="001212B8" w:rsidP="00F64927">
      <w:pPr>
        <w:spacing w:after="0" w:line="240" w:lineRule="auto"/>
        <w:jc w:val="both"/>
        <w:rPr>
          <w:rFonts w:ascii="Aptos" w:hAnsi="Aptos"/>
          <w:szCs w:val="24"/>
        </w:rPr>
      </w:pPr>
      <w:r w:rsidRPr="00365226">
        <w:rPr>
          <w:rFonts w:ascii="Aptos" w:hAnsi="Aptos"/>
          <w:b/>
          <w:bCs/>
          <w:szCs w:val="24"/>
        </w:rPr>
        <w:t>Jäätmekäitluse korraldamise valdkonna eesmärk aastaks 2030 on:</w:t>
      </w:r>
      <w:r w:rsidRPr="00365226">
        <w:rPr>
          <w:rFonts w:ascii="Aptos" w:hAnsi="Aptos"/>
          <w:szCs w:val="24"/>
        </w:rPr>
        <w:t xml:space="preserve"> Jäätmetekke vältimine ja toodete korduskasutamine ning parandamine on igapäevase käitumise osa ning jäätmetest luuakse uut väärtust toormena. Jäätmetekke vältimise raames tarbitakse mõistlikult ning vajaduspõhiselt keskkonnahoidlikke tooteid ja teenuseid, tekkekohal kogutakse jäätmeid liigiti, jäätmeid käsitletakse kui väärtuslikku ressurssi. Jäätmekorraldus lähtub jäätmehierarhiast, kus eelistatuim on jäätmetekke vältimine. Kus jäätmete vältimine on võimatu, tuleb toetada toodete korduskasutust ja jäätmete korduskasutuseks ettevalmistamist. Toodete parandamine ja remontimine on võimalik, lihtne ja mugav ning majanduslikult mõttekas. Kasutades tekkinud jäätmeid kui ressurssi</w:t>
      </w:r>
      <w:r w:rsidR="00E9378B">
        <w:rPr>
          <w:rFonts w:ascii="Aptos" w:hAnsi="Aptos"/>
          <w:szCs w:val="24"/>
        </w:rPr>
        <w:t>,</w:t>
      </w:r>
      <w:r w:rsidRPr="00365226">
        <w:rPr>
          <w:rFonts w:ascii="Aptos" w:hAnsi="Aptos"/>
          <w:szCs w:val="24"/>
        </w:rPr>
        <w:t xml:space="preserve"> on võimalik saada loodusvaradest maksimaalset väärtust ja vähendada nõudlust uute loodusvarade järele. Kui ringlussevõtt pole võimalik, siis tuleb eelistada muul viisil taaskasutamist, sh sektoriülest ressursside ristkasutamist, et võimalikult vähe suunata jäätmeid põletusse või ladestada neid prügilasse. Jäätmetest toormena väärtuse loomine asendab toormaterjali kasutuselevõttu.</w:t>
      </w:r>
    </w:p>
    <w:p w14:paraId="2269D2B6" w14:textId="77777777" w:rsidR="001212B8" w:rsidRPr="00365226" w:rsidRDefault="001212B8" w:rsidP="00F64927">
      <w:pPr>
        <w:spacing w:after="0" w:line="240" w:lineRule="auto"/>
        <w:jc w:val="both"/>
        <w:rPr>
          <w:rFonts w:ascii="Aptos" w:hAnsi="Aptos"/>
          <w:szCs w:val="24"/>
        </w:rPr>
      </w:pPr>
    </w:p>
    <w:p w14:paraId="50C56071" w14:textId="77777777" w:rsidR="001212B8" w:rsidRPr="00365226" w:rsidRDefault="001212B8" w:rsidP="00F64927">
      <w:pPr>
        <w:spacing w:after="0" w:line="240" w:lineRule="auto"/>
        <w:jc w:val="both"/>
        <w:rPr>
          <w:rFonts w:ascii="Aptos" w:hAnsi="Aptos"/>
          <w:color w:val="000000"/>
          <w:szCs w:val="24"/>
          <w:shd w:val="clear" w:color="auto" w:fill="FFFFFF"/>
        </w:rPr>
      </w:pPr>
      <w:r w:rsidRPr="00365226">
        <w:rPr>
          <w:rFonts w:ascii="Aptos" w:eastAsia="Times New Roman" w:hAnsi="Aptos"/>
          <w:b/>
          <w:bCs/>
          <w:szCs w:val="24"/>
          <w:lang w:eastAsia="en-GB"/>
        </w:rPr>
        <w:t xml:space="preserve">Strateegia „Eesti 2035“ </w:t>
      </w:r>
      <w:r w:rsidRPr="00365226">
        <w:rPr>
          <w:rFonts w:ascii="Aptos" w:eastAsia="Times New Roman" w:hAnsi="Aptos"/>
          <w:szCs w:val="24"/>
          <w:lang w:eastAsia="en-GB"/>
        </w:rPr>
        <w:t xml:space="preserve">kohaselt on </w:t>
      </w:r>
      <w:r w:rsidRPr="00365226">
        <w:rPr>
          <w:rFonts w:ascii="Aptos" w:hAnsi="Aptos"/>
          <w:color w:val="000000"/>
          <w:szCs w:val="24"/>
          <w:shd w:val="clear" w:color="auto" w:fill="FFFFFF"/>
        </w:rPr>
        <w:t>aastaks 2050 Eesti konkurentsivõimeline, teadmistepõhise ühiskonna ja majandusega kliimaneutraalne riik</w:t>
      </w:r>
      <w:r w:rsidRPr="00E9378B">
        <w:rPr>
          <w:rFonts w:ascii="Aptos" w:hAnsi="Aptos"/>
          <w:color w:val="000000"/>
          <w:szCs w:val="24"/>
          <w:shd w:val="clear" w:color="auto" w:fill="FFFFFF"/>
        </w:rPr>
        <w:t>,</w:t>
      </w:r>
      <w:r w:rsidRPr="00365226">
        <w:rPr>
          <w:rFonts w:ascii="Aptos" w:hAnsi="Aptos"/>
          <w:color w:val="000000"/>
          <w:szCs w:val="24"/>
          <w:shd w:val="clear" w:color="auto" w:fill="FFFFFF"/>
        </w:rPr>
        <w:t xml:space="preserve"> kus on tagatud kvaliteetne ja liigirikas elukeskkond ning valmisolek ja võime kliimamuutuste põhjustatud ebasoodsaid mõjusid vähendada ja positiivseid mõjusid parimal viisil ära kasutada.</w:t>
      </w:r>
    </w:p>
    <w:p w14:paraId="3F119E1A" w14:textId="77777777" w:rsidR="001212B8" w:rsidRPr="00365226" w:rsidRDefault="001212B8" w:rsidP="00F64927">
      <w:pPr>
        <w:spacing w:after="0" w:line="240" w:lineRule="auto"/>
        <w:jc w:val="both"/>
        <w:rPr>
          <w:rFonts w:ascii="Aptos" w:eastAsia="Times New Roman" w:hAnsi="Aptos"/>
          <w:szCs w:val="24"/>
          <w:lang w:eastAsia="en-GB"/>
        </w:rPr>
      </w:pPr>
    </w:p>
    <w:p w14:paraId="21EB1720" w14:textId="77777777" w:rsidR="001212B8" w:rsidRPr="00365226" w:rsidRDefault="001212B8" w:rsidP="00F64927">
      <w:pPr>
        <w:spacing w:after="0" w:line="240" w:lineRule="auto"/>
        <w:jc w:val="both"/>
        <w:rPr>
          <w:rFonts w:ascii="Aptos" w:hAnsi="Aptos"/>
          <w:color w:val="000000"/>
          <w:szCs w:val="24"/>
          <w:shd w:val="clear" w:color="auto" w:fill="FFFFFF"/>
        </w:rPr>
      </w:pPr>
      <w:r w:rsidRPr="00365226">
        <w:rPr>
          <w:rFonts w:ascii="Aptos" w:hAnsi="Aptos"/>
          <w:color w:val="000000"/>
          <w:szCs w:val="24"/>
          <w:shd w:val="clear" w:color="auto" w:fill="FFFFFF"/>
        </w:rPr>
        <w:t>Eesti majandus on vastutustundlik inimeste ja looduse suhtes. Siin on paindlikku, uuendusmeelset ja vastutustundlikku ettevõtlust ning ausat konkurentsi soodustav turvaline majanduskeskkond. Kohalike ressursside väärindamine on kasvanud ja loodusvarade kasutamisel arvestatakse nii elurikkuse säilimise kui ka sotsiaal-majanduslike mõjudega. Kasutusel on uuenduslikud tehnoloogiad ja looduslähedased lahendused, mis vähendavad ajakulu vahemaade läbimisel ja tagavad hea elukeskkonna terves Eestis.</w:t>
      </w:r>
    </w:p>
    <w:p w14:paraId="52E2EBA2" w14:textId="77777777" w:rsidR="001212B8" w:rsidRPr="00365226" w:rsidRDefault="001212B8" w:rsidP="00F64927">
      <w:pPr>
        <w:spacing w:after="0" w:line="240" w:lineRule="auto"/>
        <w:jc w:val="both"/>
        <w:rPr>
          <w:rFonts w:ascii="Aptos" w:hAnsi="Aptos"/>
          <w:color w:val="000000"/>
          <w:szCs w:val="24"/>
          <w:shd w:val="clear" w:color="auto" w:fill="FFFFFF"/>
        </w:rPr>
      </w:pPr>
    </w:p>
    <w:p w14:paraId="66768ADA" w14:textId="77777777" w:rsidR="001212B8" w:rsidRPr="00365226" w:rsidRDefault="001212B8" w:rsidP="00F64927">
      <w:pPr>
        <w:autoSpaceDE w:val="0"/>
        <w:autoSpaceDN w:val="0"/>
        <w:adjustRightInd w:val="0"/>
        <w:spacing w:after="0" w:line="240" w:lineRule="auto"/>
        <w:jc w:val="both"/>
        <w:rPr>
          <w:rFonts w:ascii="Aptos" w:hAnsi="Aptos"/>
          <w:color w:val="000000" w:themeColor="text1"/>
          <w:szCs w:val="24"/>
        </w:rPr>
      </w:pPr>
      <w:r w:rsidRPr="00365226">
        <w:rPr>
          <w:rFonts w:ascii="Aptos" w:hAnsi="Aptos"/>
          <w:b/>
          <w:bCs/>
          <w:color w:val="000000" w:themeColor="text1"/>
          <w:szCs w:val="24"/>
          <w:lang w:eastAsia="et-EE"/>
        </w:rPr>
        <w:t>Ringmajanduse valge raamat</w:t>
      </w:r>
      <w:r w:rsidRPr="00365226">
        <w:rPr>
          <w:rFonts w:ascii="Aptos" w:hAnsi="Aptos"/>
          <w:b/>
          <w:bCs/>
          <w:color w:val="000000" w:themeColor="text1"/>
          <w:szCs w:val="24"/>
          <w:vertAlign w:val="superscript"/>
          <w:lang w:eastAsia="et-EE"/>
        </w:rPr>
        <w:footnoteReference w:id="6"/>
      </w:r>
      <w:r w:rsidRPr="00365226">
        <w:rPr>
          <w:rFonts w:ascii="Aptos" w:hAnsi="Aptos"/>
          <w:b/>
          <w:bCs/>
          <w:color w:val="000000" w:themeColor="text1"/>
          <w:szCs w:val="24"/>
          <w:lang w:eastAsia="et-EE"/>
        </w:rPr>
        <w:t xml:space="preserve"> </w:t>
      </w:r>
      <w:r w:rsidRPr="00365226">
        <w:rPr>
          <w:rFonts w:ascii="Aptos" w:hAnsi="Aptos"/>
          <w:color w:val="000000" w:themeColor="text1"/>
          <w:szCs w:val="24"/>
        </w:rPr>
        <w:t xml:space="preserve">koondab ministeeriumite ja huvirühmade arutelude tulemusel kokku lepitud visiooni, ringmajanduse aluspõhimõtted ja arengusuunad, millest lähtutakse edasistes tegevustes. Dokument toetab erinevaid osapooli, et ringmajandus oleks läbiv raamistik planeerimises, tarbimises, tootmises, poliitikas, elustiilis, kultuuris ja väärtushinnangutes. Valgele raamatule järgneb ringmajanduse tegevuste kava, milles tuuakse välja erinevate valdkondade tegevused ja mõõdikuid. </w:t>
      </w:r>
    </w:p>
    <w:p w14:paraId="6CB9C7B3" w14:textId="77777777" w:rsidR="001212B8" w:rsidRPr="00365226" w:rsidRDefault="001212B8" w:rsidP="00F64927">
      <w:pPr>
        <w:autoSpaceDE w:val="0"/>
        <w:autoSpaceDN w:val="0"/>
        <w:adjustRightInd w:val="0"/>
        <w:spacing w:after="0" w:line="240" w:lineRule="auto"/>
        <w:rPr>
          <w:rFonts w:ascii="Aptos" w:hAnsi="Aptos"/>
          <w:color w:val="000000" w:themeColor="text1"/>
          <w:szCs w:val="24"/>
        </w:rPr>
      </w:pPr>
    </w:p>
    <w:p w14:paraId="2E2F1D8F" w14:textId="77777777" w:rsidR="001212B8" w:rsidRPr="00365226" w:rsidRDefault="001212B8" w:rsidP="00F64927">
      <w:pPr>
        <w:autoSpaceDE w:val="0"/>
        <w:autoSpaceDN w:val="0"/>
        <w:adjustRightInd w:val="0"/>
        <w:spacing w:after="0" w:line="240" w:lineRule="auto"/>
        <w:jc w:val="both"/>
        <w:rPr>
          <w:rFonts w:ascii="Aptos" w:hAnsi="Aptos"/>
          <w:szCs w:val="24"/>
        </w:rPr>
      </w:pPr>
      <w:r w:rsidRPr="00365226">
        <w:rPr>
          <w:rFonts w:ascii="Aptos" w:hAnsi="Aptos"/>
          <w:szCs w:val="24"/>
        </w:rPr>
        <w:t xml:space="preserve">Tõhusa ringmajanduse rakendamisega tagatakse tasakaal ettevõtluse ja keskkonnakoormuse vahel, tõstes konkurentsivõimet ja säilitades toorainete </w:t>
      </w:r>
      <w:r w:rsidRPr="00365226">
        <w:rPr>
          <w:rFonts w:ascii="Aptos" w:hAnsi="Aptos"/>
          <w:szCs w:val="24"/>
        </w:rPr>
        <w:lastRenderedPageBreak/>
        <w:t>varustuskindlust. Looduskeskkonna ressursse kasutatakse kestlikult, võimaldades nende säilimise ja taastumise järgnevatele põlvedele. Tooted on kauakestvad ja materjalid on ohutult, pikalt ringluses. Ringmajanduse keskmes on ressursside kasutamise vähendamine, digitaalsed lahendused ja uued ärimudelid, mis ergutavad ka koostööd erinevate ettevõtete ning ettevõtete ja teadusasutuste vahel. Olemas on piisav ekspertide järelkasv, mis tagab süsteemi jätkusuutlikkuse ning arenemise.</w:t>
      </w:r>
    </w:p>
    <w:p w14:paraId="608DB06B" w14:textId="77777777" w:rsidR="001212B8" w:rsidRPr="00365226" w:rsidRDefault="001212B8" w:rsidP="00F64927">
      <w:pPr>
        <w:keepNext/>
        <w:keepLines/>
        <w:spacing w:after="0" w:line="240" w:lineRule="auto"/>
        <w:outlineLvl w:val="1"/>
        <w:rPr>
          <w:rFonts w:ascii="Aptos" w:hAnsi="Aptos"/>
          <w:b/>
          <w:bCs/>
          <w:szCs w:val="24"/>
        </w:rPr>
      </w:pPr>
      <w:bookmarkStart w:id="21" w:name="_Toc94878519"/>
      <w:bookmarkStart w:id="22" w:name="_Toc130145080"/>
      <w:bookmarkStart w:id="23" w:name="_Toc249847682"/>
      <w:bookmarkStart w:id="24" w:name="_Toc339354204"/>
      <w:bookmarkStart w:id="25" w:name="_Toc378164385"/>
      <w:bookmarkStart w:id="26" w:name="_Toc398886811"/>
      <w:bookmarkStart w:id="27" w:name="_Toc408902798"/>
      <w:bookmarkStart w:id="28" w:name="_Toc503978727"/>
      <w:bookmarkStart w:id="29" w:name="_Toc511828766"/>
    </w:p>
    <w:p w14:paraId="36B5DEED" w14:textId="6E7AB184" w:rsidR="001212B8" w:rsidRPr="003C5566" w:rsidRDefault="001212B8" w:rsidP="003C5566">
      <w:pPr>
        <w:pStyle w:val="Pealkiri2"/>
        <w:rPr>
          <w:rFonts w:ascii="Aptos" w:eastAsia="Times New Roman" w:hAnsi="Aptos"/>
          <w:b/>
          <w:bCs/>
          <w:sz w:val="24"/>
          <w:szCs w:val="24"/>
          <w:lang w:eastAsia="et-EE"/>
        </w:rPr>
      </w:pPr>
      <w:bookmarkStart w:id="30" w:name="_Toc141995213"/>
      <w:bookmarkStart w:id="31" w:name="_Toc148885762"/>
      <w:bookmarkStart w:id="32" w:name="_Toc149746667"/>
      <w:bookmarkStart w:id="33" w:name="_Toc190354515"/>
      <w:bookmarkEnd w:id="20"/>
      <w:r w:rsidRPr="003C5566">
        <w:rPr>
          <w:rFonts w:ascii="Aptos" w:eastAsia="Times New Roman" w:hAnsi="Aptos"/>
          <w:b/>
          <w:bCs/>
          <w:sz w:val="24"/>
          <w:szCs w:val="24"/>
          <w:lang w:eastAsia="et-EE"/>
        </w:rPr>
        <w:t>1.2 Riigi tasand</w:t>
      </w:r>
      <w:bookmarkEnd w:id="21"/>
      <w:bookmarkEnd w:id="22"/>
      <w:bookmarkEnd w:id="30"/>
      <w:bookmarkEnd w:id="31"/>
      <w:bookmarkEnd w:id="32"/>
      <w:bookmarkEnd w:id="33"/>
    </w:p>
    <w:p w14:paraId="35A4D198" w14:textId="77777777" w:rsidR="003C5566" w:rsidRDefault="003C5566" w:rsidP="00F64927">
      <w:pPr>
        <w:spacing w:after="0" w:line="240" w:lineRule="auto"/>
        <w:jc w:val="both"/>
        <w:rPr>
          <w:rFonts w:ascii="Aptos" w:eastAsia="Times New Roman" w:hAnsi="Aptos"/>
          <w:szCs w:val="24"/>
          <w:lang w:eastAsia="et-EE"/>
        </w:rPr>
      </w:pPr>
    </w:p>
    <w:p w14:paraId="7A35ECB5" w14:textId="73F914EE" w:rsidR="001212B8" w:rsidRPr="00365226" w:rsidRDefault="001212B8" w:rsidP="00F64927">
      <w:pPr>
        <w:spacing w:after="0" w:line="240" w:lineRule="auto"/>
        <w:jc w:val="both"/>
        <w:rPr>
          <w:rFonts w:ascii="Aptos" w:eastAsia="Times New Roman" w:hAnsi="Aptos"/>
          <w:szCs w:val="24"/>
          <w:lang w:eastAsia="et-EE"/>
        </w:rPr>
      </w:pPr>
      <w:r w:rsidRPr="00365226">
        <w:rPr>
          <w:rFonts w:ascii="Aptos" w:eastAsia="Times New Roman" w:hAnsi="Aptos"/>
          <w:szCs w:val="24"/>
          <w:lang w:eastAsia="et-EE"/>
        </w:rPr>
        <w:t xml:space="preserve">Kliimaministeeriumi ülesanne on töötada välja riigi jäätmekava, mis annab jäätmehoolduse korraldamiseks suunised ning õigusaktid, et kavandatud plaane ja eesmärke võimalikult hästi ellu viia. </w:t>
      </w:r>
    </w:p>
    <w:p w14:paraId="01C6C7F4" w14:textId="77777777" w:rsidR="001212B8" w:rsidRPr="00365226" w:rsidRDefault="001212B8" w:rsidP="00F64927">
      <w:pPr>
        <w:spacing w:after="0" w:line="240" w:lineRule="auto"/>
        <w:jc w:val="both"/>
        <w:rPr>
          <w:rFonts w:ascii="Aptos" w:eastAsia="Times New Roman" w:hAnsi="Aptos"/>
          <w:szCs w:val="24"/>
          <w:lang w:eastAsia="et-EE"/>
        </w:rPr>
      </w:pPr>
    </w:p>
    <w:p w14:paraId="41F19A35" w14:textId="77777777" w:rsidR="001212B8" w:rsidRPr="00365226" w:rsidRDefault="001212B8" w:rsidP="00F64927">
      <w:pPr>
        <w:spacing w:after="0" w:line="240" w:lineRule="auto"/>
        <w:jc w:val="both"/>
        <w:rPr>
          <w:rFonts w:ascii="Aptos" w:eastAsia="Times New Roman" w:hAnsi="Aptos"/>
          <w:szCs w:val="24"/>
          <w:lang w:eastAsia="et-EE"/>
        </w:rPr>
      </w:pPr>
      <w:r w:rsidRPr="00365226">
        <w:rPr>
          <w:rFonts w:ascii="Aptos" w:eastAsia="Times New Roman" w:hAnsi="Aptos"/>
          <w:szCs w:val="24"/>
          <w:lang w:eastAsia="et-EE"/>
        </w:rPr>
        <w:t xml:space="preserve">Keskkonnaamet on Kliimaministeeriumi valitsemisalas tegutsev valitsusasutus, mis annab keskkonnakaitselube, samuti registreerib jäätmeluba mittevajavaid jäätmekäitlejaid, teostab riiklikku järelevalvet ning kohaldab riiklikku sundi seaduses ettenähtud alustel ja ulatuses. </w:t>
      </w:r>
    </w:p>
    <w:p w14:paraId="6CB5B06E" w14:textId="77777777" w:rsidR="001212B8" w:rsidRPr="00365226" w:rsidRDefault="001212B8" w:rsidP="00F64927">
      <w:pPr>
        <w:spacing w:after="0" w:line="240" w:lineRule="auto"/>
        <w:jc w:val="both"/>
        <w:rPr>
          <w:rFonts w:ascii="Aptos" w:eastAsia="Times New Roman" w:hAnsi="Aptos"/>
          <w:szCs w:val="24"/>
          <w:lang w:eastAsia="et-EE"/>
        </w:rPr>
      </w:pPr>
    </w:p>
    <w:p w14:paraId="113E6041" w14:textId="77777777" w:rsidR="001212B8" w:rsidRDefault="001212B8" w:rsidP="00F64927">
      <w:pPr>
        <w:spacing w:after="0" w:line="240" w:lineRule="auto"/>
        <w:jc w:val="both"/>
        <w:rPr>
          <w:rFonts w:ascii="Aptos" w:eastAsia="Times New Roman" w:hAnsi="Aptos"/>
          <w:szCs w:val="24"/>
          <w:lang w:eastAsia="et-EE"/>
        </w:rPr>
      </w:pPr>
      <w:r w:rsidRPr="00365226">
        <w:rPr>
          <w:rFonts w:ascii="Aptos" w:eastAsia="Times New Roman" w:hAnsi="Aptos"/>
          <w:szCs w:val="24"/>
          <w:lang w:eastAsia="et-EE"/>
        </w:rPr>
        <w:t xml:space="preserve">Keskkonnaagentuur on Kliimaministeeriumi hallatav riigiasutus, mille tegevusvaldkond on riikliku keskkonnaseire programmi täitmine, keskkonnavaldkonna riigisiseste ja rahvusvaheliste aruannete koostamine, keskkonnaseisundile hinnangute andmine, elutähtsate teenuste, sh ilmaprognoosi tagamine ning seirejaamade, -vahendite ja - seadmete pidamine ja uuendamine.  </w:t>
      </w:r>
    </w:p>
    <w:p w14:paraId="205779A1" w14:textId="77777777" w:rsidR="003C5566" w:rsidRDefault="003C5566" w:rsidP="00F64927">
      <w:pPr>
        <w:spacing w:after="0" w:line="240" w:lineRule="auto"/>
        <w:jc w:val="both"/>
        <w:rPr>
          <w:rFonts w:ascii="Aptos" w:eastAsia="Times New Roman" w:hAnsi="Aptos"/>
          <w:szCs w:val="24"/>
          <w:lang w:eastAsia="et-EE"/>
        </w:rPr>
      </w:pPr>
    </w:p>
    <w:p w14:paraId="30BEE832" w14:textId="671DBC56" w:rsidR="003C5566" w:rsidRPr="003C5566" w:rsidRDefault="003C5566" w:rsidP="003C5566">
      <w:pPr>
        <w:autoSpaceDE w:val="0"/>
        <w:autoSpaceDN w:val="0"/>
        <w:adjustRightInd w:val="0"/>
        <w:spacing w:after="0" w:line="240" w:lineRule="auto"/>
        <w:jc w:val="both"/>
        <w:rPr>
          <w:rFonts w:ascii="Aptos" w:hAnsi="Aptos"/>
          <w:szCs w:val="24"/>
        </w:rPr>
      </w:pPr>
      <w:r w:rsidRPr="006D6E6A">
        <w:rPr>
          <w:rFonts w:ascii="Aptos" w:eastAsia="Times New Roman" w:hAnsi="Aptos"/>
          <w:szCs w:val="24"/>
          <w:lang w:eastAsia="en-GB"/>
        </w:rPr>
        <w:t>Jäätmekava koostamise hetkel on Kliimaministeeriumi poolt kooskõlastamisel jäätmeseaduse, pakendiseaduse ja teiste seaduste muutmise eelnõu.</w:t>
      </w:r>
      <w:r w:rsidRPr="006D6E6A">
        <w:rPr>
          <w:rFonts w:ascii="Aptos" w:eastAsia="Times New Roman" w:hAnsi="Aptos"/>
          <w:szCs w:val="24"/>
          <w:vertAlign w:val="superscript"/>
          <w:lang w:eastAsia="en-GB"/>
        </w:rPr>
        <w:footnoteReference w:id="7"/>
      </w:r>
      <w:r w:rsidRPr="006D6E6A">
        <w:rPr>
          <w:rFonts w:ascii="Aptos" w:eastAsia="Times New Roman" w:hAnsi="Aptos"/>
          <w:szCs w:val="24"/>
          <w:lang w:eastAsia="en-GB"/>
        </w:rPr>
        <w:t xml:space="preserve"> </w:t>
      </w:r>
      <w:r w:rsidRPr="006D6E6A">
        <w:rPr>
          <w:rFonts w:ascii="Aptos" w:hAnsi="Aptos"/>
          <w:szCs w:val="24"/>
        </w:rPr>
        <w:t xml:space="preserve">Eesmärk on tagada puhtam elukeskkond ning saavutada Eesti jäätmehoolduses üleminek ringmajandusele. Selleks on vaja ellu viia struktuursed muudatused, mis aitavad tagada olmejäätmete (sealhulgas olmejäätmete hulka kuuluvate pakendijäätmete) liigiti kogumise ning olmejäätmete ringlussevõtu, sealhulgas sihtarvude saavutamise. </w:t>
      </w:r>
    </w:p>
    <w:p w14:paraId="78A7D4A4" w14:textId="77777777" w:rsidR="003C5566" w:rsidRPr="00365226" w:rsidRDefault="003C5566" w:rsidP="00F64927">
      <w:pPr>
        <w:spacing w:after="0" w:line="240" w:lineRule="auto"/>
        <w:jc w:val="both"/>
        <w:rPr>
          <w:rFonts w:ascii="Aptos" w:eastAsia="Times New Roman" w:hAnsi="Aptos"/>
          <w:szCs w:val="24"/>
          <w:lang w:eastAsia="et-EE"/>
        </w:rPr>
      </w:pPr>
    </w:p>
    <w:p w14:paraId="20FF4D7F" w14:textId="725AFC48" w:rsidR="001212B8" w:rsidRPr="003C5566" w:rsidRDefault="001212B8" w:rsidP="003C5566">
      <w:pPr>
        <w:pStyle w:val="Pealkiri2"/>
        <w:rPr>
          <w:rFonts w:ascii="Aptos" w:eastAsia="Times New Roman" w:hAnsi="Aptos"/>
          <w:b/>
          <w:bCs/>
          <w:sz w:val="24"/>
          <w:szCs w:val="24"/>
          <w:lang w:eastAsia="et-EE"/>
        </w:rPr>
      </w:pPr>
      <w:bookmarkStart w:id="34" w:name="_Toc94878520"/>
      <w:bookmarkStart w:id="35" w:name="_Toc130145081"/>
      <w:bookmarkStart w:id="36" w:name="_Toc141995214"/>
      <w:bookmarkStart w:id="37" w:name="_Toc148885763"/>
      <w:bookmarkStart w:id="38" w:name="_Toc149746668"/>
      <w:bookmarkStart w:id="39" w:name="_Toc190354516"/>
      <w:r w:rsidRPr="003C5566">
        <w:rPr>
          <w:rFonts w:ascii="Aptos" w:eastAsia="Times New Roman" w:hAnsi="Aptos"/>
          <w:b/>
          <w:bCs/>
          <w:sz w:val="24"/>
          <w:szCs w:val="24"/>
          <w:lang w:eastAsia="et-EE"/>
        </w:rPr>
        <w:t>1.3 Omavalitsuse tasand</w:t>
      </w:r>
      <w:bookmarkEnd w:id="23"/>
      <w:bookmarkEnd w:id="24"/>
      <w:bookmarkEnd w:id="25"/>
      <w:bookmarkEnd w:id="26"/>
      <w:bookmarkEnd w:id="27"/>
      <w:bookmarkEnd w:id="28"/>
      <w:bookmarkEnd w:id="29"/>
      <w:bookmarkEnd w:id="34"/>
      <w:bookmarkEnd w:id="35"/>
      <w:bookmarkEnd w:id="36"/>
      <w:bookmarkEnd w:id="37"/>
      <w:bookmarkEnd w:id="38"/>
      <w:bookmarkEnd w:id="39"/>
    </w:p>
    <w:p w14:paraId="7D4CB73B" w14:textId="77777777" w:rsidR="001212B8" w:rsidRPr="00365226" w:rsidRDefault="001212B8" w:rsidP="00F64927">
      <w:pPr>
        <w:keepNext/>
        <w:keepLines/>
        <w:spacing w:after="0"/>
        <w:outlineLvl w:val="1"/>
        <w:rPr>
          <w:rFonts w:ascii="Aptos" w:eastAsia="Times New Roman" w:hAnsi="Aptos"/>
          <w:b/>
          <w:bCs/>
          <w:color w:val="729928" w:themeColor="accent1" w:themeShade="BF"/>
          <w:szCs w:val="24"/>
          <w:lang w:eastAsia="et-EE"/>
        </w:rPr>
      </w:pPr>
    </w:p>
    <w:p w14:paraId="031E582F" w14:textId="77777777" w:rsidR="001212B8" w:rsidRPr="00365226" w:rsidRDefault="001212B8" w:rsidP="00F64927">
      <w:pPr>
        <w:spacing w:after="0" w:line="240" w:lineRule="auto"/>
        <w:jc w:val="both"/>
        <w:rPr>
          <w:rFonts w:ascii="Aptos" w:eastAsia="Times New Roman" w:hAnsi="Aptos"/>
          <w:iCs/>
          <w:szCs w:val="24"/>
          <w:lang w:eastAsia="en-GB"/>
        </w:rPr>
      </w:pPr>
      <w:r w:rsidRPr="00365226">
        <w:rPr>
          <w:rFonts w:ascii="Aptos" w:eastAsia="Times New Roman" w:hAnsi="Aptos"/>
          <w:iCs/>
          <w:szCs w:val="24"/>
          <w:lang w:eastAsia="en-GB"/>
        </w:rPr>
        <w:t>Kohalikul tasandil jäätmehoolduse planeerimisel on tähtis määratleda täpselt kohalikule omavalitsusele erinevate jäätmehooldusalaste õigusaktidega antud õigused ning pandud kohustused. Omavalitsuste vahelise koostöö aluseks on ühised eesmärgid ja tegevuskava ning kohalikul tasandil jäätmehooldust reguleerivad õigusaktid.</w:t>
      </w:r>
    </w:p>
    <w:p w14:paraId="3E29BF64" w14:textId="77777777" w:rsidR="001212B8" w:rsidRPr="00365226" w:rsidRDefault="001212B8" w:rsidP="00F64927">
      <w:pPr>
        <w:spacing w:after="0" w:line="240" w:lineRule="auto"/>
        <w:jc w:val="both"/>
        <w:rPr>
          <w:rFonts w:ascii="Aptos" w:eastAsia="Times New Roman" w:hAnsi="Aptos"/>
          <w:iCs/>
          <w:szCs w:val="24"/>
          <w:lang w:eastAsia="en-GB"/>
        </w:rPr>
      </w:pPr>
    </w:p>
    <w:p w14:paraId="62A041A2" w14:textId="77777777" w:rsidR="001212B8" w:rsidRPr="00365226" w:rsidRDefault="001212B8" w:rsidP="00F64927">
      <w:pPr>
        <w:spacing w:after="0" w:line="240" w:lineRule="auto"/>
        <w:jc w:val="both"/>
        <w:rPr>
          <w:rFonts w:ascii="Aptos" w:eastAsia="Times New Roman" w:hAnsi="Aptos"/>
          <w:szCs w:val="24"/>
          <w:lang w:eastAsia="en-GB"/>
        </w:rPr>
      </w:pPr>
      <w:r w:rsidRPr="00365226">
        <w:rPr>
          <w:rFonts w:ascii="Aptos" w:eastAsia="Times New Roman" w:hAnsi="Aptos"/>
          <w:szCs w:val="24"/>
          <w:lang w:eastAsia="en-GB"/>
        </w:rPr>
        <w:t xml:space="preserve">Üle Eesti ühtselt toimiva jäätmehoolduse ning käitlussüsteemi toimimise eelduseks on kõigi omavalitsuste omavaheline koostöö koostööstruktuuride kaudu. Kohalike omavalitsuste vahelise koostöö eelisteks on majanduslik kasulikkus, sest see võimaldab õigesti dimensioneerida ja paigaldada jäätmekäitlusrajatised (keskkonnajaam, </w:t>
      </w:r>
      <w:r w:rsidRPr="00365226">
        <w:rPr>
          <w:rFonts w:ascii="Aptos" w:eastAsia="Times New Roman" w:hAnsi="Aptos"/>
          <w:szCs w:val="24"/>
          <w:lang w:eastAsia="en-GB"/>
        </w:rPr>
        <w:lastRenderedPageBreak/>
        <w:t>jäätmejaam jms), mille tulemusena on halduskulud madalamad, ühistes veopiirkondades on teenuse hind ühtlane, ühiselt korraldatud taaskasutatavate jäätmete kogumissüsteem on tõhusam.</w:t>
      </w:r>
    </w:p>
    <w:p w14:paraId="3902E0AF" w14:textId="77777777" w:rsidR="001212B8" w:rsidRPr="00365226" w:rsidRDefault="001212B8" w:rsidP="00F64927">
      <w:pPr>
        <w:spacing w:after="0" w:line="240" w:lineRule="auto"/>
        <w:jc w:val="both"/>
        <w:rPr>
          <w:rFonts w:ascii="Aptos" w:eastAsia="Times New Roman" w:hAnsi="Aptos"/>
          <w:szCs w:val="24"/>
          <w:lang w:eastAsia="en-GB"/>
        </w:rPr>
      </w:pPr>
    </w:p>
    <w:p w14:paraId="3E726494" w14:textId="2C443FF3" w:rsidR="001212B8" w:rsidRPr="00365226" w:rsidRDefault="003C5566" w:rsidP="00F64927">
      <w:pPr>
        <w:spacing w:after="0" w:line="240" w:lineRule="auto"/>
        <w:jc w:val="both"/>
        <w:rPr>
          <w:rFonts w:ascii="Aptos" w:eastAsia="Times New Roman" w:hAnsi="Aptos"/>
          <w:szCs w:val="24"/>
          <w:lang w:eastAsia="en-GB"/>
        </w:rPr>
      </w:pPr>
      <w:r>
        <w:rPr>
          <w:rFonts w:ascii="Aptos" w:eastAsia="Times New Roman" w:hAnsi="Aptos"/>
          <w:szCs w:val="24"/>
          <w:lang w:eastAsia="en-GB"/>
        </w:rPr>
        <w:t>Kanepi</w:t>
      </w:r>
      <w:r w:rsidR="001212B8" w:rsidRPr="00365226">
        <w:rPr>
          <w:rFonts w:ascii="Aptos" w:eastAsia="Times New Roman" w:hAnsi="Aptos"/>
          <w:szCs w:val="24"/>
          <w:lang w:eastAsia="en-GB"/>
        </w:rPr>
        <w:t xml:space="preserve"> vald on MTÜ Eesti Jäätmehoolduskeskuse liige (edaspidi </w:t>
      </w:r>
      <w:r w:rsidR="001212B8" w:rsidRPr="00365226">
        <w:rPr>
          <w:rFonts w:ascii="Aptos" w:eastAsia="Times New Roman" w:hAnsi="Aptos"/>
          <w:i/>
          <w:iCs/>
          <w:szCs w:val="24"/>
          <w:lang w:eastAsia="en-GB"/>
        </w:rPr>
        <w:t>EJHK</w:t>
      </w:r>
      <w:r w:rsidR="001212B8" w:rsidRPr="00365226">
        <w:rPr>
          <w:rFonts w:ascii="Aptos" w:eastAsia="Times New Roman" w:hAnsi="Aptos"/>
          <w:szCs w:val="24"/>
          <w:lang w:eastAsia="en-GB"/>
        </w:rPr>
        <w:t>). EJHK on loodud omavalitsuste jäätmehooldusalase koostöö edendamiseks, jäätmeseadusega</w:t>
      </w:r>
      <w:r w:rsidR="001212B8" w:rsidRPr="00365226">
        <w:rPr>
          <w:rFonts w:ascii="Aptos" w:eastAsia="Times New Roman" w:hAnsi="Aptos"/>
          <w:i/>
          <w:szCs w:val="24"/>
          <w:lang w:eastAsia="en-GB"/>
        </w:rPr>
        <w:t xml:space="preserve"> </w:t>
      </w:r>
      <w:r w:rsidR="001212B8" w:rsidRPr="00365226">
        <w:rPr>
          <w:rFonts w:ascii="Aptos" w:eastAsia="Times New Roman" w:hAnsi="Aptos"/>
          <w:szCs w:val="24"/>
          <w:lang w:eastAsia="en-GB"/>
        </w:rPr>
        <w:t xml:space="preserve">omavalitsustele pandud ülesannete täitmiseks ning ühiselt jäätmehoolduse arendamiseks. Ühing on asutatud 2003. aastal koostöös teiste omavalitsustega Järvamaalt, Raplamaalt, Jõgevamaalt, Viljandimaalt, Harjumaalt, Tartumaalt, Pärnumaalt, Põlvamaalt ja Valgamaalt. </w:t>
      </w:r>
    </w:p>
    <w:p w14:paraId="458954C9" w14:textId="77777777" w:rsidR="001212B8" w:rsidRPr="00365226" w:rsidRDefault="001212B8" w:rsidP="00F64927">
      <w:pPr>
        <w:spacing w:after="0" w:line="240" w:lineRule="auto"/>
        <w:jc w:val="both"/>
        <w:rPr>
          <w:rFonts w:ascii="Aptos" w:eastAsia="Times New Roman" w:hAnsi="Aptos"/>
          <w:szCs w:val="24"/>
          <w:lang w:eastAsia="en-GB"/>
        </w:rPr>
      </w:pPr>
    </w:p>
    <w:p w14:paraId="408686C0" w14:textId="02418925" w:rsidR="001212B8" w:rsidRPr="00365226" w:rsidRDefault="001212B8" w:rsidP="00F64927">
      <w:pPr>
        <w:spacing w:after="0" w:line="240" w:lineRule="auto"/>
        <w:jc w:val="both"/>
        <w:rPr>
          <w:rFonts w:ascii="Aptos" w:eastAsia="Times New Roman" w:hAnsi="Aptos"/>
          <w:szCs w:val="24"/>
          <w:lang w:eastAsia="en-GB"/>
        </w:rPr>
      </w:pPr>
      <w:r w:rsidRPr="00365226">
        <w:rPr>
          <w:rFonts w:ascii="Aptos" w:eastAsia="Times New Roman" w:hAnsi="Aptos"/>
          <w:szCs w:val="24"/>
          <w:lang w:eastAsia="en-GB"/>
        </w:rPr>
        <w:t xml:space="preserve">Jäätmekäitlusalast tegevust </w:t>
      </w:r>
      <w:r w:rsidR="003C5566">
        <w:rPr>
          <w:rFonts w:ascii="Aptos" w:eastAsia="Times New Roman" w:hAnsi="Aptos"/>
          <w:szCs w:val="24"/>
          <w:lang w:eastAsia="en-GB"/>
        </w:rPr>
        <w:t>Kanepi</w:t>
      </w:r>
      <w:r w:rsidRPr="00365226">
        <w:rPr>
          <w:rFonts w:ascii="Aptos" w:eastAsia="Times New Roman" w:hAnsi="Aptos"/>
          <w:szCs w:val="24"/>
          <w:lang w:eastAsia="en-GB"/>
        </w:rPr>
        <w:t xml:space="preserve"> vallas reguleerivad valla arengukava</w:t>
      </w:r>
      <w:r w:rsidRPr="00365226">
        <w:rPr>
          <w:rFonts w:ascii="Aptos" w:eastAsia="Times New Roman" w:hAnsi="Aptos" w:cs="Calibri"/>
          <w:szCs w:val="24"/>
          <w:lang w:eastAsia="en-GB"/>
        </w:rPr>
        <w:t>²</w:t>
      </w:r>
      <w:r w:rsidRPr="00365226">
        <w:rPr>
          <w:rFonts w:ascii="Aptos" w:eastAsia="Times New Roman" w:hAnsi="Aptos"/>
          <w:szCs w:val="24"/>
          <w:lang w:eastAsia="en-GB"/>
        </w:rPr>
        <w:t>, käesolev jäätmekava, jäätmehoolduseeskiri</w:t>
      </w:r>
      <w:r w:rsidRPr="00365226">
        <w:rPr>
          <w:rFonts w:ascii="Aptos" w:eastAsia="Times New Roman" w:hAnsi="Aptos"/>
          <w:szCs w:val="24"/>
          <w:vertAlign w:val="superscript"/>
          <w:lang w:eastAsia="en-GB"/>
        </w:rPr>
        <w:footnoteReference w:id="8"/>
      </w:r>
      <w:r w:rsidRPr="00365226">
        <w:rPr>
          <w:rFonts w:ascii="Aptos" w:eastAsia="Times New Roman" w:hAnsi="Aptos"/>
          <w:szCs w:val="24"/>
          <w:lang w:eastAsia="en-GB"/>
        </w:rPr>
        <w:t xml:space="preserve"> ning jäätmevaldajate registri põhimäärus</w:t>
      </w:r>
      <w:r w:rsidRPr="00365226">
        <w:rPr>
          <w:rFonts w:ascii="Aptos" w:eastAsia="Times New Roman" w:hAnsi="Aptos"/>
          <w:szCs w:val="24"/>
          <w:vertAlign w:val="superscript"/>
          <w:lang w:eastAsia="en-GB"/>
        </w:rPr>
        <w:footnoteReference w:id="9"/>
      </w:r>
      <w:r w:rsidRPr="00365226">
        <w:rPr>
          <w:rFonts w:ascii="Aptos" w:eastAsia="Times New Roman" w:hAnsi="Aptos"/>
          <w:szCs w:val="24"/>
          <w:lang w:eastAsia="en-GB"/>
        </w:rPr>
        <w:t xml:space="preserve">. </w:t>
      </w:r>
    </w:p>
    <w:p w14:paraId="03EC4487" w14:textId="77777777" w:rsidR="001212B8" w:rsidRPr="00365226" w:rsidRDefault="001212B8" w:rsidP="00F64927">
      <w:pPr>
        <w:spacing w:after="0" w:line="240" w:lineRule="auto"/>
        <w:jc w:val="both"/>
        <w:rPr>
          <w:rFonts w:ascii="Aptos" w:eastAsia="Times New Roman" w:hAnsi="Aptos"/>
          <w:szCs w:val="24"/>
          <w:lang w:eastAsia="en-GB"/>
        </w:rPr>
      </w:pPr>
    </w:p>
    <w:p w14:paraId="6A54837E" w14:textId="0727C2D2" w:rsidR="001D156E" w:rsidRPr="00365226" w:rsidRDefault="001212B8" w:rsidP="00F64927">
      <w:pPr>
        <w:spacing w:after="0" w:line="240" w:lineRule="auto"/>
        <w:jc w:val="both"/>
        <w:rPr>
          <w:rFonts w:ascii="Aptos" w:eastAsia="Times New Roman" w:hAnsi="Aptos"/>
          <w:szCs w:val="24"/>
          <w:lang w:eastAsia="en-GB"/>
        </w:rPr>
      </w:pPr>
      <w:r w:rsidRPr="00365226">
        <w:rPr>
          <w:rFonts w:ascii="Aptos" w:eastAsia="Times New Roman" w:hAnsi="Aptos"/>
          <w:szCs w:val="24"/>
          <w:lang w:eastAsia="en-GB"/>
        </w:rPr>
        <w:t xml:space="preserve">Keskkonnaagentuuri poolt </w:t>
      </w:r>
      <w:r w:rsidR="001D156E" w:rsidRPr="00365226">
        <w:rPr>
          <w:rFonts w:ascii="Aptos" w:eastAsia="Times New Roman" w:hAnsi="Aptos"/>
          <w:szCs w:val="24"/>
          <w:lang w:eastAsia="en-GB"/>
        </w:rPr>
        <w:t xml:space="preserve">on läbiviidud </w:t>
      </w:r>
      <w:r w:rsidRPr="00365226">
        <w:rPr>
          <w:rFonts w:ascii="Aptos" w:eastAsia="Times New Roman" w:hAnsi="Aptos"/>
          <w:szCs w:val="24"/>
          <w:lang w:eastAsia="en-GB"/>
        </w:rPr>
        <w:t>projekt „Ringmajanduse võimekuse tõstmine“</w:t>
      </w:r>
      <w:r w:rsidRPr="00365226">
        <w:rPr>
          <w:rFonts w:ascii="Aptos" w:eastAsia="Times New Roman" w:hAnsi="Aptos"/>
          <w:szCs w:val="24"/>
          <w:vertAlign w:val="superscript"/>
          <w:lang w:eastAsia="en-GB"/>
        </w:rPr>
        <w:footnoteReference w:id="10"/>
      </w:r>
      <w:r w:rsidRPr="00365226">
        <w:rPr>
          <w:rFonts w:ascii="Aptos" w:eastAsia="Times New Roman" w:hAnsi="Aptos"/>
          <w:szCs w:val="24"/>
          <w:lang w:eastAsia="en-GB"/>
        </w:rPr>
        <w:t xml:space="preserve"> perioodiga 19.07.2021 – 31.12.2023, mille eesmärk o</w:t>
      </w:r>
      <w:r w:rsidR="001D156E" w:rsidRPr="00365226">
        <w:rPr>
          <w:rFonts w:ascii="Aptos" w:eastAsia="Times New Roman" w:hAnsi="Aptos"/>
          <w:szCs w:val="24"/>
          <w:lang w:eastAsia="en-GB"/>
        </w:rPr>
        <w:t>li</w:t>
      </w:r>
      <w:r w:rsidRPr="00365226">
        <w:rPr>
          <w:rFonts w:ascii="Aptos" w:eastAsia="Times New Roman" w:hAnsi="Aptos"/>
          <w:szCs w:val="24"/>
          <w:lang w:eastAsia="en-GB"/>
        </w:rPr>
        <w:t xml:space="preserve"> liikuda Eesti ringmajanduse raamistiku väljatöötamise suunas. See nä</w:t>
      </w:r>
      <w:r w:rsidR="001D156E" w:rsidRPr="00365226">
        <w:rPr>
          <w:rFonts w:ascii="Aptos" w:eastAsia="Times New Roman" w:hAnsi="Aptos"/>
          <w:szCs w:val="24"/>
          <w:lang w:eastAsia="en-GB"/>
        </w:rPr>
        <w:t>gi</w:t>
      </w:r>
      <w:r w:rsidRPr="00365226">
        <w:rPr>
          <w:rFonts w:ascii="Aptos" w:eastAsia="Times New Roman" w:hAnsi="Aptos"/>
          <w:szCs w:val="24"/>
          <w:lang w:eastAsia="en-GB"/>
        </w:rPr>
        <w:t xml:space="preserve"> ette suurendada avalikkuse teadlikkust, siduda ringmajandust inimeste igapäevaellu ning aidata kaasa inimeste tarbimiskäitumise muutmisele. Projekti raames koostat</w:t>
      </w:r>
      <w:r w:rsidR="001D156E" w:rsidRPr="00365226">
        <w:rPr>
          <w:rFonts w:ascii="Aptos" w:eastAsia="Times New Roman" w:hAnsi="Aptos"/>
          <w:szCs w:val="24"/>
          <w:lang w:eastAsia="en-GB"/>
        </w:rPr>
        <w:t>i</w:t>
      </w:r>
      <w:r w:rsidRPr="00365226">
        <w:rPr>
          <w:rFonts w:ascii="Aptos" w:eastAsia="Times New Roman" w:hAnsi="Aptos"/>
          <w:szCs w:val="24"/>
          <w:lang w:eastAsia="en-GB"/>
        </w:rPr>
        <w:t xml:space="preserve"> omavalitsuste põhine teekaart, hinnat</w:t>
      </w:r>
      <w:r w:rsidR="001D156E" w:rsidRPr="00365226">
        <w:rPr>
          <w:rFonts w:ascii="Aptos" w:eastAsia="Times New Roman" w:hAnsi="Aptos"/>
          <w:szCs w:val="24"/>
          <w:lang w:eastAsia="en-GB"/>
        </w:rPr>
        <w:t>i</w:t>
      </w:r>
      <w:r w:rsidRPr="00365226">
        <w:rPr>
          <w:rFonts w:ascii="Aptos" w:eastAsia="Times New Roman" w:hAnsi="Aptos"/>
          <w:szCs w:val="24"/>
          <w:lang w:eastAsia="en-GB"/>
        </w:rPr>
        <w:t xml:space="preserve"> ja kaardistat</w:t>
      </w:r>
      <w:r w:rsidR="001D156E" w:rsidRPr="00365226">
        <w:rPr>
          <w:rFonts w:ascii="Aptos" w:eastAsia="Times New Roman" w:hAnsi="Aptos"/>
          <w:szCs w:val="24"/>
          <w:lang w:eastAsia="en-GB"/>
        </w:rPr>
        <w:t>i</w:t>
      </w:r>
      <w:r w:rsidRPr="00365226">
        <w:rPr>
          <w:rFonts w:ascii="Aptos" w:eastAsia="Times New Roman" w:hAnsi="Aptos"/>
          <w:szCs w:val="24"/>
          <w:lang w:eastAsia="en-GB"/>
        </w:rPr>
        <w:t xml:space="preserve"> ringmajanduse hetkeolukorda omavalitsuses. Selgitat</w:t>
      </w:r>
      <w:r w:rsidR="001D156E" w:rsidRPr="00365226">
        <w:rPr>
          <w:rFonts w:ascii="Aptos" w:eastAsia="Times New Roman" w:hAnsi="Aptos"/>
          <w:szCs w:val="24"/>
          <w:lang w:eastAsia="en-GB"/>
        </w:rPr>
        <w:t>i</w:t>
      </w:r>
      <w:r w:rsidRPr="00365226">
        <w:rPr>
          <w:rFonts w:ascii="Aptos" w:eastAsia="Times New Roman" w:hAnsi="Aptos"/>
          <w:szCs w:val="24"/>
          <w:lang w:eastAsia="en-GB"/>
        </w:rPr>
        <w:t xml:space="preserve"> välja kitsaskohad ja pakut</w:t>
      </w:r>
      <w:r w:rsidR="001D156E" w:rsidRPr="00365226">
        <w:rPr>
          <w:rFonts w:ascii="Aptos" w:eastAsia="Times New Roman" w:hAnsi="Aptos"/>
          <w:szCs w:val="24"/>
          <w:lang w:eastAsia="en-GB"/>
        </w:rPr>
        <w:t>i</w:t>
      </w:r>
      <w:r w:rsidRPr="00365226">
        <w:rPr>
          <w:rFonts w:ascii="Aptos" w:eastAsia="Times New Roman" w:hAnsi="Aptos"/>
          <w:szCs w:val="24"/>
          <w:lang w:eastAsia="en-GB"/>
        </w:rPr>
        <w:t xml:space="preserve"> välja olukorrale sobivaid lahendusi. Igale omavalitsusele töötat</w:t>
      </w:r>
      <w:r w:rsidR="001D156E" w:rsidRPr="00365226">
        <w:rPr>
          <w:rFonts w:ascii="Aptos" w:eastAsia="Times New Roman" w:hAnsi="Aptos"/>
          <w:szCs w:val="24"/>
          <w:lang w:eastAsia="en-GB"/>
        </w:rPr>
        <w:t>i</w:t>
      </w:r>
      <w:r w:rsidRPr="00365226">
        <w:rPr>
          <w:rFonts w:ascii="Aptos" w:eastAsia="Times New Roman" w:hAnsi="Aptos"/>
          <w:szCs w:val="24"/>
          <w:lang w:eastAsia="en-GB"/>
        </w:rPr>
        <w:t xml:space="preserve"> välja individuaalne teekaart, mis koosne</w:t>
      </w:r>
      <w:r w:rsidR="001D156E" w:rsidRPr="00365226">
        <w:rPr>
          <w:rFonts w:ascii="Aptos" w:eastAsia="Times New Roman" w:hAnsi="Aptos"/>
          <w:szCs w:val="24"/>
          <w:lang w:eastAsia="en-GB"/>
        </w:rPr>
        <w:t>b</w:t>
      </w:r>
      <w:r w:rsidRPr="00365226">
        <w:rPr>
          <w:rFonts w:ascii="Aptos" w:eastAsia="Times New Roman" w:hAnsi="Aptos"/>
          <w:szCs w:val="24"/>
          <w:lang w:eastAsia="en-GB"/>
        </w:rPr>
        <w:t xml:space="preserve"> tegevuskavast, soovitustest ja nõuannetest jäätmemajandusele, teavitustegevusele, keskkonnahoidlike riigihangete ja ringmajanduslike ärimudelite kasutuselevõtuks, kohalike ressursside kestlikuks kasutamiseks, keskkonnajuhtimissüsteemide rakendamiseks ning koostöövõimalusteks omavalitsuse, erinevate sektorite ja rahvusvaheliste partnerite vahel. </w:t>
      </w:r>
    </w:p>
    <w:p w14:paraId="1706E6AA" w14:textId="77777777" w:rsidR="001212B8" w:rsidRPr="00365226" w:rsidRDefault="001212B8" w:rsidP="00F64927">
      <w:pPr>
        <w:spacing w:after="0" w:line="240" w:lineRule="auto"/>
        <w:jc w:val="both"/>
        <w:rPr>
          <w:rFonts w:ascii="Aptos" w:eastAsia="Times New Roman" w:hAnsi="Aptos"/>
          <w:szCs w:val="24"/>
          <w:lang w:eastAsia="en-GB"/>
        </w:rPr>
      </w:pPr>
    </w:p>
    <w:p w14:paraId="7ECBCF03" w14:textId="1874ACC5" w:rsidR="001212B8" w:rsidRPr="003C5566" w:rsidRDefault="001212B8" w:rsidP="003C5566">
      <w:pPr>
        <w:pStyle w:val="Pealkiri2"/>
        <w:rPr>
          <w:rFonts w:ascii="Aptos" w:eastAsia="Times New Roman" w:hAnsi="Aptos"/>
          <w:b/>
          <w:bCs/>
          <w:sz w:val="24"/>
          <w:szCs w:val="24"/>
          <w:lang w:eastAsia="et-EE"/>
        </w:rPr>
      </w:pPr>
      <w:bookmarkStart w:id="41" w:name="_Toc228091783"/>
      <w:bookmarkStart w:id="42" w:name="_Toc366226692"/>
      <w:bookmarkStart w:id="43" w:name="_Toc378164386"/>
      <w:bookmarkStart w:id="44" w:name="_Toc398886812"/>
      <w:bookmarkStart w:id="45" w:name="_Toc408902799"/>
      <w:bookmarkStart w:id="46" w:name="_Toc503978728"/>
      <w:bookmarkStart w:id="47" w:name="_Toc511828767"/>
      <w:bookmarkStart w:id="48" w:name="_Toc94878521"/>
      <w:bookmarkStart w:id="49" w:name="_Toc130145082"/>
      <w:bookmarkStart w:id="50" w:name="_Toc141995215"/>
      <w:bookmarkStart w:id="51" w:name="_Toc148885764"/>
      <w:bookmarkStart w:id="52" w:name="_Toc149746669"/>
      <w:bookmarkStart w:id="53" w:name="_Toc190354517"/>
      <w:r w:rsidRPr="003C5566">
        <w:rPr>
          <w:rFonts w:ascii="Aptos" w:eastAsia="Times New Roman" w:hAnsi="Aptos"/>
          <w:b/>
          <w:bCs/>
          <w:sz w:val="24"/>
          <w:szCs w:val="24"/>
          <w:lang w:eastAsia="et-EE"/>
        </w:rPr>
        <w:t>1.4 Ettevõtte tasand</w:t>
      </w:r>
      <w:bookmarkEnd w:id="41"/>
      <w:bookmarkEnd w:id="42"/>
      <w:bookmarkEnd w:id="43"/>
      <w:bookmarkEnd w:id="44"/>
      <w:bookmarkEnd w:id="45"/>
      <w:bookmarkEnd w:id="46"/>
      <w:bookmarkEnd w:id="47"/>
      <w:bookmarkEnd w:id="48"/>
      <w:bookmarkEnd w:id="49"/>
      <w:bookmarkEnd w:id="50"/>
      <w:bookmarkEnd w:id="51"/>
      <w:bookmarkEnd w:id="52"/>
      <w:bookmarkEnd w:id="53"/>
    </w:p>
    <w:p w14:paraId="6AAB5F0F" w14:textId="77777777" w:rsidR="003C5566" w:rsidRDefault="003C5566" w:rsidP="00F64927">
      <w:pPr>
        <w:spacing w:after="0" w:line="240" w:lineRule="auto"/>
        <w:jc w:val="both"/>
        <w:rPr>
          <w:rFonts w:ascii="Aptos" w:hAnsi="Aptos"/>
          <w:bCs/>
          <w:szCs w:val="24"/>
        </w:rPr>
      </w:pPr>
      <w:bookmarkStart w:id="54" w:name="_Toc228091784"/>
      <w:bookmarkStart w:id="55" w:name="_Toc366226693"/>
    </w:p>
    <w:p w14:paraId="6BD19C53" w14:textId="4F14C3E1" w:rsidR="001212B8" w:rsidRPr="00365226" w:rsidRDefault="001212B8" w:rsidP="00F64927">
      <w:pPr>
        <w:spacing w:after="0" w:line="240" w:lineRule="auto"/>
        <w:jc w:val="both"/>
        <w:rPr>
          <w:rFonts w:ascii="Aptos" w:hAnsi="Aptos"/>
          <w:szCs w:val="24"/>
        </w:rPr>
      </w:pPr>
      <w:r w:rsidRPr="00365226">
        <w:rPr>
          <w:rFonts w:ascii="Aptos" w:hAnsi="Aptos"/>
          <w:bCs/>
          <w:szCs w:val="24"/>
        </w:rPr>
        <w:t xml:space="preserve">Ettevõtte tasandil reguleerivad jäätmekäitlust keskkonnakaitseload. </w:t>
      </w:r>
      <w:r w:rsidRPr="00365226">
        <w:rPr>
          <w:rFonts w:ascii="Aptos" w:hAnsi="Aptos"/>
          <w:szCs w:val="24"/>
        </w:rPr>
        <w:t xml:space="preserve">Kui ettevõte käitleb teiste isikute tekitatud ja üle antud ohtlikke jäätmeid, peab ta omama vastavat keskkonnakaitseluba. </w:t>
      </w:r>
    </w:p>
    <w:p w14:paraId="63670E44" w14:textId="77777777" w:rsidR="001212B8" w:rsidRPr="00365226" w:rsidRDefault="001212B8" w:rsidP="00F64927">
      <w:pPr>
        <w:spacing w:after="0" w:line="240" w:lineRule="auto"/>
        <w:jc w:val="both"/>
        <w:rPr>
          <w:rFonts w:ascii="Aptos" w:hAnsi="Aptos"/>
          <w:szCs w:val="24"/>
        </w:rPr>
      </w:pPr>
    </w:p>
    <w:p w14:paraId="039B391F" w14:textId="77777777" w:rsidR="001212B8" w:rsidRPr="00365226" w:rsidRDefault="001212B8" w:rsidP="00F64927">
      <w:pPr>
        <w:spacing w:after="0" w:line="240" w:lineRule="auto"/>
        <w:jc w:val="both"/>
        <w:rPr>
          <w:rFonts w:ascii="Aptos" w:hAnsi="Aptos"/>
          <w:szCs w:val="24"/>
        </w:rPr>
      </w:pPr>
      <w:r w:rsidRPr="00365226">
        <w:rPr>
          <w:rFonts w:ascii="Aptos" w:hAnsi="Aptos"/>
          <w:szCs w:val="24"/>
        </w:rPr>
        <w:t xml:space="preserve">Ettevõtted peavad majandustegevuse tulemusel tekkivate jäätmete käitlemisel korraldama: </w:t>
      </w:r>
    </w:p>
    <w:p w14:paraId="74EB1BBF" w14:textId="77777777" w:rsidR="001212B8" w:rsidRPr="00365226" w:rsidRDefault="001212B8" w:rsidP="00F64927">
      <w:pPr>
        <w:spacing w:after="0" w:line="240" w:lineRule="auto"/>
        <w:jc w:val="both"/>
        <w:rPr>
          <w:rFonts w:ascii="Aptos" w:hAnsi="Aptos"/>
          <w:szCs w:val="24"/>
        </w:rPr>
      </w:pPr>
      <w:r w:rsidRPr="00365226">
        <w:rPr>
          <w:rFonts w:ascii="Aptos" w:hAnsi="Aptos"/>
          <w:szCs w:val="24"/>
        </w:rPr>
        <w:t xml:space="preserve">• tavajäätmete (sh olmejäätmete, ehitus- ja lammutusjäätmete jm) kogumist ja edasisele käitlemisele (taaskasutamisele) suunamist, vastavalt korraldatud jäätmeveo hanketingimustele; </w:t>
      </w:r>
    </w:p>
    <w:p w14:paraId="7A946525" w14:textId="77777777" w:rsidR="001212B8" w:rsidRPr="00365226" w:rsidRDefault="001212B8" w:rsidP="00F64927">
      <w:pPr>
        <w:spacing w:after="0" w:line="240" w:lineRule="auto"/>
        <w:jc w:val="both"/>
        <w:rPr>
          <w:rFonts w:ascii="Aptos" w:hAnsi="Aptos"/>
          <w:szCs w:val="24"/>
        </w:rPr>
      </w:pPr>
      <w:r w:rsidRPr="00365226">
        <w:rPr>
          <w:rFonts w:ascii="Aptos" w:hAnsi="Aptos"/>
          <w:szCs w:val="24"/>
        </w:rPr>
        <w:t xml:space="preserve">• ohtlike jäätmete (v.a põlevkivisektoris tekkivate ohtlike jäätmete) kogumist ja edasist käitlemist; </w:t>
      </w:r>
    </w:p>
    <w:p w14:paraId="29F938E6" w14:textId="77777777" w:rsidR="001212B8" w:rsidRPr="00365226" w:rsidRDefault="001212B8" w:rsidP="00F64927">
      <w:pPr>
        <w:spacing w:after="0" w:line="240" w:lineRule="auto"/>
        <w:jc w:val="both"/>
        <w:rPr>
          <w:rFonts w:ascii="Aptos" w:hAnsi="Aptos"/>
          <w:szCs w:val="24"/>
        </w:rPr>
      </w:pPr>
      <w:r w:rsidRPr="00365226">
        <w:rPr>
          <w:rFonts w:ascii="Aptos" w:hAnsi="Aptos"/>
          <w:szCs w:val="24"/>
        </w:rPr>
        <w:lastRenderedPageBreak/>
        <w:t xml:space="preserve">• iseseisvaid jäätmekäitlussüsteeme omavates ettevõtetes tekkivate jäätmete käitlemist; </w:t>
      </w:r>
    </w:p>
    <w:p w14:paraId="59089E27" w14:textId="77777777" w:rsidR="001212B8" w:rsidRPr="00365226" w:rsidRDefault="001212B8" w:rsidP="00F64927">
      <w:pPr>
        <w:spacing w:after="0" w:line="240" w:lineRule="auto"/>
        <w:jc w:val="both"/>
        <w:rPr>
          <w:rFonts w:ascii="Aptos" w:hAnsi="Aptos"/>
          <w:szCs w:val="24"/>
        </w:rPr>
      </w:pPr>
      <w:r w:rsidRPr="00365226">
        <w:rPr>
          <w:rFonts w:ascii="Aptos" w:hAnsi="Aptos"/>
          <w:szCs w:val="24"/>
        </w:rPr>
        <w:t>• jäätmete taaskasutamise protsessis (ka jäätmete korduskasutamiseks ettevalmistamises) osalemist ja</w:t>
      </w:r>
      <w:bookmarkStart w:id="56" w:name="_Toc378164387"/>
      <w:bookmarkStart w:id="57" w:name="_Toc398886813"/>
      <w:bookmarkStart w:id="58" w:name="_Toc408902800"/>
      <w:r w:rsidRPr="00365226">
        <w:rPr>
          <w:rFonts w:ascii="Aptos" w:hAnsi="Aptos"/>
          <w:szCs w:val="24"/>
        </w:rPr>
        <w:t xml:space="preserve"> oma positiivse panuse andmist.</w:t>
      </w:r>
    </w:p>
    <w:p w14:paraId="3AA82CC3" w14:textId="77777777" w:rsidR="001212B8" w:rsidRPr="00365226" w:rsidRDefault="001212B8" w:rsidP="00F64927">
      <w:pPr>
        <w:spacing w:after="0"/>
        <w:jc w:val="both"/>
        <w:rPr>
          <w:rFonts w:ascii="Aptos" w:hAnsi="Aptos"/>
          <w:szCs w:val="24"/>
        </w:rPr>
      </w:pPr>
    </w:p>
    <w:p w14:paraId="60CA1293" w14:textId="3E9E72A6" w:rsidR="001212B8" w:rsidRPr="00365226" w:rsidRDefault="001212B8" w:rsidP="00F64927">
      <w:pPr>
        <w:spacing w:after="0" w:line="240" w:lineRule="auto"/>
        <w:jc w:val="both"/>
        <w:rPr>
          <w:rFonts w:ascii="Aptos" w:hAnsi="Aptos"/>
          <w:szCs w:val="24"/>
        </w:rPr>
      </w:pPr>
      <w:r w:rsidRPr="00365226">
        <w:rPr>
          <w:rFonts w:ascii="Aptos" w:hAnsi="Aptos"/>
          <w:szCs w:val="24"/>
        </w:rPr>
        <w:t xml:space="preserve">Ettevõtted kui jäätmetekitajad peavad lähtuma lisaks eelnevale loetelule omavalituse jäätmehoolduseeskirja tingimustest ja olema hõlmatud korraldatud jäätmeveoga. </w:t>
      </w:r>
      <w:r w:rsidR="00993B9F">
        <w:rPr>
          <w:rFonts w:ascii="Aptos" w:hAnsi="Aptos"/>
          <w:szCs w:val="24"/>
        </w:rPr>
        <w:t>Kanepi</w:t>
      </w:r>
      <w:r w:rsidRPr="00365226">
        <w:rPr>
          <w:rFonts w:ascii="Aptos" w:hAnsi="Aptos"/>
          <w:szCs w:val="24"/>
        </w:rPr>
        <w:t xml:space="preserve"> vallal on võimalus nõuda ettevõtetelt jäätmete tekke ja käitlemise tegevuste osas jäätmekava koostamist, mis võimaldab vallal ülevaadet ettevõtte tegevuste olemusest ja võimalikest mõjudest valla jäätmehoolduse eesmärkidele.</w:t>
      </w:r>
    </w:p>
    <w:p w14:paraId="43377428" w14:textId="77777777" w:rsidR="001212B8" w:rsidRPr="00365226" w:rsidRDefault="001212B8" w:rsidP="00F64927">
      <w:pPr>
        <w:spacing w:after="0" w:line="240" w:lineRule="auto"/>
        <w:jc w:val="both"/>
        <w:rPr>
          <w:rFonts w:ascii="Aptos" w:hAnsi="Aptos"/>
          <w:szCs w:val="24"/>
        </w:rPr>
      </w:pPr>
    </w:p>
    <w:p w14:paraId="41700BCE" w14:textId="726CFE48" w:rsidR="001212B8" w:rsidRPr="003C5566" w:rsidRDefault="001212B8" w:rsidP="003C5566">
      <w:pPr>
        <w:pStyle w:val="Pealkiri2"/>
        <w:rPr>
          <w:rFonts w:ascii="Aptos" w:eastAsia="Times New Roman" w:hAnsi="Aptos"/>
          <w:b/>
          <w:bCs/>
          <w:sz w:val="24"/>
          <w:szCs w:val="24"/>
          <w:lang w:eastAsia="et-EE"/>
        </w:rPr>
      </w:pPr>
      <w:bookmarkStart w:id="59" w:name="_Toc503978729"/>
      <w:bookmarkStart w:id="60" w:name="_Toc511828768"/>
      <w:bookmarkStart w:id="61" w:name="_Toc94878522"/>
      <w:bookmarkStart w:id="62" w:name="_Toc130145083"/>
      <w:bookmarkStart w:id="63" w:name="_Toc141995216"/>
      <w:bookmarkStart w:id="64" w:name="_Toc148885765"/>
      <w:bookmarkStart w:id="65" w:name="_Toc149746670"/>
      <w:bookmarkStart w:id="66" w:name="_Toc190354518"/>
      <w:r w:rsidRPr="003C5566">
        <w:rPr>
          <w:rFonts w:ascii="Aptos" w:eastAsia="Times New Roman" w:hAnsi="Aptos"/>
          <w:b/>
          <w:bCs/>
          <w:sz w:val="24"/>
          <w:szCs w:val="24"/>
          <w:lang w:eastAsia="et-EE"/>
        </w:rPr>
        <w:t>1.5 Kodumajapidamine</w:t>
      </w:r>
      <w:bookmarkEnd w:id="54"/>
      <w:bookmarkEnd w:id="55"/>
      <w:bookmarkEnd w:id="56"/>
      <w:bookmarkEnd w:id="57"/>
      <w:bookmarkEnd w:id="58"/>
      <w:bookmarkEnd w:id="59"/>
      <w:bookmarkEnd w:id="60"/>
      <w:bookmarkEnd w:id="61"/>
      <w:bookmarkEnd w:id="62"/>
      <w:bookmarkEnd w:id="63"/>
      <w:bookmarkEnd w:id="64"/>
      <w:bookmarkEnd w:id="65"/>
      <w:bookmarkEnd w:id="66"/>
    </w:p>
    <w:p w14:paraId="0281BF8C" w14:textId="77777777" w:rsidR="001212B8" w:rsidRPr="00365226" w:rsidRDefault="001212B8" w:rsidP="00F64927">
      <w:pPr>
        <w:keepNext/>
        <w:keepLines/>
        <w:spacing w:after="0"/>
        <w:outlineLvl w:val="1"/>
        <w:rPr>
          <w:rFonts w:ascii="Aptos" w:eastAsia="Times New Roman" w:hAnsi="Aptos"/>
          <w:b/>
          <w:bCs/>
          <w:color w:val="729928" w:themeColor="accent1" w:themeShade="BF"/>
          <w:szCs w:val="24"/>
          <w:lang w:eastAsia="et-EE"/>
        </w:rPr>
      </w:pPr>
    </w:p>
    <w:p w14:paraId="469E0BF1" w14:textId="313CE4F7" w:rsidR="001212B8" w:rsidRDefault="001212B8" w:rsidP="00F64927">
      <w:pPr>
        <w:spacing w:after="0" w:line="240" w:lineRule="auto"/>
        <w:jc w:val="both"/>
        <w:rPr>
          <w:rFonts w:ascii="Aptos" w:eastAsia="Times New Roman" w:hAnsi="Aptos"/>
          <w:szCs w:val="24"/>
          <w:lang w:eastAsia="en-GB"/>
        </w:rPr>
      </w:pPr>
      <w:r w:rsidRPr="00365226">
        <w:rPr>
          <w:rFonts w:ascii="Aptos" w:eastAsia="Times New Roman" w:hAnsi="Aptos"/>
          <w:szCs w:val="24"/>
          <w:lang w:eastAsia="en-GB"/>
        </w:rPr>
        <w:t>Kodumajapidamise tasandil on olulised järgmised tegevused: liitumine korraldatud jäätmeveoga, olmejäätmete liigiti kogumine tekkekohas, biojäätmete liigiti kogumine ja võimalusel kohtkompostimine, lisaks vanapaberi ja papi, suurjäätmete ja tekstiilijäätmete liigiti kogumine tekkekohas, klaasi- ja segapakendijäätmete eraldi kogumine, ohtlike jäätmete eraldamine ja nende viimine kogumispunkti jm. Kodumajapidamises tekkinud jäätmete käitlemisel on vaja juhinduda valla jäätmehoolduseeskirjast, mis järgib riigi jäätmepoliitika eesmärke, õigusaktide nõudeid,  valla jäätmekava ning kohaliku omavalitsuse või nende ühenduste jäätmealast infrastruktuuri.</w:t>
      </w:r>
    </w:p>
    <w:p w14:paraId="64E081FD" w14:textId="77777777" w:rsidR="003C5566" w:rsidRPr="00365226" w:rsidRDefault="003C5566" w:rsidP="003C5566">
      <w:pPr>
        <w:spacing w:after="0"/>
        <w:jc w:val="both"/>
        <w:rPr>
          <w:rFonts w:ascii="Aptos" w:hAnsi="Aptos"/>
          <w:szCs w:val="24"/>
        </w:rPr>
      </w:pPr>
    </w:p>
    <w:p w14:paraId="13E7A313" w14:textId="2062F3FF" w:rsidR="003C5566" w:rsidRPr="003C5566" w:rsidRDefault="003C5566" w:rsidP="005335FE">
      <w:pPr>
        <w:pStyle w:val="Pealkiri1"/>
        <w:jc w:val="center"/>
        <w:rPr>
          <w:rFonts w:ascii="Aptos" w:eastAsiaTheme="majorEastAsia" w:hAnsi="Aptos"/>
          <w:b/>
          <w:bCs/>
          <w:sz w:val="24"/>
          <w:szCs w:val="24"/>
        </w:rPr>
      </w:pPr>
      <w:bookmarkStart w:id="67" w:name="_Toc94878547"/>
      <w:bookmarkStart w:id="68" w:name="_Toc141474236"/>
      <w:bookmarkStart w:id="69" w:name="_Toc141995255"/>
      <w:bookmarkStart w:id="70" w:name="_Toc148885804"/>
      <w:bookmarkStart w:id="71" w:name="_Toc150498312"/>
      <w:bookmarkStart w:id="72" w:name="_Toc190354519"/>
      <w:r>
        <w:rPr>
          <w:rFonts w:ascii="Aptos" w:eastAsiaTheme="majorEastAsia" w:hAnsi="Aptos"/>
          <w:b/>
          <w:bCs/>
          <w:sz w:val="24"/>
          <w:szCs w:val="24"/>
        </w:rPr>
        <w:t>2</w:t>
      </w:r>
      <w:r w:rsidRPr="003C5566">
        <w:rPr>
          <w:rFonts w:ascii="Aptos" w:eastAsiaTheme="majorEastAsia" w:hAnsi="Aptos"/>
          <w:b/>
          <w:bCs/>
          <w:sz w:val="24"/>
          <w:szCs w:val="24"/>
        </w:rPr>
        <w:t>. JÄÄTMEKAVA RAKENDAMISE MÕJU KESKKONNALE</w:t>
      </w:r>
      <w:bookmarkEnd w:id="67"/>
      <w:bookmarkEnd w:id="68"/>
      <w:bookmarkEnd w:id="69"/>
      <w:bookmarkEnd w:id="70"/>
      <w:bookmarkEnd w:id="71"/>
      <w:bookmarkEnd w:id="72"/>
    </w:p>
    <w:p w14:paraId="3867D36A" w14:textId="77777777" w:rsidR="003C5566" w:rsidRPr="00365226" w:rsidRDefault="003C5566" w:rsidP="003C5566">
      <w:pPr>
        <w:spacing w:after="0"/>
        <w:rPr>
          <w:rFonts w:ascii="Aptos" w:hAnsi="Aptos"/>
          <w:szCs w:val="24"/>
        </w:rPr>
      </w:pPr>
    </w:p>
    <w:p w14:paraId="0226563D" w14:textId="15198CB6" w:rsidR="003C5566" w:rsidRPr="00365226" w:rsidRDefault="003C5566" w:rsidP="003C5566">
      <w:pPr>
        <w:pStyle w:val="Kehatekst"/>
      </w:pPr>
      <w:r w:rsidRPr="00365226">
        <w:t xml:space="preserve">Käesoleva jäätmekavaga seotud eesmärgid ning nende täitmiseks toodud tegevuste eesmärk on eelkõige tervikliku jäätmekäitlussüsteemi loomine, mille juures peab arvestama ka keskkonna- ja terviseaspekte. Suuremat tähelepanu pööratakse uute tingimuste seadmisele jäätmete tekkekohal kogumisele ja kogutud jäätmete taaskasutamise toimingutele. Eesmärgiks on vältida </w:t>
      </w:r>
      <w:r w:rsidR="00993B9F">
        <w:t>Kanepi</w:t>
      </w:r>
      <w:r w:rsidRPr="00365226">
        <w:t xml:space="preserve"> valla huve kahjustavate jäätmekäitlustegevuste rakendamist ja vähendada negatiivseid keskkonnamõjusid.</w:t>
      </w:r>
    </w:p>
    <w:p w14:paraId="13C715A4" w14:textId="77777777" w:rsidR="003C5566" w:rsidRPr="00365226" w:rsidRDefault="003C5566" w:rsidP="003C5566">
      <w:pPr>
        <w:spacing w:after="0" w:line="240" w:lineRule="auto"/>
        <w:jc w:val="both"/>
        <w:rPr>
          <w:rFonts w:ascii="Aptos" w:eastAsia="Times New Roman" w:hAnsi="Aptos"/>
          <w:szCs w:val="24"/>
          <w:lang w:eastAsia="en-GB"/>
        </w:rPr>
      </w:pPr>
    </w:p>
    <w:p w14:paraId="5795DFE3" w14:textId="77777777" w:rsidR="003C5566" w:rsidRPr="00365226" w:rsidRDefault="003C5566" w:rsidP="003C5566">
      <w:pPr>
        <w:spacing w:after="0" w:line="240" w:lineRule="auto"/>
        <w:jc w:val="both"/>
        <w:rPr>
          <w:rFonts w:ascii="Aptos" w:hAnsi="Aptos"/>
          <w:szCs w:val="24"/>
        </w:rPr>
      </w:pPr>
      <w:r w:rsidRPr="00365226">
        <w:rPr>
          <w:rFonts w:ascii="Aptos" w:hAnsi="Aptos"/>
          <w:szCs w:val="24"/>
        </w:rPr>
        <w:t>Jäätmekavaga planeeritavad tegevused seisnevad peamiselt jäätmete kogumise korraldamises ning liigiti kogumise tõhustamises. Jäätmekäitluse arengut planeeritakse lähtudes jäätmehierarhiast koos otstarbekuse põhimõttega. Seega olenemata võimalikest jäätmekäitluse alternatiividest, tuleb igal juhul jätkata ja edendada jäätmete liigiti kogumist parimal võimalikul viisil. See aitab kaasa jäätmete lõppkäitlemise keskkonnamõjude vähendamisele, samuti väheneb taastumatute loodusvarade kasutamine ja sellest tingitud keskkonnamõjud.</w:t>
      </w:r>
    </w:p>
    <w:p w14:paraId="2BBAF7DC" w14:textId="77777777" w:rsidR="003C5566" w:rsidRDefault="003C5566" w:rsidP="003C5566">
      <w:pPr>
        <w:spacing w:after="0" w:line="240" w:lineRule="auto"/>
        <w:rPr>
          <w:rFonts w:ascii="Aptos" w:hAnsi="Aptos"/>
          <w:color w:val="729928" w:themeColor="accent1" w:themeShade="BF"/>
          <w:szCs w:val="24"/>
          <w:shd w:val="clear" w:color="auto" w:fill="FFFFFF"/>
        </w:rPr>
      </w:pPr>
    </w:p>
    <w:p w14:paraId="1309F624" w14:textId="77777777" w:rsidR="003C5566" w:rsidRDefault="003C5566" w:rsidP="003C5566">
      <w:pPr>
        <w:spacing w:after="0" w:line="240" w:lineRule="auto"/>
        <w:rPr>
          <w:rFonts w:ascii="Aptos" w:hAnsi="Aptos"/>
          <w:color w:val="729928" w:themeColor="accent1" w:themeShade="BF"/>
          <w:szCs w:val="24"/>
          <w:shd w:val="clear" w:color="auto" w:fill="FFFFFF"/>
        </w:rPr>
      </w:pPr>
    </w:p>
    <w:p w14:paraId="6641743C" w14:textId="77777777" w:rsidR="00443A13" w:rsidRDefault="00443A13" w:rsidP="003C5566">
      <w:pPr>
        <w:spacing w:after="0" w:line="240" w:lineRule="auto"/>
        <w:rPr>
          <w:rFonts w:ascii="Aptos" w:hAnsi="Aptos"/>
          <w:color w:val="729928" w:themeColor="accent1" w:themeShade="BF"/>
          <w:szCs w:val="24"/>
          <w:shd w:val="clear" w:color="auto" w:fill="FFFFFF"/>
        </w:rPr>
      </w:pPr>
    </w:p>
    <w:p w14:paraId="5CC6572E" w14:textId="77777777" w:rsidR="00443A13" w:rsidRDefault="00443A13" w:rsidP="003C5566">
      <w:pPr>
        <w:spacing w:after="0" w:line="240" w:lineRule="auto"/>
        <w:rPr>
          <w:rFonts w:ascii="Aptos" w:hAnsi="Aptos"/>
          <w:color w:val="729928" w:themeColor="accent1" w:themeShade="BF"/>
          <w:szCs w:val="24"/>
          <w:shd w:val="clear" w:color="auto" w:fill="FFFFFF"/>
        </w:rPr>
      </w:pPr>
    </w:p>
    <w:p w14:paraId="11A1E36E" w14:textId="77777777" w:rsidR="00443A13" w:rsidRDefault="00443A13" w:rsidP="003C5566">
      <w:pPr>
        <w:spacing w:after="0" w:line="240" w:lineRule="auto"/>
        <w:rPr>
          <w:rFonts w:ascii="Aptos" w:hAnsi="Aptos"/>
          <w:color w:val="729928" w:themeColor="accent1" w:themeShade="BF"/>
          <w:szCs w:val="24"/>
          <w:shd w:val="clear" w:color="auto" w:fill="FFFFFF"/>
        </w:rPr>
      </w:pPr>
    </w:p>
    <w:p w14:paraId="7664A663" w14:textId="77777777" w:rsidR="003C5566" w:rsidRPr="00365226" w:rsidRDefault="003C5566" w:rsidP="003C5566">
      <w:pPr>
        <w:spacing w:after="0" w:line="240" w:lineRule="auto"/>
        <w:rPr>
          <w:rFonts w:ascii="Aptos" w:hAnsi="Aptos"/>
          <w:color w:val="729928" w:themeColor="accent1" w:themeShade="BF"/>
          <w:szCs w:val="24"/>
          <w:shd w:val="clear" w:color="auto" w:fill="FFFFFF"/>
        </w:rPr>
      </w:pPr>
    </w:p>
    <w:p w14:paraId="30FBE30A" w14:textId="4A41B3A0" w:rsidR="003C5566" w:rsidRPr="003C5566" w:rsidRDefault="003C5566" w:rsidP="003C5566">
      <w:pPr>
        <w:spacing w:after="0" w:line="240" w:lineRule="auto"/>
        <w:rPr>
          <w:rFonts w:ascii="Aptos" w:hAnsi="Aptos"/>
          <w:b/>
          <w:bCs/>
          <w:color w:val="388600"/>
          <w:szCs w:val="24"/>
          <w:shd w:val="clear" w:color="auto" w:fill="FFFFFF"/>
        </w:rPr>
      </w:pPr>
      <w:r w:rsidRPr="003C5566">
        <w:rPr>
          <w:rFonts w:ascii="Aptos" w:hAnsi="Aptos"/>
          <w:b/>
          <w:bCs/>
          <w:color w:val="388600"/>
          <w:szCs w:val="24"/>
          <w:shd w:val="clear" w:color="auto" w:fill="FFFFFF"/>
        </w:rPr>
        <w:lastRenderedPageBreak/>
        <w:t>Jäätmete tekke, kogumise ja käitlemise keskkonnamõju</w:t>
      </w:r>
    </w:p>
    <w:p w14:paraId="6BE28A34" w14:textId="77777777" w:rsidR="003C5566" w:rsidRPr="00365226" w:rsidRDefault="003C5566" w:rsidP="003C5566">
      <w:pPr>
        <w:spacing w:after="0" w:line="240" w:lineRule="auto"/>
        <w:jc w:val="both"/>
        <w:rPr>
          <w:rFonts w:ascii="Aptos" w:hAnsi="Aptos"/>
          <w:color w:val="729928" w:themeColor="accent1" w:themeShade="BF"/>
          <w:szCs w:val="24"/>
        </w:rPr>
      </w:pPr>
      <w:r w:rsidRPr="00365226">
        <w:rPr>
          <w:rFonts w:ascii="Aptos" w:hAnsi="Aptos"/>
          <w:szCs w:val="24"/>
        </w:rPr>
        <w:t>Kõige suuremat mõju keskkonnale avaldavad jäätmete kogused, mida viiakse otseselt keskkonda s.t ebaseaduslikult kõrvaldatud ja ladestatud jäätmed. Ebaseaduslik tegevus on võimalik eelkõige tulenevalt sellest, et:</w:t>
      </w:r>
    </w:p>
    <w:p w14:paraId="6CDCDF27" w14:textId="77777777" w:rsidR="003C5566" w:rsidRPr="00365226" w:rsidRDefault="003C5566" w:rsidP="003C5566">
      <w:pPr>
        <w:numPr>
          <w:ilvl w:val="0"/>
          <w:numId w:val="32"/>
        </w:numPr>
        <w:spacing w:after="0" w:line="240" w:lineRule="auto"/>
        <w:contextualSpacing/>
        <w:jc w:val="both"/>
        <w:rPr>
          <w:rFonts w:ascii="Aptos" w:hAnsi="Aptos"/>
          <w:szCs w:val="24"/>
        </w:rPr>
      </w:pPr>
      <w:r w:rsidRPr="00365226">
        <w:rPr>
          <w:rFonts w:ascii="Aptos" w:hAnsi="Aptos"/>
          <w:color w:val="333333"/>
          <w:szCs w:val="24"/>
        </w:rPr>
        <w:t>kõik jäätmevaldajad ei ole korraldatud jäätmeveoga hõlmatud.</w:t>
      </w:r>
    </w:p>
    <w:p w14:paraId="7069DB84" w14:textId="77777777" w:rsidR="003C5566" w:rsidRPr="00365226" w:rsidRDefault="003C5566" w:rsidP="003C5566">
      <w:pPr>
        <w:numPr>
          <w:ilvl w:val="0"/>
          <w:numId w:val="32"/>
        </w:numPr>
        <w:spacing w:after="0" w:line="240" w:lineRule="auto"/>
        <w:contextualSpacing/>
        <w:jc w:val="both"/>
        <w:rPr>
          <w:rFonts w:ascii="Aptos" w:hAnsi="Aptos"/>
          <w:szCs w:val="24"/>
        </w:rPr>
      </w:pPr>
      <w:r w:rsidRPr="00365226">
        <w:rPr>
          <w:rFonts w:ascii="Aptos" w:hAnsi="Aptos"/>
          <w:color w:val="333333"/>
          <w:szCs w:val="24"/>
        </w:rPr>
        <w:t xml:space="preserve">järelevalve korraldus on ebapiisav. </w:t>
      </w:r>
    </w:p>
    <w:p w14:paraId="28175D00" w14:textId="77777777" w:rsidR="003C5566" w:rsidRPr="00365226" w:rsidRDefault="003C5566" w:rsidP="003C5566">
      <w:pPr>
        <w:spacing w:after="0" w:line="240" w:lineRule="auto"/>
        <w:ind w:left="720"/>
        <w:contextualSpacing/>
        <w:jc w:val="both"/>
        <w:rPr>
          <w:rFonts w:ascii="Aptos" w:hAnsi="Aptos"/>
          <w:szCs w:val="24"/>
        </w:rPr>
      </w:pPr>
    </w:p>
    <w:p w14:paraId="73CFA69F" w14:textId="0F3752FC" w:rsidR="003C5566" w:rsidRPr="00365226" w:rsidRDefault="003C5566" w:rsidP="003C5566">
      <w:pPr>
        <w:spacing w:after="0" w:line="240" w:lineRule="auto"/>
        <w:jc w:val="both"/>
        <w:rPr>
          <w:rFonts w:ascii="Aptos" w:hAnsi="Aptos"/>
          <w:color w:val="333333"/>
          <w:szCs w:val="24"/>
        </w:rPr>
      </w:pPr>
      <w:r w:rsidRPr="00365226">
        <w:rPr>
          <w:rFonts w:ascii="Aptos" w:hAnsi="Aptos"/>
          <w:color w:val="333333"/>
          <w:szCs w:val="24"/>
        </w:rPr>
        <w:t>Jäätmetest tuleneva keskkonnamõjude vältimisel on oluline roll inimeste teadlikkusel ja jäätmete tekkekohal liigiti kogumise vajalikkuse mõistmisel. Mida rohkem jäätmeid tekkekohal koguda ja nõuetekohasele käitlejale üle anda, seda suurem on jäätmete taaskasutus ja seda väiksem on negatiivne keskkonnamõju. Sellise tegevusega on võimalik kokku hoida tarbitavaid ressursse ja vältida ohtlike ainete keskkonda sattumist.</w:t>
      </w:r>
      <w:r w:rsidRPr="00365226">
        <w:rPr>
          <w:rFonts w:ascii="Aptos" w:hAnsi="Aptos"/>
          <w:color w:val="333333"/>
          <w:szCs w:val="24"/>
        </w:rPr>
        <w:tab/>
        <w:t xml:space="preserve"> </w:t>
      </w:r>
      <w:r w:rsidRPr="00365226">
        <w:rPr>
          <w:rFonts w:ascii="Aptos" w:hAnsi="Aptos"/>
          <w:color w:val="333333"/>
          <w:szCs w:val="24"/>
        </w:rPr>
        <w:br/>
        <w:t xml:space="preserve">Olmejäätmete ja biolagunevate jäätmete puhul mõjutavad keskkonda lõhnahäiringud, kogumisvahendite nõrgvesi, näriliste ja lindude levik. Selle tõkestamiseks on vajalik tagada regulaarne jäätmevedu, nõuetele vastavate kogumisvahendite kasutamine ja nende sobiv paigutus. </w:t>
      </w:r>
    </w:p>
    <w:p w14:paraId="00380918" w14:textId="77777777" w:rsidR="003C5566" w:rsidRPr="00365226" w:rsidRDefault="003C5566" w:rsidP="003C5566">
      <w:pPr>
        <w:spacing w:after="0" w:line="240" w:lineRule="auto"/>
        <w:jc w:val="both"/>
        <w:rPr>
          <w:rFonts w:ascii="Aptos" w:hAnsi="Aptos"/>
          <w:color w:val="333333"/>
          <w:szCs w:val="24"/>
        </w:rPr>
      </w:pPr>
      <w:r w:rsidRPr="00365226">
        <w:rPr>
          <w:rFonts w:ascii="Aptos" w:hAnsi="Aptos"/>
          <w:color w:val="333333"/>
          <w:szCs w:val="24"/>
        </w:rPr>
        <w:br/>
        <w:t>Kanepi valla jäätmekava näeb ette eesmärgid ja tegevused jäätmetest ja nende kogumisest tulenevate negatiivsete mõjude maandamiseks/vähendamiseks.</w:t>
      </w:r>
    </w:p>
    <w:p w14:paraId="00C17D6B" w14:textId="77777777" w:rsidR="003C5566" w:rsidRPr="00365226" w:rsidRDefault="003C5566" w:rsidP="003C5566">
      <w:pPr>
        <w:spacing w:after="0" w:line="240" w:lineRule="auto"/>
        <w:jc w:val="both"/>
        <w:rPr>
          <w:rFonts w:ascii="Aptos" w:hAnsi="Aptos"/>
          <w:color w:val="333333"/>
          <w:szCs w:val="24"/>
        </w:rPr>
      </w:pPr>
    </w:p>
    <w:p w14:paraId="19F51EFB" w14:textId="77777777" w:rsidR="003C5566" w:rsidRPr="003C5566" w:rsidRDefault="003C5566" w:rsidP="003C5566">
      <w:pPr>
        <w:spacing w:after="0" w:line="240" w:lineRule="auto"/>
        <w:jc w:val="both"/>
        <w:rPr>
          <w:rFonts w:ascii="Aptos" w:hAnsi="Aptos"/>
          <w:b/>
          <w:bCs/>
          <w:color w:val="388600"/>
          <w:szCs w:val="24"/>
        </w:rPr>
      </w:pPr>
      <w:r w:rsidRPr="003C5566">
        <w:rPr>
          <w:rFonts w:ascii="Aptos" w:hAnsi="Aptos"/>
          <w:b/>
          <w:bCs/>
          <w:color w:val="388600"/>
          <w:szCs w:val="24"/>
        </w:rPr>
        <w:t>Jäätmeveo keskkonnamõju</w:t>
      </w:r>
    </w:p>
    <w:p w14:paraId="6BB2525E" w14:textId="77777777" w:rsidR="003C5566" w:rsidRPr="00365226" w:rsidRDefault="003C5566" w:rsidP="003C5566">
      <w:pPr>
        <w:spacing w:after="0" w:line="240" w:lineRule="auto"/>
        <w:jc w:val="both"/>
        <w:rPr>
          <w:rFonts w:ascii="Aptos" w:hAnsi="Aptos"/>
          <w:color w:val="333333"/>
          <w:szCs w:val="24"/>
        </w:rPr>
      </w:pPr>
      <w:r w:rsidRPr="00365226">
        <w:rPr>
          <w:rFonts w:ascii="Aptos" w:hAnsi="Aptos"/>
          <w:color w:val="333333"/>
          <w:szCs w:val="24"/>
        </w:rPr>
        <w:t xml:space="preserve">Jäätmeveo peamiseks keskkonnamõjuks on jäätmeveomasinate poolt tekitatavad heitgaasid, müra ja lõhnahäiringud ning jäätmeveo käigus jäätmete sattumine keskkonda. Jäätmeveo halb korraldatus nt ebaregulaarne mahutite tühjendamine </w:t>
      </w:r>
      <w:r w:rsidRPr="00365226">
        <w:rPr>
          <w:rFonts w:ascii="Aptos" w:hAnsi="Aptos"/>
          <w:szCs w:val="24"/>
        </w:rPr>
        <w:t>võib tekitada häiringuid, mida saab vältida.</w:t>
      </w:r>
      <w:r w:rsidRPr="00365226">
        <w:rPr>
          <w:rFonts w:ascii="Aptos" w:hAnsi="Aptos"/>
          <w:color w:val="333333"/>
          <w:szCs w:val="24"/>
        </w:rPr>
        <w:t xml:space="preserve"> Korraldatud jäätmeveo rakendamise tingimused tagavad, et Kanepi vallas teenindab olmelist jäätmevoogu kindlal ajahetkel üks jäätmevedaja, kelle kasutuses on tehniliselt sobilik masinapark ning logistika on korraldatud säästvalt. </w:t>
      </w:r>
    </w:p>
    <w:p w14:paraId="330ED4BD" w14:textId="77777777" w:rsidR="003C5566" w:rsidRPr="00365226" w:rsidRDefault="003C5566" w:rsidP="003C5566">
      <w:pPr>
        <w:spacing w:after="0" w:line="240" w:lineRule="auto"/>
        <w:jc w:val="both"/>
        <w:rPr>
          <w:rFonts w:ascii="Aptos" w:hAnsi="Aptos"/>
          <w:color w:val="2D8CA7" w:themeColor="accent5" w:themeShade="BF"/>
          <w:szCs w:val="24"/>
        </w:rPr>
      </w:pPr>
    </w:p>
    <w:p w14:paraId="5B042269" w14:textId="77777777" w:rsidR="003C5566" w:rsidRPr="00365226" w:rsidRDefault="003C5566" w:rsidP="003C5566">
      <w:pPr>
        <w:shd w:val="clear" w:color="auto" w:fill="FFFFFF"/>
        <w:spacing w:after="0" w:line="240" w:lineRule="auto"/>
        <w:jc w:val="both"/>
        <w:rPr>
          <w:rFonts w:ascii="Aptos" w:hAnsi="Aptos"/>
          <w:color w:val="333333"/>
          <w:szCs w:val="24"/>
        </w:rPr>
      </w:pPr>
      <w:r w:rsidRPr="00365226">
        <w:rPr>
          <w:rFonts w:ascii="Aptos" w:hAnsi="Aptos"/>
          <w:color w:val="333333"/>
          <w:szCs w:val="24"/>
        </w:rPr>
        <w:t xml:space="preserve">Oluliseks ja sageli kontrollimatuks keskkonnamõju tekitajaks on korraldatud jäätmeveoga hõlmamata jäätmete vedu. Nn vabaturu jäätmete käitlemisel osaleb suur hulk jäätmekäitlejaid, kes väga sageli ei kasuta selleks parimat võimalikku tehnikat ja kelle esmaseks eesmärgiks ei ole keskkonnahoiu tagamine. Eeltoodu kinnitab selget vajadust luua reeglid nn vabaturu jäätmete veole ja käitlemisele ning rakendada tegevuste kontrollimiseks ja mõju hindamiseks järelevalvemeetmeid. </w:t>
      </w:r>
    </w:p>
    <w:p w14:paraId="48A9087C" w14:textId="77777777" w:rsidR="003C5566" w:rsidRPr="00365226" w:rsidRDefault="003C5566" w:rsidP="003C5566">
      <w:pPr>
        <w:shd w:val="clear" w:color="auto" w:fill="FFFFFF"/>
        <w:spacing w:after="0" w:line="240" w:lineRule="auto"/>
        <w:jc w:val="both"/>
        <w:rPr>
          <w:rFonts w:ascii="Aptos" w:hAnsi="Aptos"/>
          <w:color w:val="333333"/>
          <w:szCs w:val="24"/>
        </w:rPr>
      </w:pPr>
      <w:r w:rsidRPr="00365226">
        <w:rPr>
          <w:rFonts w:ascii="Aptos" w:hAnsi="Aptos"/>
          <w:color w:val="333333"/>
          <w:szCs w:val="24"/>
        </w:rPr>
        <w:br/>
        <w:t xml:space="preserve">Kanepi valla jäätmekava näeb ette eesmärgid ja tegevused jäätmete vedamisel parima võimaliku lahenduse rakendamist, mis maandavad/vähendavad veoga tekkivaid negatiivseid keskkonnamõjusid. </w:t>
      </w:r>
    </w:p>
    <w:p w14:paraId="17B75DEF" w14:textId="77777777" w:rsidR="003C5566" w:rsidRPr="00365226" w:rsidRDefault="003C5566" w:rsidP="003C5566">
      <w:pPr>
        <w:spacing w:after="0" w:line="240" w:lineRule="auto"/>
        <w:jc w:val="both"/>
        <w:rPr>
          <w:rFonts w:ascii="Aptos" w:eastAsia="Times New Roman" w:hAnsi="Aptos"/>
          <w:b/>
          <w:bCs/>
          <w:color w:val="92D050"/>
          <w:szCs w:val="24"/>
          <w:lang w:eastAsia="en-GB"/>
        </w:rPr>
      </w:pPr>
    </w:p>
    <w:p w14:paraId="709B47FA" w14:textId="77777777" w:rsidR="003C5566" w:rsidRPr="003C5566" w:rsidRDefault="003C5566" w:rsidP="003C5566">
      <w:pPr>
        <w:spacing w:after="0" w:line="240" w:lineRule="auto"/>
        <w:rPr>
          <w:rFonts w:ascii="Aptos" w:hAnsi="Aptos"/>
          <w:b/>
          <w:bCs/>
          <w:color w:val="388600"/>
          <w:szCs w:val="24"/>
        </w:rPr>
      </w:pPr>
      <w:r w:rsidRPr="003C5566">
        <w:rPr>
          <w:rFonts w:ascii="Aptos" w:hAnsi="Aptos"/>
          <w:b/>
          <w:bCs/>
          <w:color w:val="388600"/>
          <w:szCs w:val="24"/>
        </w:rPr>
        <w:t>Jäätmete kõrvaldamise keskkonnamõju</w:t>
      </w:r>
    </w:p>
    <w:p w14:paraId="10253DD4" w14:textId="77777777" w:rsidR="003C5566" w:rsidRPr="00365226" w:rsidRDefault="003C5566" w:rsidP="003C5566">
      <w:pPr>
        <w:spacing w:after="0" w:line="240" w:lineRule="auto"/>
        <w:jc w:val="both"/>
        <w:rPr>
          <w:rFonts w:ascii="Aptos" w:eastAsia="Times New Roman" w:hAnsi="Aptos"/>
          <w:color w:val="202020"/>
          <w:szCs w:val="24"/>
          <w:shd w:val="clear" w:color="auto" w:fill="FFFFFF"/>
          <w:lang w:eastAsia="en-GB"/>
        </w:rPr>
      </w:pPr>
      <w:r w:rsidRPr="00365226">
        <w:rPr>
          <w:rFonts w:ascii="Aptos" w:eastAsia="Times New Roman" w:hAnsi="Aptos"/>
          <w:color w:val="333333"/>
          <w:szCs w:val="24"/>
          <w:lang w:eastAsia="en-GB"/>
        </w:rPr>
        <w:t xml:space="preserve">Jäätmete kõrvaldamine </w:t>
      </w:r>
      <w:r w:rsidRPr="00365226">
        <w:rPr>
          <w:rFonts w:ascii="Aptos" w:eastAsia="Times New Roman" w:hAnsi="Aptos"/>
          <w:color w:val="202020"/>
          <w:szCs w:val="24"/>
          <w:shd w:val="clear" w:color="auto" w:fill="FFFFFF"/>
          <w:lang w:eastAsia="en-GB"/>
        </w:rPr>
        <w:t xml:space="preserve">on nende ladestamine prügilasse, põletamine ilma energiakasutuseta või muu samaväärne toiming, mis ei ole taaskasutamine. Jäätmete kõrvaldamisega kaasnevaid keskkonnamõjusid maandavad kõrvaldamiskäitistele kehtivad nõuded. Tekkida võivate mõjude maandamise meetmeks, mida Kanepi vald </w:t>
      </w:r>
      <w:r w:rsidRPr="00365226">
        <w:rPr>
          <w:rFonts w:ascii="Aptos" w:eastAsia="Times New Roman" w:hAnsi="Aptos"/>
          <w:color w:val="202020"/>
          <w:szCs w:val="24"/>
          <w:shd w:val="clear" w:color="auto" w:fill="FFFFFF"/>
          <w:lang w:eastAsia="en-GB"/>
        </w:rPr>
        <w:lastRenderedPageBreak/>
        <w:t xml:space="preserve">kasutab, on jäätmete tekkekohal liigiti kogumine, mis vähendab kõrvaldamisse suunatavate jäätmete mahtu ja nende ohtlikkust. </w:t>
      </w:r>
    </w:p>
    <w:p w14:paraId="7FC1B92A" w14:textId="77777777" w:rsidR="003C5566" w:rsidRPr="00365226" w:rsidRDefault="003C5566" w:rsidP="003C5566">
      <w:pPr>
        <w:spacing w:after="0" w:line="240" w:lineRule="auto"/>
        <w:jc w:val="both"/>
        <w:rPr>
          <w:rFonts w:ascii="Aptos" w:eastAsia="Times New Roman" w:hAnsi="Aptos"/>
          <w:color w:val="202020"/>
          <w:szCs w:val="24"/>
          <w:shd w:val="clear" w:color="auto" w:fill="FFFFFF"/>
          <w:lang w:eastAsia="en-GB"/>
        </w:rPr>
      </w:pPr>
    </w:p>
    <w:p w14:paraId="45E98794" w14:textId="77777777" w:rsidR="003C5566" w:rsidRPr="00365226" w:rsidRDefault="003C5566" w:rsidP="003C5566">
      <w:pPr>
        <w:shd w:val="clear" w:color="auto" w:fill="FFFFFF"/>
        <w:spacing w:after="0" w:line="240" w:lineRule="auto"/>
        <w:jc w:val="both"/>
        <w:rPr>
          <w:rFonts w:ascii="Aptos" w:hAnsi="Aptos"/>
          <w:color w:val="333333"/>
          <w:szCs w:val="24"/>
        </w:rPr>
      </w:pPr>
      <w:r w:rsidRPr="00365226">
        <w:rPr>
          <w:rFonts w:ascii="Aptos" w:hAnsi="Aptos"/>
          <w:color w:val="333333"/>
          <w:szCs w:val="24"/>
        </w:rPr>
        <w:t>Kanepi valla jäätmekava näeb ette eesmärgid ja tegevused jäätmete kõrvaldamise osakaalu vähendamiseks ja seeläbi negatiivsete keskkonnamõjude tekke vähendamiseks.</w:t>
      </w:r>
    </w:p>
    <w:p w14:paraId="2B031468" w14:textId="77777777" w:rsidR="003C5566" w:rsidRPr="00365226" w:rsidRDefault="003C5566" w:rsidP="003C5566">
      <w:pPr>
        <w:shd w:val="clear" w:color="auto" w:fill="FFFFFF"/>
        <w:spacing w:after="0" w:line="240" w:lineRule="auto"/>
        <w:jc w:val="both"/>
        <w:rPr>
          <w:rFonts w:ascii="Aptos" w:hAnsi="Aptos"/>
          <w:szCs w:val="24"/>
        </w:rPr>
      </w:pPr>
    </w:p>
    <w:p w14:paraId="303292E1" w14:textId="77777777" w:rsidR="003C5566" w:rsidRPr="003C5566" w:rsidRDefault="003C5566" w:rsidP="003C5566">
      <w:pPr>
        <w:spacing w:after="0" w:line="240" w:lineRule="auto"/>
        <w:rPr>
          <w:rFonts w:ascii="Aptos" w:hAnsi="Aptos"/>
          <w:b/>
          <w:bCs/>
          <w:color w:val="729928" w:themeColor="accent1" w:themeShade="BF"/>
          <w:szCs w:val="24"/>
        </w:rPr>
      </w:pPr>
      <w:r w:rsidRPr="003C5566">
        <w:rPr>
          <w:rFonts w:ascii="Aptos" w:hAnsi="Aptos"/>
          <w:b/>
          <w:bCs/>
          <w:color w:val="388600"/>
          <w:szCs w:val="24"/>
        </w:rPr>
        <w:t>Jäätmete taaskasutamise keskkonnamõju</w:t>
      </w:r>
    </w:p>
    <w:p w14:paraId="1F3984F4" w14:textId="6C781253" w:rsidR="003C5566" w:rsidRPr="00365226" w:rsidRDefault="003C5566" w:rsidP="003C5566">
      <w:pPr>
        <w:spacing w:after="0" w:line="240" w:lineRule="auto"/>
        <w:jc w:val="both"/>
        <w:rPr>
          <w:rFonts w:ascii="Aptos" w:eastAsia="Times New Roman" w:hAnsi="Aptos"/>
          <w:szCs w:val="24"/>
          <w:lang w:eastAsia="en-GB"/>
        </w:rPr>
      </w:pPr>
      <w:r w:rsidRPr="00365226">
        <w:rPr>
          <w:rFonts w:ascii="Aptos" w:eastAsia="Times New Roman" w:hAnsi="Aptos"/>
          <w:szCs w:val="24"/>
          <w:lang w:eastAsia="en-GB"/>
        </w:rPr>
        <w:t xml:space="preserve">Kõik jäätmetega tehtavad toimingud kasutavad ressursse ja tekitavad keskkonnamõjusid. Jäätmete käitlemine nende taaskasutamiseks ettevalmistamisel või taaskasutamisel peab toimuma parima võimaliku tehnoloogia abil, mis tagab tegevuste läbipaistvuse, mõõdetavuse ja juhitavuse. Teatud juhtudel võib jäätmete kõrvaldamine tuua kaasa väiksema või paremini maandatava keskkonnamõju kui jäätmete ebaefektiivsel viisil käitlemine. Jäätmete käitlemise erinevate toimingute keskkonnamõjud ei ole Eestis veel ringmajanduslike hindamismudelite alusel analüüsitud, mistõttu on </w:t>
      </w:r>
      <w:r w:rsidR="00993B9F">
        <w:rPr>
          <w:rFonts w:ascii="Aptos" w:eastAsia="Times New Roman" w:hAnsi="Aptos"/>
          <w:szCs w:val="24"/>
          <w:lang w:eastAsia="en-GB"/>
        </w:rPr>
        <w:t>Kanepi</w:t>
      </w:r>
      <w:r w:rsidRPr="00365226">
        <w:rPr>
          <w:rFonts w:ascii="Aptos" w:eastAsia="Times New Roman" w:hAnsi="Aptos"/>
          <w:szCs w:val="24"/>
          <w:lang w:eastAsia="en-GB"/>
        </w:rPr>
        <w:t xml:space="preserve"> vallale oluline ise hinnata valla jäätmete käitlusega kaasnevaid mõjusid. </w:t>
      </w:r>
    </w:p>
    <w:p w14:paraId="7CAE357E" w14:textId="77777777" w:rsidR="003C5566" w:rsidRPr="00365226" w:rsidRDefault="003C5566" w:rsidP="003C5566">
      <w:pPr>
        <w:spacing w:after="0" w:line="240" w:lineRule="auto"/>
        <w:jc w:val="both"/>
        <w:rPr>
          <w:rFonts w:ascii="Aptos" w:eastAsia="Times New Roman" w:hAnsi="Aptos"/>
          <w:szCs w:val="24"/>
          <w:lang w:eastAsia="en-GB"/>
        </w:rPr>
      </w:pPr>
    </w:p>
    <w:p w14:paraId="42470D19" w14:textId="77777777" w:rsidR="003C5566" w:rsidRPr="00365226" w:rsidRDefault="003C5566" w:rsidP="003C5566">
      <w:pPr>
        <w:shd w:val="clear" w:color="auto" w:fill="FFFFFF"/>
        <w:spacing w:after="0" w:line="240" w:lineRule="auto"/>
        <w:jc w:val="both"/>
        <w:rPr>
          <w:rFonts w:ascii="Aptos" w:hAnsi="Aptos"/>
          <w:color w:val="333333"/>
          <w:szCs w:val="24"/>
        </w:rPr>
      </w:pPr>
      <w:r w:rsidRPr="00365226">
        <w:rPr>
          <w:rFonts w:ascii="Aptos" w:hAnsi="Aptos"/>
          <w:color w:val="333333"/>
          <w:szCs w:val="24"/>
        </w:rPr>
        <w:t xml:space="preserve">Kanepi valla jäätmekava näeb ette eesmärgid ja tegevused jäätmete taaskasutamise, tervikuna aga kogu jäätmehoolduse korraldamise lahenduse osas monitoorimissüsteemi rakendamise, mis võimaldab edaspidi adekvaatselt hinnata iga tegevusega kaasnevaid keskkonnamõjusid. </w:t>
      </w:r>
    </w:p>
    <w:p w14:paraId="3ACE4855" w14:textId="77777777" w:rsidR="003C5566" w:rsidRPr="00365226" w:rsidRDefault="003C5566" w:rsidP="003C5566">
      <w:pPr>
        <w:shd w:val="clear" w:color="auto" w:fill="FFFFFF"/>
        <w:spacing w:after="0" w:line="240" w:lineRule="auto"/>
        <w:jc w:val="both"/>
        <w:rPr>
          <w:rFonts w:ascii="Aptos" w:hAnsi="Aptos"/>
          <w:color w:val="333333"/>
          <w:szCs w:val="24"/>
        </w:rPr>
      </w:pPr>
    </w:p>
    <w:p w14:paraId="16B9ACF6" w14:textId="77777777" w:rsidR="003C5566" w:rsidRPr="00365226" w:rsidRDefault="003C5566" w:rsidP="003C5566">
      <w:pPr>
        <w:shd w:val="clear" w:color="auto" w:fill="FFFFFF"/>
        <w:spacing w:after="0" w:line="240" w:lineRule="auto"/>
        <w:jc w:val="both"/>
        <w:rPr>
          <w:rFonts w:ascii="Aptos" w:hAnsi="Aptos"/>
          <w:szCs w:val="24"/>
        </w:rPr>
      </w:pPr>
      <w:r w:rsidRPr="00365226">
        <w:rPr>
          <w:rFonts w:ascii="Aptos" w:hAnsi="Aptos"/>
          <w:szCs w:val="24"/>
        </w:rPr>
        <w:t>Tulenevalt jäätmete taaskasutamise eesmärkidest, ringmajandusliku majandusmudeli arendamise vältimatusest ning keskkonnahoiu edendamisest, on Kanepi valla jäätmehoolduse arendamisel nn katuseesmärgiks keskkonnahoidlikule ja süsinikuneutraalsele jäätmehoolduse korraldamise mudelile ülemineku teostamine nii käesoleva jäätmekava kui järgnevate jäätmekavade alusel.</w:t>
      </w:r>
    </w:p>
    <w:p w14:paraId="7BDAE28C" w14:textId="77777777" w:rsidR="001212B8" w:rsidRPr="00365226" w:rsidRDefault="001212B8" w:rsidP="001212B8">
      <w:pPr>
        <w:spacing w:after="0"/>
        <w:jc w:val="both"/>
        <w:rPr>
          <w:rFonts w:ascii="Aptos" w:eastAsia="Times New Roman" w:hAnsi="Aptos"/>
          <w:szCs w:val="24"/>
          <w:lang w:eastAsia="en-GB"/>
        </w:rPr>
      </w:pPr>
    </w:p>
    <w:p w14:paraId="173203D5" w14:textId="5324FE3A" w:rsidR="001212B8" w:rsidRPr="003C5566" w:rsidRDefault="003C5566" w:rsidP="005335FE">
      <w:pPr>
        <w:pStyle w:val="Pealkiri1"/>
        <w:jc w:val="center"/>
        <w:rPr>
          <w:rFonts w:ascii="Aptos" w:eastAsia="Times New Roman" w:hAnsi="Aptos"/>
          <w:b/>
          <w:bCs/>
          <w:sz w:val="24"/>
          <w:szCs w:val="24"/>
          <w:lang w:eastAsia="en-GB"/>
        </w:rPr>
      </w:pPr>
      <w:bookmarkStart w:id="73" w:name="_Toc94878516"/>
      <w:bookmarkStart w:id="74" w:name="_Toc130145077"/>
      <w:bookmarkStart w:id="75" w:name="_Toc141995210"/>
      <w:bookmarkStart w:id="76" w:name="_Toc148885766"/>
      <w:bookmarkStart w:id="77" w:name="_Toc150498275"/>
      <w:bookmarkStart w:id="78" w:name="_Toc190354520"/>
      <w:r>
        <w:rPr>
          <w:rFonts w:ascii="Aptos" w:eastAsia="Times New Roman" w:hAnsi="Aptos"/>
          <w:b/>
          <w:bCs/>
          <w:sz w:val="24"/>
          <w:szCs w:val="24"/>
          <w:lang w:eastAsia="en-GB"/>
        </w:rPr>
        <w:t>3</w:t>
      </w:r>
      <w:r w:rsidR="001212B8" w:rsidRPr="003C5566">
        <w:rPr>
          <w:rFonts w:ascii="Aptos" w:eastAsia="Times New Roman" w:hAnsi="Aptos"/>
          <w:b/>
          <w:bCs/>
          <w:sz w:val="24"/>
          <w:szCs w:val="24"/>
          <w:lang w:eastAsia="en-GB"/>
        </w:rPr>
        <w:t>. KANEPI VALLA ÜLDISELOOMUSTUS</w:t>
      </w:r>
      <w:bookmarkEnd w:id="73"/>
      <w:bookmarkEnd w:id="74"/>
      <w:bookmarkEnd w:id="75"/>
      <w:bookmarkEnd w:id="76"/>
      <w:bookmarkEnd w:id="77"/>
      <w:bookmarkEnd w:id="78"/>
    </w:p>
    <w:p w14:paraId="74C9B64D" w14:textId="6CE1E29B" w:rsidR="001212B8" w:rsidRPr="00365226" w:rsidRDefault="001212B8" w:rsidP="001212B8">
      <w:pPr>
        <w:spacing w:after="0" w:line="240" w:lineRule="auto"/>
        <w:jc w:val="both"/>
        <w:rPr>
          <w:rFonts w:ascii="Aptos" w:hAnsi="Aptos"/>
          <w:szCs w:val="24"/>
        </w:rPr>
      </w:pPr>
      <w:r w:rsidRPr="00365226">
        <w:rPr>
          <w:rFonts w:ascii="Aptos" w:hAnsi="Aptos"/>
          <w:szCs w:val="24"/>
        </w:rPr>
        <w:br/>
        <w:t xml:space="preserve">Käesoleva jäätmekavaga planeeritakse jäätmemajandust 525 km² suurusel territooriumil, mis hõlmab Kanepi valla nime alla ühinenud endiste </w:t>
      </w:r>
      <w:r w:rsidR="00212C8C" w:rsidRPr="00365226">
        <w:rPr>
          <w:rFonts w:ascii="Aptos" w:hAnsi="Aptos"/>
          <w:szCs w:val="24"/>
        </w:rPr>
        <w:t>Kanepi, Kõlleste ja Valgjärve</w:t>
      </w:r>
      <w:r w:rsidRPr="00365226">
        <w:rPr>
          <w:rFonts w:ascii="Aptos" w:hAnsi="Aptos"/>
          <w:szCs w:val="24"/>
        </w:rPr>
        <w:t xml:space="preserve"> valla haldusterritooriumid. Seisuga 01.01.2023 oli rahvastikuregistri andmetel </w:t>
      </w:r>
      <w:r w:rsidR="00212C8C" w:rsidRPr="00365226">
        <w:rPr>
          <w:rFonts w:ascii="Aptos" w:hAnsi="Aptos"/>
          <w:szCs w:val="24"/>
        </w:rPr>
        <w:t>Kanepi</w:t>
      </w:r>
      <w:r w:rsidRPr="00365226">
        <w:rPr>
          <w:rFonts w:ascii="Aptos" w:hAnsi="Aptos"/>
          <w:szCs w:val="24"/>
        </w:rPr>
        <w:t xml:space="preserve"> vallas 4</w:t>
      </w:r>
      <w:r w:rsidR="00212C8C" w:rsidRPr="00365226">
        <w:rPr>
          <w:rFonts w:ascii="Aptos" w:hAnsi="Aptos"/>
          <w:szCs w:val="24"/>
        </w:rPr>
        <w:t>811</w:t>
      </w:r>
      <w:r w:rsidRPr="00365226">
        <w:rPr>
          <w:rFonts w:ascii="Aptos" w:hAnsi="Aptos"/>
          <w:szCs w:val="24"/>
        </w:rPr>
        <w:t xml:space="preserve"> elanikku. Jäätmekavaga hõlmataval territooriumil on üks </w:t>
      </w:r>
      <w:r w:rsidR="00212C8C" w:rsidRPr="00365226">
        <w:rPr>
          <w:rFonts w:ascii="Aptos" w:hAnsi="Aptos"/>
          <w:szCs w:val="24"/>
        </w:rPr>
        <w:t>Kanepi alevik ja 48 küla.</w:t>
      </w:r>
      <w:r w:rsidRPr="00365226">
        <w:rPr>
          <w:rFonts w:ascii="Aptos" w:hAnsi="Aptos"/>
          <w:szCs w:val="24"/>
        </w:rPr>
        <w:t xml:space="preserve"> </w:t>
      </w:r>
    </w:p>
    <w:p w14:paraId="1C817C18" w14:textId="77777777" w:rsidR="001212B8" w:rsidRPr="00365226" w:rsidRDefault="001212B8" w:rsidP="001212B8">
      <w:pPr>
        <w:spacing w:after="0"/>
        <w:jc w:val="both"/>
        <w:rPr>
          <w:rFonts w:ascii="Aptos" w:eastAsia="Times New Roman" w:hAnsi="Aptos"/>
          <w:szCs w:val="24"/>
          <w:lang w:eastAsia="en-GB"/>
        </w:rPr>
      </w:pPr>
    </w:p>
    <w:p w14:paraId="168E99BD" w14:textId="77777777" w:rsidR="00212C8C" w:rsidRPr="00365226" w:rsidRDefault="00212C8C" w:rsidP="001212B8">
      <w:pPr>
        <w:spacing w:after="0"/>
        <w:jc w:val="both"/>
        <w:rPr>
          <w:rFonts w:ascii="Aptos" w:eastAsia="Times New Roman" w:hAnsi="Aptos"/>
          <w:szCs w:val="24"/>
          <w:lang w:eastAsia="en-GB"/>
        </w:rPr>
      </w:pPr>
    </w:p>
    <w:p w14:paraId="39299720" w14:textId="1F15DFBD" w:rsidR="0004410E" w:rsidRPr="00365226" w:rsidRDefault="00212C8C" w:rsidP="0004410E">
      <w:pPr>
        <w:rPr>
          <w:rFonts w:ascii="Aptos" w:hAnsi="Aptos"/>
          <w:b/>
          <w:bCs/>
          <w:szCs w:val="24"/>
        </w:rPr>
      </w:pPr>
      <w:r w:rsidRPr="00365226">
        <w:rPr>
          <w:rFonts w:ascii="Aptos" w:hAnsi="Aptos"/>
          <w:noProof/>
          <w:szCs w:val="24"/>
        </w:rPr>
        <w:lastRenderedPageBreak/>
        <w:drawing>
          <wp:inline distT="0" distB="0" distL="0" distR="0" wp14:anchorId="2535241D" wp14:editId="07275597">
            <wp:extent cx="5731510" cy="3456305"/>
            <wp:effectExtent l="0" t="0" r="2540" b="0"/>
            <wp:docPr id="470060717" name="Pilt 1" descr="Pilt, millel on kujutatud kaart, tekst, Atlas&#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060717" name="Pilt 1" descr="Pilt, millel on kujutatud kaart, tekst, Atlas&#10;&#10;Kirjeldus on genereeritud automaatselt"/>
                    <pic:cNvPicPr/>
                  </pic:nvPicPr>
                  <pic:blipFill>
                    <a:blip r:embed="rId9"/>
                    <a:stretch>
                      <a:fillRect/>
                    </a:stretch>
                  </pic:blipFill>
                  <pic:spPr>
                    <a:xfrm>
                      <a:off x="0" y="0"/>
                      <a:ext cx="5731510" cy="3456305"/>
                    </a:xfrm>
                    <a:prstGeom prst="rect">
                      <a:avLst/>
                    </a:prstGeom>
                  </pic:spPr>
                </pic:pic>
              </a:graphicData>
            </a:graphic>
          </wp:inline>
        </w:drawing>
      </w:r>
    </w:p>
    <w:p w14:paraId="3CCE0D48" w14:textId="50D11018" w:rsidR="00595CB8" w:rsidRPr="00365226" w:rsidRDefault="00212C8C">
      <w:pPr>
        <w:rPr>
          <w:rFonts w:ascii="Aptos" w:hAnsi="Aptos"/>
          <w:szCs w:val="24"/>
        </w:rPr>
      </w:pPr>
      <w:r w:rsidRPr="00365226">
        <w:rPr>
          <w:rFonts w:ascii="Aptos" w:hAnsi="Aptos"/>
          <w:szCs w:val="24"/>
        </w:rPr>
        <w:t>Joonis 1. Kanepi valla halduspiir (</w:t>
      </w:r>
      <w:r w:rsidRPr="00365226">
        <w:rPr>
          <w:rFonts w:ascii="Aptos" w:hAnsi="Aptos"/>
          <w:i/>
          <w:iCs/>
          <w:szCs w:val="24"/>
        </w:rPr>
        <w:t>allikas: Maa-amet</w:t>
      </w:r>
      <w:r w:rsidRPr="00365226">
        <w:rPr>
          <w:rFonts w:ascii="Aptos" w:hAnsi="Aptos"/>
          <w:szCs w:val="24"/>
        </w:rPr>
        <w:t xml:space="preserve">). </w:t>
      </w:r>
    </w:p>
    <w:p w14:paraId="7D85356B" w14:textId="309575E3" w:rsidR="00212C8C" w:rsidRPr="00365226" w:rsidRDefault="00212C8C">
      <w:pPr>
        <w:rPr>
          <w:rFonts w:ascii="Aptos" w:hAnsi="Aptos"/>
          <w:szCs w:val="24"/>
        </w:rPr>
      </w:pPr>
      <w:r w:rsidRPr="00365226">
        <w:rPr>
          <w:rFonts w:ascii="Aptos" w:hAnsi="Aptos"/>
          <w:szCs w:val="24"/>
        </w:rPr>
        <w:t xml:space="preserve">Rahvastikuregistri andmetel Kanepi valla elanike arv iga aastaselt </w:t>
      </w:r>
      <w:r w:rsidR="00F20353" w:rsidRPr="00365226">
        <w:rPr>
          <w:rFonts w:ascii="Aptos" w:hAnsi="Aptos"/>
          <w:szCs w:val="24"/>
        </w:rPr>
        <w:t xml:space="preserve">pisut </w:t>
      </w:r>
      <w:r w:rsidR="00EF4290">
        <w:rPr>
          <w:rFonts w:ascii="Aptos" w:hAnsi="Aptos"/>
          <w:szCs w:val="24"/>
        </w:rPr>
        <w:t>väheneb</w:t>
      </w:r>
      <w:r w:rsidR="00F20353" w:rsidRPr="00365226">
        <w:rPr>
          <w:rFonts w:ascii="Aptos" w:hAnsi="Aptos"/>
          <w:szCs w:val="24"/>
        </w:rPr>
        <w:t>.</w:t>
      </w:r>
      <w:r w:rsidRPr="00365226">
        <w:rPr>
          <w:rFonts w:ascii="Aptos" w:hAnsi="Aptos"/>
          <w:szCs w:val="24"/>
        </w:rPr>
        <w:t xml:space="preserve"> Valla rahvaarvu jagunemine aastate kaupa on välja toodud joonisel 2. </w:t>
      </w:r>
    </w:p>
    <w:p w14:paraId="4C3E322B" w14:textId="77777777" w:rsidR="00964169" w:rsidRDefault="00212C8C">
      <w:pPr>
        <w:rPr>
          <w:rFonts w:ascii="Aptos" w:hAnsi="Aptos"/>
          <w:szCs w:val="24"/>
        </w:rPr>
      </w:pPr>
      <w:r w:rsidRPr="00365226">
        <w:rPr>
          <w:rFonts w:ascii="Aptos" w:hAnsi="Aptos"/>
          <w:noProof/>
          <w:szCs w:val="24"/>
        </w:rPr>
        <w:drawing>
          <wp:inline distT="0" distB="0" distL="0" distR="0" wp14:anchorId="48558EB1" wp14:editId="4CCE6BA9">
            <wp:extent cx="5702300" cy="2381250"/>
            <wp:effectExtent l="0" t="0" r="12700" b="0"/>
            <wp:docPr id="1429090303" name="Diagramm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1DB28B5F" w14:textId="3693B31B" w:rsidR="00212C8C" w:rsidRPr="00365226" w:rsidRDefault="00212C8C">
      <w:pPr>
        <w:rPr>
          <w:rFonts w:ascii="Aptos" w:hAnsi="Aptos"/>
          <w:szCs w:val="24"/>
        </w:rPr>
      </w:pPr>
      <w:r w:rsidRPr="00365226">
        <w:rPr>
          <w:rFonts w:ascii="Aptos" w:hAnsi="Aptos"/>
          <w:szCs w:val="24"/>
        </w:rPr>
        <w:t xml:space="preserve"> Joonis 2. Rahvaarv Kanepi vallas aastatel 2018-202</w:t>
      </w:r>
      <w:r w:rsidR="00EF4290">
        <w:rPr>
          <w:rFonts w:ascii="Aptos" w:hAnsi="Aptos"/>
          <w:szCs w:val="24"/>
        </w:rPr>
        <w:t>5</w:t>
      </w:r>
      <w:r w:rsidRPr="00365226">
        <w:rPr>
          <w:rFonts w:ascii="Aptos" w:hAnsi="Aptos"/>
          <w:szCs w:val="24"/>
        </w:rPr>
        <w:t xml:space="preserve"> </w:t>
      </w:r>
      <w:r w:rsidR="00EF4290">
        <w:rPr>
          <w:rFonts w:ascii="Aptos" w:hAnsi="Aptos"/>
          <w:szCs w:val="24"/>
        </w:rPr>
        <w:t xml:space="preserve">01. jaanuari seisuga </w:t>
      </w:r>
      <w:r w:rsidRPr="00365226">
        <w:rPr>
          <w:rFonts w:ascii="Aptos" w:hAnsi="Aptos"/>
          <w:szCs w:val="24"/>
        </w:rPr>
        <w:t>(</w:t>
      </w:r>
      <w:r w:rsidRPr="00365226">
        <w:rPr>
          <w:rFonts w:ascii="Aptos" w:hAnsi="Aptos"/>
          <w:i/>
          <w:iCs/>
          <w:szCs w:val="24"/>
        </w:rPr>
        <w:t>allikas: Rahvastikuregister</w:t>
      </w:r>
      <w:r w:rsidRPr="00365226">
        <w:rPr>
          <w:rFonts w:ascii="Aptos" w:hAnsi="Aptos"/>
          <w:szCs w:val="24"/>
        </w:rPr>
        <w:t xml:space="preserve">). </w:t>
      </w:r>
    </w:p>
    <w:p w14:paraId="28C93F15" w14:textId="006F4B9F" w:rsidR="00F20353" w:rsidRPr="00365226" w:rsidRDefault="00F20353" w:rsidP="005335FE">
      <w:pPr>
        <w:spacing w:after="0"/>
        <w:jc w:val="both"/>
        <w:rPr>
          <w:rFonts w:ascii="Aptos" w:hAnsi="Aptos"/>
          <w:szCs w:val="24"/>
          <w:lang w:eastAsia="et-EE"/>
        </w:rPr>
      </w:pPr>
      <w:r w:rsidRPr="00365226">
        <w:rPr>
          <w:rFonts w:ascii="Aptos" w:hAnsi="Aptos"/>
          <w:szCs w:val="24"/>
          <w:lang w:eastAsia="et-EE"/>
        </w:rPr>
        <w:t>Statistikaameti andmetel tegutses 202</w:t>
      </w:r>
      <w:r w:rsidR="00EF4290">
        <w:rPr>
          <w:rFonts w:ascii="Aptos" w:hAnsi="Aptos"/>
          <w:szCs w:val="24"/>
          <w:lang w:eastAsia="et-EE"/>
        </w:rPr>
        <w:t>4</w:t>
      </w:r>
      <w:r w:rsidRPr="00365226">
        <w:rPr>
          <w:rFonts w:ascii="Aptos" w:hAnsi="Aptos"/>
          <w:szCs w:val="24"/>
          <w:lang w:eastAsia="et-EE"/>
        </w:rPr>
        <w:t>. aastal Kanepi valla territooriumil kokku 4</w:t>
      </w:r>
      <w:r w:rsidR="001166C3">
        <w:rPr>
          <w:rFonts w:ascii="Aptos" w:hAnsi="Aptos"/>
          <w:szCs w:val="24"/>
          <w:lang w:eastAsia="et-EE"/>
        </w:rPr>
        <w:t>9</w:t>
      </w:r>
      <w:r w:rsidR="00EF4290">
        <w:rPr>
          <w:rFonts w:ascii="Aptos" w:hAnsi="Aptos"/>
          <w:szCs w:val="24"/>
          <w:lang w:eastAsia="et-EE"/>
        </w:rPr>
        <w:t>9</w:t>
      </w:r>
      <w:r w:rsidRPr="00365226">
        <w:rPr>
          <w:rFonts w:ascii="Aptos" w:hAnsi="Aptos"/>
          <w:szCs w:val="24"/>
          <w:lang w:eastAsia="et-EE"/>
        </w:rPr>
        <w:t xml:space="preserve"> ettevõtet. </w:t>
      </w:r>
      <w:r w:rsidRPr="00365226">
        <w:rPr>
          <w:rFonts w:ascii="Aptos" w:hAnsi="Aptos"/>
          <w:szCs w:val="24"/>
        </w:rPr>
        <w:t xml:space="preserve">Ettevõtluses on põhiharudeks </w:t>
      </w:r>
      <w:r w:rsidR="001166C3">
        <w:rPr>
          <w:rFonts w:ascii="Aptos" w:hAnsi="Aptos"/>
          <w:szCs w:val="24"/>
        </w:rPr>
        <w:t xml:space="preserve">ettevõtete arvu järgi </w:t>
      </w:r>
      <w:r w:rsidRPr="00365226">
        <w:rPr>
          <w:rFonts w:ascii="Aptos" w:hAnsi="Aptos"/>
          <w:szCs w:val="24"/>
        </w:rPr>
        <w:t>metsamajandus ja põllumajandus, aga ka ehitus, teenindussektor (kaubandus, erinevad teenused, turism, toitlustus).</w:t>
      </w:r>
      <w:r w:rsidRPr="00365226">
        <w:rPr>
          <w:rFonts w:ascii="Aptos" w:hAnsi="Aptos"/>
          <w:szCs w:val="24"/>
          <w:lang w:eastAsia="et-EE"/>
        </w:rPr>
        <w:t xml:space="preserve"> Täpsem jaotus tegevusvaldkondade kaupa on välja toodud tabelis 1.</w:t>
      </w:r>
    </w:p>
    <w:p w14:paraId="7C128D04" w14:textId="77777777" w:rsidR="00DA2589" w:rsidRDefault="00DA2589" w:rsidP="005335FE">
      <w:pPr>
        <w:spacing w:after="0"/>
        <w:rPr>
          <w:rFonts w:ascii="Aptos" w:hAnsi="Aptos"/>
          <w:szCs w:val="24"/>
        </w:rPr>
      </w:pPr>
    </w:p>
    <w:p w14:paraId="44761D31" w14:textId="77777777" w:rsidR="00DA2589" w:rsidRDefault="00DA2589" w:rsidP="005335FE">
      <w:pPr>
        <w:spacing w:after="0"/>
        <w:rPr>
          <w:rFonts w:ascii="Aptos" w:hAnsi="Aptos"/>
          <w:szCs w:val="24"/>
        </w:rPr>
      </w:pPr>
    </w:p>
    <w:p w14:paraId="01A37C8A" w14:textId="77777777" w:rsidR="00443A13" w:rsidRDefault="00443A13" w:rsidP="005335FE">
      <w:pPr>
        <w:spacing w:after="0"/>
        <w:rPr>
          <w:rFonts w:ascii="Aptos" w:hAnsi="Aptos"/>
          <w:szCs w:val="24"/>
        </w:rPr>
      </w:pPr>
    </w:p>
    <w:p w14:paraId="0A5F5ACD" w14:textId="77777777" w:rsidR="00DA2589" w:rsidRDefault="00DA2589" w:rsidP="005335FE">
      <w:pPr>
        <w:spacing w:after="0"/>
        <w:rPr>
          <w:rFonts w:ascii="Aptos" w:hAnsi="Aptos"/>
          <w:szCs w:val="24"/>
        </w:rPr>
      </w:pPr>
    </w:p>
    <w:p w14:paraId="4B85CC4A" w14:textId="58D2B318" w:rsidR="00F20353" w:rsidRPr="00365226" w:rsidRDefault="00F20353" w:rsidP="00EF3F5C">
      <w:pPr>
        <w:spacing w:after="0"/>
        <w:rPr>
          <w:rFonts w:ascii="Aptos" w:hAnsi="Aptos"/>
          <w:szCs w:val="24"/>
        </w:rPr>
      </w:pPr>
      <w:r w:rsidRPr="00365226">
        <w:rPr>
          <w:rFonts w:ascii="Aptos" w:hAnsi="Aptos"/>
          <w:szCs w:val="24"/>
        </w:rPr>
        <w:t>Tabel 1. Kanepi valla ettevõtted tegevusala järgi aastal 202</w:t>
      </w:r>
      <w:r w:rsidR="00EF4290">
        <w:rPr>
          <w:rFonts w:ascii="Aptos" w:hAnsi="Aptos"/>
          <w:szCs w:val="24"/>
        </w:rPr>
        <w:t>4</w:t>
      </w:r>
      <w:r w:rsidRPr="00365226">
        <w:rPr>
          <w:rFonts w:ascii="Aptos" w:hAnsi="Aptos"/>
          <w:szCs w:val="24"/>
        </w:rPr>
        <w:t xml:space="preserve"> </w:t>
      </w:r>
      <w:r w:rsidRPr="00365226">
        <w:rPr>
          <w:rFonts w:ascii="Aptos" w:hAnsi="Aptos"/>
          <w:i/>
          <w:iCs/>
          <w:szCs w:val="24"/>
        </w:rPr>
        <w:t>(allikas: Statistikaamet).</w:t>
      </w:r>
    </w:p>
    <w:tbl>
      <w:tblPr>
        <w:tblpPr w:leftFromText="180" w:rightFromText="180" w:vertAnchor="text" w:horzAnchor="margin" w:tblpXSpec="center" w:tblpY="142"/>
        <w:tblOverlap w:val="never"/>
        <w:tblW w:w="8931" w:type="dxa"/>
        <w:tblLook w:val="04A0" w:firstRow="1" w:lastRow="0" w:firstColumn="1" w:lastColumn="0" w:noHBand="0" w:noVBand="1"/>
      </w:tblPr>
      <w:tblGrid>
        <w:gridCol w:w="6805"/>
        <w:gridCol w:w="2126"/>
      </w:tblGrid>
      <w:tr w:rsidR="00F20353" w:rsidRPr="00365226" w14:paraId="6163ABEC" w14:textId="77777777" w:rsidTr="00EF3F5C">
        <w:trPr>
          <w:trHeight w:val="311"/>
        </w:trPr>
        <w:tc>
          <w:tcPr>
            <w:tcW w:w="6805" w:type="dxa"/>
            <w:tcBorders>
              <w:top w:val="single" w:sz="4" w:space="0" w:color="auto"/>
              <w:left w:val="single" w:sz="4" w:space="0" w:color="auto"/>
              <w:bottom w:val="single" w:sz="4" w:space="0" w:color="auto"/>
              <w:right w:val="single" w:sz="4" w:space="0" w:color="auto"/>
            </w:tcBorders>
            <w:shd w:val="clear" w:color="auto" w:fill="99CB38" w:themeFill="accent1"/>
            <w:noWrap/>
            <w:vAlign w:val="center"/>
            <w:hideMark/>
          </w:tcPr>
          <w:p w14:paraId="66FB0D8B" w14:textId="77777777" w:rsidR="00F20353" w:rsidRPr="00365226" w:rsidRDefault="00F20353" w:rsidP="00EF3F5C">
            <w:pPr>
              <w:spacing w:after="0" w:line="240" w:lineRule="auto"/>
              <w:jc w:val="center"/>
              <w:rPr>
                <w:rFonts w:ascii="Aptos" w:eastAsia="Times New Roman" w:hAnsi="Aptos"/>
                <w:b/>
                <w:bCs/>
                <w:szCs w:val="24"/>
              </w:rPr>
            </w:pPr>
            <w:r w:rsidRPr="00365226">
              <w:rPr>
                <w:rFonts w:ascii="Aptos" w:eastAsia="Times New Roman" w:hAnsi="Aptos"/>
                <w:b/>
                <w:bCs/>
                <w:szCs w:val="24"/>
              </w:rPr>
              <w:t>Tegevusala</w:t>
            </w:r>
          </w:p>
        </w:tc>
        <w:tc>
          <w:tcPr>
            <w:tcW w:w="2126" w:type="dxa"/>
            <w:tcBorders>
              <w:top w:val="single" w:sz="4" w:space="0" w:color="auto"/>
              <w:left w:val="nil"/>
              <w:bottom w:val="single" w:sz="4" w:space="0" w:color="auto"/>
              <w:right w:val="single" w:sz="4" w:space="0" w:color="auto"/>
            </w:tcBorders>
            <w:shd w:val="clear" w:color="auto" w:fill="99CB38" w:themeFill="accent1"/>
            <w:noWrap/>
            <w:vAlign w:val="center"/>
            <w:hideMark/>
          </w:tcPr>
          <w:p w14:paraId="48438575" w14:textId="77777777" w:rsidR="00F20353" w:rsidRPr="00365226" w:rsidRDefault="00F20353" w:rsidP="00EF3F5C">
            <w:pPr>
              <w:spacing w:after="0" w:line="240" w:lineRule="auto"/>
              <w:jc w:val="center"/>
              <w:rPr>
                <w:rFonts w:ascii="Aptos" w:eastAsia="Times New Roman" w:hAnsi="Aptos"/>
                <w:b/>
                <w:bCs/>
                <w:szCs w:val="24"/>
              </w:rPr>
            </w:pPr>
            <w:r w:rsidRPr="00365226">
              <w:rPr>
                <w:rFonts w:ascii="Aptos" w:eastAsia="Times New Roman" w:hAnsi="Aptos"/>
                <w:b/>
                <w:bCs/>
                <w:szCs w:val="24"/>
              </w:rPr>
              <w:t>Ettevõtete arv</w:t>
            </w:r>
          </w:p>
        </w:tc>
      </w:tr>
      <w:tr w:rsidR="00F20353" w:rsidRPr="00365226" w14:paraId="4C41783F" w14:textId="77777777" w:rsidTr="00EF3F5C">
        <w:trPr>
          <w:trHeight w:val="319"/>
        </w:trPr>
        <w:tc>
          <w:tcPr>
            <w:tcW w:w="6805" w:type="dxa"/>
            <w:tcBorders>
              <w:top w:val="nil"/>
              <w:left w:val="single" w:sz="4" w:space="0" w:color="auto"/>
              <w:bottom w:val="single" w:sz="4" w:space="0" w:color="auto"/>
              <w:right w:val="single" w:sz="4" w:space="0" w:color="auto"/>
            </w:tcBorders>
            <w:shd w:val="clear" w:color="auto" w:fill="auto"/>
            <w:vAlign w:val="center"/>
            <w:hideMark/>
          </w:tcPr>
          <w:p w14:paraId="47C77572" w14:textId="77777777" w:rsidR="00F20353" w:rsidRPr="001166C3" w:rsidRDefault="00F20353" w:rsidP="00EF3F5C">
            <w:pPr>
              <w:spacing w:after="0" w:line="240" w:lineRule="auto"/>
              <w:rPr>
                <w:rFonts w:ascii="Aptos" w:eastAsia="Times New Roman" w:hAnsi="Aptos"/>
                <w:sz w:val="22"/>
                <w:szCs w:val="22"/>
              </w:rPr>
            </w:pPr>
            <w:r w:rsidRPr="001166C3">
              <w:rPr>
                <w:rFonts w:ascii="Aptos" w:eastAsia="Times New Roman" w:hAnsi="Aptos"/>
                <w:sz w:val="22"/>
                <w:szCs w:val="22"/>
              </w:rPr>
              <w:t>Põllumajandus, metsamajandus ja kalapüük</w:t>
            </w:r>
          </w:p>
        </w:tc>
        <w:tc>
          <w:tcPr>
            <w:tcW w:w="2126" w:type="dxa"/>
            <w:tcBorders>
              <w:top w:val="nil"/>
              <w:left w:val="nil"/>
              <w:bottom w:val="single" w:sz="4" w:space="0" w:color="auto"/>
              <w:right w:val="single" w:sz="4" w:space="0" w:color="auto"/>
            </w:tcBorders>
            <w:shd w:val="clear" w:color="auto" w:fill="auto"/>
            <w:noWrap/>
            <w:vAlign w:val="center"/>
            <w:hideMark/>
          </w:tcPr>
          <w:p w14:paraId="49F161CB" w14:textId="39669714" w:rsidR="00F20353" w:rsidRPr="001166C3" w:rsidRDefault="00F20353" w:rsidP="00EF3F5C">
            <w:pPr>
              <w:spacing w:after="0" w:line="240" w:lineRule="auto"/>
              <w:jc w:val="center"/>
              <w:rPr>
                <w:rFonts w:ascii="Aptos" w:eastAsia="Times New Roman" w:hAnsi="Aptos"/>
                <w:sz w:val="22"/>
                <w:szCs w:val="22"/>
                <w:lang w:val="en-US"/>
              </w:rPr>
            </w:pPr>
            <w:r w:rsidRPr="001166C3">
              <w:rPr>
                <w:rFonts w:ascii="Aptos" w:eastAsia="Times New Roman" w:hAnsi="Aptos"/>
                <w:sz w:val="22"/>
                <w:szCs w:val="22"/>
                <w:lang w:val="en-US"/>
              </w:rPr>
              <w:t>14</w:t>
            </w:r>
            <w:r w:rsidR="00EF4290">
              <w:rPr>
                <w:rFonts w:ascii="Aptos" w:eastAsia="Times New Roman" w:hAnsi="Aptos"/>
                <w:sz w:val="22"/>
                <w:szCs w:val="22"/>
                <w:lang w:val="en-US"/>
              </w:rPr>
              <w:t>0</w:t>
            </w:r>
          </w:p>
        </w:tc>
      </w:tr>
      <w:tr w:rsidR="001166C3" w:rsidRPr="00365226" w14:paraId="7E608B7C" w14:textId="77777777" w:rsidTr="00EF3F5C">
        <w:trPr>
          <w:trHeight w:val="319"/>
        </w:trPr>
        <w:tc>
          <w:tcPr>
            <w:tcW w:w="6805" w:type="dxa"/>
            <w:tcBorders>
              <w:top w:val="nil"/>
              <w:left w:val="single" w:sz="4" w:space="0" w:color="auto"/>
              <w:bottom w:val="single" w:sz="4" w:space="0" w:color="auto"/>
              <w:right w:val="single" w:sz="4" w:space="0" w:color="auto"/>
            </w:tcBorders>
            <w:shd w:val="clear" w:color="auto" w:fill="auto"/>
            <w:vAlign w:val="center"/>
          </w:tcPr>
          <w:p w14:paraId="629D4A80" w14:textId="20FC31B3" w:rsidR="001166C3" w:rsidRPr="001166C3" w:rsidRDefault="001166C3" w:rsidP="00EF3F5C">
            <w:pPr>
              <w:spacing w:after="0" w:line="240" w:lineRule="auto"/>
              <w:rPr>
                <w:rFonts w:ascii="Aptos" w:eastAsia="Times New Roman" w:hAnsi="Aptos"/>
                <w:sz w:val="22"/>
                <w:szCs w:val="22"/>
              </w:rPr>
            </w:pPr>
            <w:r>
              <w:rPr>
                <w:rFonts w:ascii="Aptos" w:eastAsia="Times New Roman" w:hAnsi="Aptos"/>
                <w:sz w:val="22"/>
                <w:szCs w:val="22"/>
              </w:rPr>
              <w:t>Ehitus</w:t>
            </w:r>
          </w:p>
        </w:tc>
        <w:tc>
          <w:tcPr>
            <w:tcW w:w="2126" w:type="dxa"/>
            <w:tcBorders>
              <w:top w:val="nil"/>
              <w:left w:val="nil"/>
              <w:bottom w:val="single" w:sz="4" w:space="0" w:color="auto"/>
              <w:right w:val="single" w:sz="4" w:space="0" w:color="auto"/>
            </w:tcBorders>
            <w:shd w:val="clear" w:color="auto" w:fill="auto"/>
            <w:noWrap/>
            <w:vAlign w:val="center"/>
          </w:tcPr>
          <w:p w14:paraId="47400730" w14:textId="423B5F8A" w:rsidR="001166C3" w:rsidRPr="001166C3" w:rsidRDefault="001166C3" w:rsidP="00EF3F5C">
            <w:pPr>
              <w:spacing w:after="0" w:line="240" w:lineRule="auto"/>
              <w:jc w:val="center"/>
              <w:rPr>
                <w:rFonts w:ascii="Aptos" w:eastAsia="Times New Roman" w:hAnsi="Aptos"/>
                <w:sz w:val="22"/>
                <w:szCs w:val="22"/>
                <w:lang w:val="en-US"/>
              </w:rPr>
            </w:pPr>
            <w:r>
              <w:rPr>
                <w:rFonts w:ascii="Aptos" w:eastAsia="Times New Roman" w:hAnsi="Aptos"/>
                <w:sz w:val="22"/>
                <w:szCs w:val="22"/>
                <w:lang w:val="en-US"/>
              </w:rPr>
              <w:t>6</w:t>
            </w:r>
            <w:r w:rsidR="00EF4290">
              <w:rPr>
                <w:rFonts w:ascii="Aptos" w:eastAsia="Times New Roman" w:hAnsi="Aptos"/>
                <w:sz w:val="22"/>
                <w:szCs w:val="22"/>
                <w:lang w:val="en-US"/>
              </w:rPr>
              <w:t>6</w:t>
            </w:r>
          </w:p>
        </w:tc>
      </w:tr>
      <w:tr w:rsidR="001166C3" w:rsidRPr="00365226" w14:paraId="2050F279" w14:textId="77777777" w:rsidTr="00EF3F5C">
        <w:trPr>
          <w:trHeight w:val="319"/>
        </w:trPr>
        <w:tc>
          <w:tcPr>
            <w:tcW w:w="6805" w:type="dxa"/>
            <w:tcBorders>
              <w:top w:val="nil"/>
              <w:left w:val="single" w:sz="4" w:space="0" w:color="auto"/>
              <w:bottom w:val="single" w:sz="4" w:space="0" w:color="auto"/>
              <w:right w:val="single" w:sz="4" w:space="0" w:color="auto"/>
            </w:tcBorders>
            <w:shd w:val="clear" w:color="auto" w:fill="auto"/>
            <w:vAlign w:val="center"/>
          </w:tcPr>
          <w:p w14:paraId="60B7AB1D" w14:textId="6B7D0058" w:rsidR="001166C3" w:rsidRPr="001166C3" w:rsidRDefault="001166C3" w:rsidP="00EF3F5C">
            <w:pPr>
              <w:spacing w:after="0" w:line="240" w:lineRule="auto"/>
              <w:rPr>
                <w:rFonts w:ascii="Aptos" w:eastAsia="Times New Roman" w:hAnsi="Aptos"/>
                <w:sz w:val="22"/>
                <w:szCs w:val="22"/>
              </w:rPr>
            </w:pPr>
            <w:r w:rsidRPr="001166C3">
              <w:rPr>
                <w:rFonts w:ascii="Aptos" w:eastAsia="Times New Roman" w:hAnsi="Aptos"/>
                <w:sz w:val="22"/>
                <w:szCs w:val="22"/>
              </w:rPr>
              <w:t>Hulgi- ja jaekaubandus; mootorsõidukite ja mootorrataste remont</w:t>
            </w:r>
          </w:p>
        </w:tc>
        <w:tc>
          <w:tcPr>
            <w:tcW w:w="2126" w:type="dxa"/>
            <w:tcBorders>
              <w:top w:val="nil"/>
              <w:left w:val="nil"/>
              <w:bottom w:val="single" w:sz="4" w:space="0" w:color="auto"/>
              <w:right w:val="single" w:sz="4" w:space="0" w:color="auto"/>
            </w:tcBorders>
            <w:shd w:val="clear" w:color="auto" w:fill="auto"/>
            <w:noWrap/>
            <w:vAlign w:val="center"/>
          </w:tcPr>
          <w:p w14:paraId="012C6CA7" w14:textId="29558B2C" w:rsidR="001166C3" w:rsidRPr="001166C3" w:rsidRDefault="001166C3" w:rsidP="00EF3F5C">
            <w:pPr>
              <w:spacing w:after="0" w:line="240" w:lineRule="auto"/>
              <w:jc w:val="center"/>
              <w:rPr>
                <w:rFonts w:ascii="Aptos" w:eastAsia="Times New Roman" w:hAnsi="Aptos"/>
                <w:sz w:val="22"/>
                <w:szCs w:val="22"/>
                <w:lang w:val="fi-FI"/>
              </w:rPr>
            </w:pPr>
            <w:r>
              <w:rPr>
                <w:rFonts w:ascii="Aptos" w:eastAsia="Times New Roman" w:hAnsi="Aptos"/>
                <w:sz w:val="22"/>
                <w:szCs w:val="22"/>
                <w:lang w:val="fi-FI"/>
              </w:rPr>
              <w:t>5</w:t>
            </w:r>
            <w:r w:rsidR="00EF4290">
              <w:rPr>
                <w:rFonts w:ascii="Aptos" w:eastAsia="Times New Roman" w:hAnsi="Aptos"/>
                <w:sz w:val="22"/>
                <w:szCs w:val="22"/>
                <w:lang w:val="fi-FI"/>
              </w:rPr>
              <w:t>7</w:t>
            </w:r>
          </w:p>
        </w:tc>
      </w:tr>
      <w:tr w:rsidR="001166C3" w:rsidRPr="00365226" w14:paraId="480FB2E8" w14:textId="77777777" w:rsidTr="00EF3F5C">
        <w:trPr>
          <w:trHeight w:val="319"/>
        </w:trPr>
        <w:tc>
          <w:tcPr>
            <w:tcW w:w="6805" w:type="dxa"/>
            <w:tcBorders>
              <w:top w:val="nil"/>
              <w:left w:val="single" w:sz="4" w:space="0" w:color="auto"/>
              <w:bottom w:val="single" w:sz="4" w:space="0" w:color="auto"/>
              <w:right w:val="single" w:sz="4" w:space="0" w:color="auto"/>
            </w:tcBorders>
            <w:shd w:val="clear" w:color="auto" w:fill="auto"/>
            <w:vAlign w:val="center"/>
          </w:tcPr>
          <w:p w14:paraId="2CA97AA6" w14:textId="7A78C1BB" w:rsidR="001166C3" w:rsidRPr="001166C3" w:rsidRDefault="00EF4290" w:rsidP="00EF3F5C">
            <w:pPr>
              <w:spacing w:after="0" w:line="240" w:lineRule="auto"/>
              <w:rPr>
                <w:rFonts w:ascii="Aptos" w:eastAsia="Times New Roman" w:hAnsi="Aptos"/>
                <w:sz w:val="22"/>
                <w:szCs w:val="22"/>
              </w:rPr>
            </w:pPr>
            <w:r w:rsidRPr="001166C3">
              <w:rPr>
                <w:rFonts w:ascii="Aptos" w:eastAsia="Times New Roman" w:hAnsi="Aptos"/>
                <w:sz w:val="22"/>
                <w:szCs w:val="22"/>
              </w:rPr>
              <w:t>Töötlev tööstus</w:t>
            </w:r>
          </w:p>
        </w:tc>
        <w:tc>
          <w:tcPr>
            <w:tcW w:w="2126" w:type="dxa"/>
            <w:tcBorders>
              <w:top w:val="nil"/>
              <w:left w:val="nil"/>
              <w:bottom w:val="single" w:sz="4" w:space="0" w:color="auto"/>
              <w:right w:val="single" w:sz="4" w:space="0" w:color="auto"/>
            </w:tcBorders>
            <w:shd w:val="clear" w:color="auto" w:fill="auto"/>
            <w:noWrap/>
            <w:vAlign w:val="center"/>
          </w:tcPr>
          <w:p w14:paraId="7CD30FBD" w14:textId="5EA841C5" w:rsidR="001166C3" w:rsidRDefault="001166C3" w:rsidP="00EF3F5C">
            <w:pPr>
              <w:spacing w:after="0" w:line="240" w:lineRule="auto"/>
              <w:jc w:val="center"/>
              <w:rPr>
                <w:rFonts w:ascii="Aptos" w:eastAsia="Times New Roman" w:hAnsi="Aptos"/>
                <w:sz w:val="22"/>
                <w:szCs w:val="22"/>
                <w:lang w:val="fi-FI"/>
              </w:rPr>
            </w:pPr>
            <w:r>
              <w:rPr>
                <w:rFonts w:ascii="Aptos" w:eastAsia="Times New Roman" w:hAnsi="Aptos"/>
                <w:sz w:val="22"/>
                <w:szCs w:val="22"/>
                <w:lang w:val="fi-FI"/>
              </w:rPr>
              <w:t>4</w:t>
            </w:r>
            <w:r w:rsidR="00EF4290">
              <w:rPr>
                <w:rFonts w:ascii="Aptos" w:eastAsia="Times New Roman" w:hAnsi="Aptos"/>
                <w:sz w:val="22"/>
                <w:szCs w:val="22"/>
                <w:lang w:val="fi-FI"/>
              </w:rPr>
              <w:t>3</w:t>
            </w:r>
          </w:p>
        </w:tc>
      </w:tr>
      <w:tr w:rsidR="00EF4290" w:rsidRPr="00365226" w14:paraId="722034CE" w14:textId="77777777" w:rsidTr="00EF3F5C">
        <w:trPr>
          <w:trHeight w:val="319"/>
        </w:trPr>
        <w:tc>
          <w:tcPr>
            <w:tcW w:w="6805" w:type="dxa"/>
            <w:tcBorders>
              <w:top w:val="nil"/>
              <w:left w:val="single" w:sz="4" w:space="0" w:color="auto"/>
              <w:bottom w:val="single" w:sz="4" w:space="0" w:color="auto"/>
              <w:right w:val="single" w:sz="4" w:space="0" w:color="auto"/>
            </w:tcBorders>
            <w:shd w:val="clear" w:color="auto" w:fill="auto"/>
            <w:vAlign w:val="center"/>
          </w:tcPr>
          <w:p w14:paraId="374B14AB" w14:textId="3A6ED989" w:rsidR="00EF4290" w:rsidRPr="001166C3" w:rsidRDefault="00EF4290" w:rsidP="00EF3F5C">
            <w:pPr>
              <w:spacing w:after="0" w:line="240" w:lineRule="auto"/>
              <w:rPr>
                <w:rFonts w:ascii="Aptos" w:eastAsia="Times New Roman" w:hAnsi="Aptos"/>
                <w:sz w:val="22"/>
                <w:szCs w:val="22"/>
              </w:rPr>
            </w:pPr>
            <w:r w:rsidRPr="001166C3">
              <w:rPr>
                <w:rFonts w:ascii="Aptos" w:eastAsia="Times New Roman" w:hAnsi="Aptos"/>
                <w:sz w:val="22"/>
                <w:szCs w:val="22"/>
              </w:rPr>
              <w:t>Kutse-, teadus- ja tehnikaalane tegevus</w:t>
            </w:r>
          </w:p>
        </w:tc>
        <w:tc>
          <w:tcPr>
            <w:tcW w:w="2126" w:type="dxa"/>
            <w:tcBorders>
              <w:top w:val="nil"/>
              <w:left w:val="nil"/>
              <w:bottom w:val="single" w:sz="4" w:space="0" w:color="auto"/>
              <w:right w:val="single" w:sz="4" w:space="0" w:color="auto"/>
            </w:tcBorders>
            <w:shd w:val="clear" w:color="auto" w:fill="auto"/>
            <w:noWrap/>
            <w:vAlign w:val="center"/>
          </w:tcPr>
          <w:p w14:paraId="5664BFD5" w14:textId="4F3F7618" w:rsidR="00EF4290" w:rsidRDefault="00EF4290" w:rsidP="00EF3F5C">
            <w:pPr>
              <w:spacing w:after="0" w:line="240" w:lineRule="auto"/>
              <w:jc w:val="center"/>
              <w:rPr>
                <w:rFonts w:ascii="Aptos" w:eastAsia="Times New Roman" w:hAnsi="Aptos"/>
                <w:sz w:val="22"/>
                <w:szCs w:val="22"/>
                <w:lang w:val="fi-FI"/>
              </w:rPr>
            </w:pPr>
            <w:r>
              <w:rPr>
                <w:rFonts w:ascii="Aptos" w:eastAsia="Times New Roman" w:hAnsi="Aptos"/>
                <w:sz w:val="22"/>
                <w:szCs w:val="22"/>
                <w:lang w:val="fi-FI"/>
              </w:rPr>
              <w:t>42</w:t>
            </w:r>
          </w:p>
        </w:tc>
      </w:tr>
      <w:tr w:rsidR="00F20353" w:rsidRPr="00365226" w14:paraId="63F8BC8C" w14:textId="77777777" w:rsidTr="00EF3F5C">
        <w:trPr>
          <w:trHeight w:val="311"/>
        </w:trPr>
        <w:tc>
          <w:tcPr>
            <w:tcW w:w="6805" w:type="dxa"/>
            <w:tcBorders>
              <w:top w:val="nil"/>
              <w:left w:val="single" w:sz="4" w:space="0" w:color="auto"/>
              <w:bottom w:val="single" w:sz="4" w:space="0" w:color="auto"/>
              <w:right w:val="single" w:sz="4" w:space="0" w:color="auto"/>
            </w:tcBorders>
            <w:shd w:val="clear" w:color="auto" w:fill="auto"/>
            <w:vAlign w:val="center"/>
            <w:hideMark/>
          </w:tcPr>
          <w:p w14:paraId="06AED804" w14:textId="74885E99" w:rsidR="00F20353" w:rsidRPr="001166C3" w:rsidRDefault="00EF4290" w:rsidP="00EF3F5C">
            <w:pPr>
              <w:spacing w:after="0" w:line="240" w:lineRule="auto"/>
              <w:rPr>
                <w:rFonts w:ascii="Aptos" w:eastAsia="Times New Roman" w:hAnsi="Aptos"/>
                <w:sz w:val="22"/>
                <w:szCs w:val="22"/>
              </w:rPr>
            </w:pPr>
            <w:r w:rsidRPr="001166C3">
              <w:rPr>
                <w:rFonts w:ascii="Aptos" w:eastAsia="Times New Roman" w:hAnsi="Aptos"/>
                <w:sz w:val="22"/>
                <w:szCs w:val="22"/>
              </w:rPr>
              <w:t>Veondus ja laondus</w:t>
            </w:r>
          </w:p>
        </w:tc>
        <w:tc>
          <w:tcPr>
            <w:tcW w:w="2126" w:type="dxa"/>
            <w:tcBorders>
              <w:top w:val="nil"/>
              <w:left w:val="nil"/>
              <w:bottom w:val="single" w:sz="4" w:space="0" w:color="auto"/>
              <w:right w:val="single" w:sz="4" w:space="0" w:color="auto"/>
            </w:tcBorders>
            <w:shd w:val="clear" w:color="auto" w:fill="auto"/>
            <w:noWrap/>
            <w:vAlign w:val="center"/>
            <w:hideMark/>
          </w:tcPr>
          <w:p w14:paraId="7CA1BDBB" w14:textId="1A343F53" w:rsidR="00F20353" w:rsidRPr="001166C3" w:rsidRDefault="00EF4290" w:rsidP="00EF4290">
            <w:pPr>
              <w:spacing w:after="0" w:line="240" w:lineRule="auto"/>
              <w:jc w:val="center"/>
              <w:rPr>
                <w:rFonts w:ascii="Aptos" w:eastAsia="Times New Roman" w:hAnsi="Aptos"/>
                <w:sz w:val="22"/>
                <w:szCs w:val="22"/>
                <w:lang w:val="en-US"/>
              </w:rPr>
            </w:pPr>
            <w:r>
              <w:rPr>
                <w:rFonts w:ascii="Aptos" w:eastAsia="Times New Roman" w:hAnsi="Aptos"/>
                <w:sz w:val="22"/>
                <w:szCs w:val="22"/>
                <w:lang w:val="en-US"/>
              </w:rPr>
              <w:t>30</w:t>
            </w:r>
          </w:p>
        </w:tc>
      </w:tr>
      <w:tr w:rsidR="001166C3" w:rsidRPr="00365226" w14:paraId="4D67DC70" w14:textId="77777777" w:rsidTr="00EF3F5C">
        <w:trPr>
          <w:trHeight w:val="311"/>
        </w:trPr>
        <w:tc>
          <w:tcPr>
            <w:tcW w:w="6805" w:type="dxa"/>
            <w:tcBorders>
              <w:top w:val="nil"/>
              <w:left w:val="single" w:sz="4" w:space="0" w:color="auto"/>
              <w:bottom w:val="single" w:sz="4" w:space="0" w:color="auto"/>
              <w:right w:val="single" w:sz="4" w:space="0" w:color="auto"/>
            </w:tcBorders>
            <w:shd w:val="clear" w:color="auto" w:fill="auto"/>
            <w:vAlign w:val="center"/>
          </w:tcPr>
          <w:p w14:paraId="32C3BF04" w14:textId="7A39F96E" w:rsidR="001166C3" w:rsidRPr="001166C3" w:rsidRDefault="00EF4290" w:rsidP="00EF3F5C">
            <w:pPr>
              <w:spacing w:after="0" w:line="240" w:lineRule="auto"/>
              <w:rPr>
                <w:rFonts w:ascii="Aptos" w:eastAsia="Times New Roman" w:hAnsi="Aptos"/>
                <w:sz w:val="22"/>
                <w:szCs w:val="22"/>
              </w:rPr>
            </w:pPr>
            <w:r w:rsidRPr="001166C3">
              <w:rPr>
                <w:rFonts w:ascii="Aptos" w:eastAsia="Times New Roman" w:hAnsi="Aptos"/>
                <w:sz w:val="22"/>
                <w:szCs w:val="22"/>
              </w:rPr>
              <w:t>Kunst, meelelahutus ja vaba aeg</w:t>
            </w:r>
          </w:p>
        </w:tc>
        <w:tc>
          <w:tcPr>
            <w:tcW w:w="2126" w:type="dxa"/>
            <w:tcBorders>
              <w:top w:val="nil"/>
              <w:left w:val="nil"/>
              <w:bottom w:val="single" w:sz="4" w:space="0" w:color="auto"/>
              <w:right w:val="single" w:sz="4" w:space="0" w:color="auto"/>
            </w:tcBorders>
            <w:shd w:val="clear" w:color="auto" w:fill="auto"/>
            <w:noWrap/>
            <w:vAlign w:val="center"/>
          </w:tcPr>
          <w:p w14:paraId="1A83CD4E" w14:textId="5CBF15B7" w:rsidR="001166C3" w:rsidRPr="00EF4290" w:rsidRDefault="00EF4290" w:rsidP="00EF4290">
            <w:pPr>
              <w:spacing w:after="0" w:line="240" w:lineRule="auto"/>
              <w:jc w:val="center"/>
              <w:rPr>
                <w:rFonts w:ascii="Aptos" w:eastAsia="Times New Roman" w:hAnsi="Aptos"/>
                <w:sz w:val="22"/>
                <w:szCs w:val="22"/>
                <w:lang w:val="fi-FI"/>
              </w:rPr>
            </w:pPr>
            <w:r>
              <w:rPr>
                <w:rFonts w:ascii="Aptos" w:eastAsia="Times New Roman" w:hAnsi="Aptos"/>
                <w:sz w:val="22"/>
                <w:szCs w:val="22"/>
                <w:lang w:val="fi-FI"/>
              </w:rPr>
              <w:t>26</w:t>
            </w:r>
          </w:p>
        </w:tc>
      </w:tr>
      <w:tr w:rsidR="001166C3" w:rsidRPr="00365226" w14:paraId="4539A446" w14:textId="77777777" w:rsidTr="00EF3F5C">
        <w:trPr>
          <w:trHeight w:val="311"/>
        </w:trPr>
        <w:tc>
          <w:tcPr>
            <w:tcW w:w="6805" w:type="dxa"/>
            <w:tcBorders>
              <w:top w:val="nil"/>
              <w:left w:val="single" w:sz="4" w:space="0" w:color="auto"/>
              <w:bottom w:val="single" w:sz="4" w:space="0" w:color="auto"/>
              <w:right w:val="single" w:sz="4" w:space="0" w:color="auto"/>
            </w:tcBorders>
            <w:shd w:val="clear" w:color="auto" w:fill="auto"/>
            <w:vAlign w:val="center"/>
          </w:tcPr>
          <w:p w14:paraId="753187FA" w14:textId="7EC3ED9D" w:rsidR="001166C3" w:rsidRPr="001166C3" w:rsidRDefault="001166C3" w:rsidP="00EF3F5C">
            <w:pPr>
              <w:spacing w:after="0" w:line="240" w:lineRule="auto"/>
              <w:rPr>
                <w:rFonts w:ascii="Aptos" w:eastAsia="Times New Roman" w:hAnsi="Aptos"/>
                <w:sz w:val="22"/>
                <w:szCs w:val="22"/>
              </w:rPr>
            </w:pPr>
            <w:r w:rsidRPr="001166C3">
              <w:rPr>
                <w:rFonts w:ascii="Aptos" w:eastAsia="Times New Roman" w:hAnsi="Aptos"/>
                <w:sz w:val="22"/>
                <w:szCs w:val="22"/>
              </w:rPr>
              <w:t>Haldus- ja abitegevused</w:t>
            </w:r>
          </w:p>
        </w:tc>
        <w:tc>
          <w:tcPr>
            <w:tcW w:w="2126" w:type="dxa"/>
            <w:tcBorders>
              <w:top w:val="nil"/>
              <w:left w:val="nil"/>
              <w:bottom w:val="single" w:sz="4" w:space="0" w:color="auto"/>
              <w:right w:val="single" w:sz="4" w:space="0" w:color="auto"/>
            </w:tcBorders>
            <w:shd w:val="clear" w:color="auto" w:fill="auto"/>
            <w:noWrap/>
            <w:vAlign w:val="center"/>
          </w:tcPr>
          <w:p w14:paraId="083A7225" w14:textId="172BD534" w:rsidR="001166C3" w:rsidRDefault="001166C3" w:rsidP="00EF3F5C">
            <w:pPr>
              <w:spacing w:after="0" w:line="240" w:lineRule="auto"/>
              <w:jc w:val="center"/>
              <w:rPr>
                <w:rFonts w:ascii="Aptos" w:eastAsia="Times New Roman" w:hAnsi="Aptos"/>
                <w:sz w:val="22"/>
                <w:szCs w:val="22"/>
                <w:lang w:val="en-US"/>
              </w:rPr>
            </w:pPr>
            <w:r>
              <w:rPr>
                <w:rFonts w:ascii="Aptos" w:eastAsia="Times New Roman" w:hAnsi="Aptos"/>
                <w:sz w:val="22"/>
                <w:szCs w:val="22"/>
                <w:lang w:val="en-US"/>
              </w:rPr>
              <w:t>2</w:t>
            </w:r>
            <w:r w:rsidR="00EF4290">
              <w:rPr>
                <w:rFonts w:ascii="Aptos" w:eastAsia="Times New Roman" w:hAnsi="Aptos"/>
                <w:sz w:val="22"/>
                <w:szCs w:val="22"/>
                <w:lang w:val="en-US"/>
              </w:rPr>
              <w:t>2</w:t>
            </w:r>
          </w:p>
        </w:tc>
      </w:tr>
      <w:tr w:rsidR="00F20353" w:rsidRPr="00365226" w14:paraId="3B9DE75C" w14:textId="77777777" w:rsidTr="00EF3F5C">
        <w:trPr>
          <w:trHeight w:val="319"/>
        </w:trPr>
        <w:tc>
          <w:tcPr>
            <w:tcW w:w="6805" w:type="dxa"/>
            <w:tcBorders>
              <w:top w:val="nil"/>
              <w:left w:val="single" w:sz="4" w:space="0" w:color="auto"/>
              <w:bottom w:val="single" w:sz="4" w:space="0" w:color="auto"/>
              <w:right w:val="single" w:sz="4" w:space="0" w:color="auto"/>
            </w:tcBorders>
            <w:shd w:val="clear" w:color="auto" w:fill="auto"/>
            <w:vAlign w:val="center"/>
            <w:hideMark/>
          </w:tcPr>
          <w:p w14:paraId="58662C63" w14:textId="359C5BFF" w:rsidR="00F20353" w:rsidRPr="001166C3" w:rsidRDefault="00EF4290" w:rsidP="00EF3F5C">
            <w:pPr>
              <w:spacing w:after="0" w:line="240" w:lineRule="auto"/>
              <w:rPr>
                <w:rFonts w:ascii="Aptos" w:eastAsia="Times New Roman" w:hAnsi="Aptos"/>
                <w:sz w:val="22"/>
                <w:szCs w:val="22"/>
              </w:rPr>
            </w:pPr>
            <w:r w:rsidRPr="001166C3">
              <w:rPr>
                <w:rFonts w:ascii="Aptos" w:eastAsia="Times New Roman" w:hAnsi="Aptos"/>
                <w:sz w:val="22"/>
                <w:szCs w:val="22"/>
              </w:rPr>
              <w:t>Muud teenindavad tegevused</w:t>
            </w:r>
          </w:p>
        </w:tc>
        <w:tc>
          <w:tcPr>
            <w:tcW w:w="2126" w:type="dxa"/>
            <w:tcBorders>
              <w:top w:val="nil"/>
              <w:left w:val="nil"/>
              <w:bottom w:val="single" w:sz="4" w:space="0" w:color="auto"/>
              <w:right w:val="single" w:sz="4" w:space="0" w:color="auto"/>
            </w:tcBorders>
            <w:shd w:val="clear" w:color="auto" w:fill="auto"/>
            <w:noWrap/>
            <w:vAlign w:val="center"/>
            <w:hideMark/>
          </w:tcPr>
          <w:p w14:paraId="62C1B086" w14:textId="7DD8D329" w:rsidR="00F20353" w:rsidRPr="001166C3" w:rsidRDefault="00EF4290" w:rsidP="00EF3F5C">
            <w:pPr>
              <w:spacing w:after="0" w:line="240" w:lineRule="auto"/>
              <w:jc w:val="center"/>
              <w:rPr>
                <w:rFonts w:ascii="Aptos" w:eastAsia="Times New Roman" w:hAnsi="Aptos"/>
                <w:sz w:val="22"/>
                <w:szCs w:val="22"/>
                <w:lang w:val="fi-FI"/>
              </w:rPr>
            </w:pPr>
            <w:r>
              <w:rPr>
                <w:rFonts w:ascii="Aptos" w:eastAsia="Times New Roman" w:hAnsi="Aptos"/>
                <w:sz w:val="22"/>
                <w:szCs w:val="22"/>
                <w:lang w:val="fi-FI"/>
              </w:rPr>
              <w:t>18</w:t>
            </w:r>
          </w:p>
        </w:tc>
      </w:tr>
      <w:tr w:rsidR="00F20353" w:rsidRPr="00365226" w14:paraId="15B64555" w14:textId="77777777" w:rsidTr="00EF3F5C">
        <w:trPr>
          <w:trHeight w:val="311"/>
        </w:trPr>
        <w:tc>
          <w:tcPr>
            <w:tcW w:w="6805" w:type="dxa"/>
            <w:tcBorders>
              <w:top w:val="nil"/>
              <w:left w:val="single" w:sz="4" w:space="0" w:color="auto"/>
              <w:bottom w:val="single" w:sz="4" w:space="0" w:color="auto"/>
              <w:right w:val="single" w:sz="4" w:space="0" w:color="auto"/>
            </w:tcBorders>
            <w:shd w:val="clear" w:color="auto" w:fill="auto"/>
            <w:vAlign w:val="center"/>
            <w:hideMark/>
          </w:tcPr>
          <w:p w14:paraId="6A01C1D2" w14:textId="0E386521" w:rsidR="00F20353" w:rsidRPr="001166C3" w:rsidRDefault="001166C3" w:rsidP="00EF3F5C">
            <w:pPr>
              <w:spacing w:after="0" w:line="240" w:lineRule="auto"/>
              <w:rPr>
                <w:rFonts w:ascii="Aptos" w:eastAsia="Times New Roman" w:hAnsi="Aptos"/>
                <w:sz w:val="22"/>
                <w:szCs w:val="22"/>
              </w:rPr>
            </w:pPr>
            <w:r w:rsidRPr="001166C3">
              <w:rPr>
                <w:rFonts w:ascii="Aptos" w:eastAsia="Times New Roman" w:hAnsi="Aptos"/>
                <w:sz w:val="22"/>
                <w:szCs w:val="22"/>
              </w:rPr>
              <w:t>Majutus ja toitlustus</w:t>
            </w:r>
          </w:p>
        </w:tc>
        <w:tc>
          <w:tcPr>
            <w:tcW w:w="2126" w:type="dxa"/>
            <w:tcBorders>
              <w:top w:val="nil"/>
              <w:left w:val="nil"/>
              <w:bottom w:val="single" w:sz="4" w:space="0" w:color="auto"/>
              <w:right w:val="single" w:sz="4" w:space="0" w:color="auto"/>
            </w:tcBorders>
            <w:shd w:val="clear" w:color="auto" w:fill="auto"/>
            <w:noWrap/>
            <w:vAlign w:val="center"/>
            <w:hideMark/>
          </w:tcPr>
          <w:p w14:paraId="6075792B" w14:textId="212F90A0" w:rsidR="00F20353" w:rsidRPr="001166C3" w:rsidRDefault="001166C3" w:rsidP="00EF3F5C">
            <w:pPr>
              <w:spacing w:after="0" w:line="240" w:lineRule="auto"/>
              <w:jc w:val="center"/>
              <w:rPr>
                <w:rFonts w:ascii="Aptos" w:eastAsia="Times New Roman" w:hAnsi="Aptos"/>
                <w:sz w:val="22"/>
                <w:szCs w:val="22"/>
                <w:lang w:val="fi-FI"/>
              </w:rPr>
            </w:pPr>
            <w:r>
              <w:rPr>
                <w:rFonts w:ascii="Aptos" w:eastAsia="Times New Roman" w:hAnsi="Aptos"/>
                <w:sz w:val="22"/>
                <w:szCs w:val="22"/>
                <w:lang w:val="fi-FI"/>
              </w:rPr>
              <w:t>1</w:t>
            </w:r>
            <w:r w:rsidR="00EF4290">
              <w:rPr>
                <w:rFonts w:ascii="Aptos" w:eastAsia="Times New Roman" w:hAnsi="Aptos"/>
                <w:sz w:val="22"/>
                <w:szCs w:val="22"/>
                <w:lang w:val="fi-FI"/>
              </w:rPr>
              <w:t>6</w:t>
            </w:r>
          </w:p>
        </w:tc>
      </w:tr>
      <w:tr w:rsidR="00F20353" w:rsidRPr="00365226" w14:paraId="24BB0B16" w14:textId="77777777" w:rsidTr="00EF3F5C">
        <w:trPr>
          <w:trHeight w:val="319"/>
        </w:trPr>
        <w:tc>
          <w:tcPr>
            <w:tcW w:w="6805" w:type="dxa"/>
            <w:tcBorders>
              <w:top w:val="nil"/>
              <w:left w:val="single" w:sz="4" w:space="0" w:color="auto"/>
              <w:bottom w:val="single" w:sz="4" w:space="0" w:color="auto"/>
              <w:right w:val="single" w:sz="4" w:space="0" w:color="auto"/>
            </w:tcBorders>
            <w:shd w:val="clear" w:color="auto" w:fill="auto"/>
            <w:vAlign w:val="center"/>
            <w:hideMark/>
          </w:tcPr>
          <w:p w14:paraId="0C8E9823" w14:textId="730C925F" w:rsidR="00F20353" w:rsidRPr="001166C3" w:rsidRDefault="00EF4290" w:rsidP="00EF3F5C">
            <w:pPr>
              <w:spacing w:after="0" w:line="240" w:lineRule="auto"/>
              <w:rPr>
                <w:rFonts w:ascii="Aptos" w:eastAsia="Times New Roman" w:hAnsi="Aptos"/>
                <w:sz w:val="22"/>
                <w:szCs w:val="22"/>
              </w:rPr>
            </w:pPr>
            <w:r>
              <w:rPr>
                <w:rFonts w:ascii="Aptos" w:eastAsia="Times New Roman" w:hAnsi="Aptos"/>
                <w:sz w:val="22"/>
                <w:szCs w:val="22"/>
              </w:rPr>
              <w:t>Kinnisvaraalane tegevus</w:t>
            </w:r>
          </w:p>
        </w:tc>
        <w:tc>
          <w:tcPr>
            <w:tcW w:w="2126" w:type="dxa"/>
            <w:tcBorders>
              <w:top w:val="nil"/>
              <w:left w:val="nil"/>
              <w:bottom w:val="single" w:sz="4" w:space="0" w:color="auto"/>
              <w:right w:val="single" w:sz="4" w:space="0" w:color="auto"/>
            </w:tcBorders>
            <w:shd w:val="clear" w:color="auto" w:fill="auto"/>
            <w:noWrap/>
            <w:vAlign w:val="center"/>
            <w:hideMark/>
          </w:tcPr>
          <w:p w14:paraId="556F2A6A" w14:textId="054DDDE4" w:rsidR="00F20353" w:rsidRPr="001166C3" w:rsidRDefault="00EF4290" w:rsidP="00EF3F5C">
            <w:pPr>
              <w:spacing w:after="0" w:line="240" w:lineRule="auto"/>
              <w:jc w:val="center"/>
              <w:rPr>
                <w:rFonts w:ascii="Aptos" w:eastAsia="Times New Roman" w:hAnsi="Aptos"/>
                <w:sz w:val="22"/>
                <w:szCs w:val="22"/>
                <w:lang w:val="fi-FI"/>
              </w:rPr>
            </w:pPr>
            <w:r>
              <w:rPr>
                <w:rFonts w:ascii="Aptos" w:eastAsia="Times New Roman" w:hAnsi="Aptos"/>
                <w:sz w:val="22"/>
                <w:szCs w:val="22"/>
                <w:lang w:val="fi-FI"/>
              </w:rPr>
              <w:t>12</w:t>
            </w:r>
          </w:p>
        </w:tc>
      </w:tr>
      <w:tr w:rsidR="001166C3" w:rsidRPr="00365226" w14:paraId="4AA77428" w14:textId="77777777" w:rsidTr="00EF3F5C">
        <w:trPr>
          <w:trHeight w:val="319"/>
        </w:trPr>
        <w:tc>
          <w:tcPr>
            <w:tcW w:w="6805" w:type="dxa"/>
            <w:tcBorders>
              <w:top w:val="nil"/>
              <w:left w:val="single" w:sz="4" w:space="0" w:color="auto"/>
              <w:bottom w:val="single" w:sz="4" w:space="0" w:color="auto"/>
              <w:right w:val="single" w:sz="4" w:space="0" w:color="auto"/>
            </w:tcBorders>
            <w:shd w:val="clear" w:color="auto" w:fill="auto"/>
            <w:vAlign w:val="center"/>
          </w:tcPr>
          <w:p w14:paraId="2198C351" w14:textId="2809F49F" w:rsidR="001166C3" w:rsidRPr="001166C3" w:rsidRDefault="001166C3" w:rsidP="00EF3F5C">
            <w:pPr>
              <w:spacing w:after="0" w:line="240" w:lineRule="auto"/>
              <w:rPr>
                <w:rFonts w:ascii="Aptos" w:eastAsia="Times New Roman" w:hAnsi="Aptos"/>
                <w:sz w:val="22"/>
                <w:szCs w:val="22"/>
              </w:rPr>
            </w:pPr>
            <w:r>
              <w:rPr>
                <w:rFonts w:ascii="Aptos" w:eastAsia="Times New Roman" w:hAnsi="Aptos"/>
                <w:sz w:val="22"/>
                <w:szCs w:val="22"/>
              </w:rPr>
              <w:t>Info ja side</w:t>
            </w:r>
          </w:p>
        </w:tc>
        <w:tc>
          <w:tcPr>
            <w:tcW w:w="2126" w:type="dxa"/>
            <w:tcBorders>
              <w:top w:val="nil"/>
              <w:left w:val="nil"/>
              <w:bottom w:val="single" w:sz="4" w:space="0" w:color="auto"/>
              <w:right w:val="single" w:sz="4" w:space="0" w:color="auto"/>
            </w:tcBorders>
            <w:shd w:val="clear" w:color="auto" w:fill="auto"/>
            <w:noWrap/>
            <w:vAlign w:val="center"/>
          </w:tcPr>
          <w:p w14:paraId="7C89B9BD" w14:textId="6604B95C" w:rsidR="001166C3" w:rsidRDefault="00EF4290" w:rsidP="00EF3F5C">
            <w:pPr>
              <w:spacing w:after="0" w:line="240" w:lineRule="auto"/>
              <w:jc w:val="center"/>
              <w:rPr>
                <w:rFonts w:ascii="Aptos" w:eastAsia="Times New Roman" w:hAnsi="Aptos"/>
                <w:sz w:val="22"/>
                <w:szCs w:val="22"/>
                <w:lang w:val="fi-FI"/>
              </w:rPr>
            </w:pPr>
            <w:r>
              <w:rPr>
                <w:rFonts w:ascii="Aptos" w:eastAsia="Times New Roman" w:hAnsi="Aptos"/>
                <w:sz w:val="22"/>
                <w:szCs w:val="22"/>
                <w:lang w:val="fi-FI"/>
              </w:rPr>
              <w:t>8</w:t>
            </w:r>
          </w:p>
        </w:tc>
      </w:tr>
      <w:tr w:rsidR="00F20353" w:rsidRPr="00365226" w14:paraId="2491FDD0" w14:textId="77777777" w:rsidTr="00EF3F5C">
        <w:trPr>
          <w:trHeight w:val="311"/>
        </w:trPr>
        <w:tc>
          <w:tcPr>
            <w:tcW w:w="6805" w:type="dxa"/>
            <w:tcBorders>
              <w:top w:val="nil"/>
              <w:left w:val="single" w:sz="4" w:space="0" w:color="auto"/>
              <w:bottom w:val="single" w:sz="4" w:space="0" w:color="auto"/>
              <w:right w:val="single" w:sz="4" w:space="0" w:color="auto"/>
            </w:tcBorders>
            <w:shd w:val="clear" w:color="auto" w:fill="auto"/>
            <w:vAlign w:val="center"/>
            <w:hideMark/>
          </w:tcPr>
          <w:p w14:paraId="36A51805" w14:textId="02A21328" w:rsidR="00F20353" w:rsidRPr="001166C3" w:rsidRDefault="001166C3" w:rsidP="00EF3F5C">
            <w:pPr>
              <w:spacing w:after="0" w:line="240" w:lineRule="auto"/>
              <w:rPr>
                <w:rFonts w:ascii="Aptos" w:eastAsia="Times New Roman" w:hAnsi="Aptos"/>
                <w:sz w:val="22"/>
                <w:szCs w:val="22"/>
              </w:rPr>
            </w:pPr>
            <w:r w:rsidRPr="001166C3">
              <w:rPr>
                <w:rFonts w:ascii="Aptos" w:eastAsia="Times New Roman" w:hAnsi="Aptos"/>
                <w:sz w:val="22"/>
                <w:szCs w:val="22"/>
              </w:rPr>
              <w:t>Haridus</w:t>
            </w:r>
          </w:p>
        </w:tc>
        <w:tc>
          <w:tcPr>
            <w:tcW w:w="2126" w:type="dxa"/>
            <w:tcBorders>
              <w:top w:val="nil"/>
              <w:left w:val="nil"/>
              <w:bottom w:val="single" w:sz="4" w:space="0" w:color="auto"/>
              <w:right w:val="single" w:sz="4" w:space="0" w:color="auto"/>
            </w:tcBorders>
            <w:shd w:val="clear" w:color="auto" w:fill="auto"/>
            <w:noWrap/>
            <w:vAlign w:val="center"/>
            <w:hideMark/>
          </w:tcPr>
          <w:p w14:paraId="7697472A" w14:textId="0756B985" w:rsidR="00F20353" w:rsidRPr="001166C3" w:rsidRDefault="00EF4290" w:rsidP="00EF3F5C">
            <w:pPr>
              <w:spacing w:after="0" w:line="240" w:lineRule="auto"/>
              <w:jc w:val="center"/>
              <w:rPr>
                <w:rFonts w:ascii="Aptos" w:eastAsia="Times New Roman" w:hAnsi="Aptos"/>
                <w:sz w:val="22"/>
                <w:szCs w:val="22"/>
                <w:lang w:val="fi-FI"/>
              </w:rPr>
            </w:pPr>
            <w:r>
              <w:rPr>
                <w:rFonts w:ascii="Aptos" w:eastAsia="Times New Roman" w:hAnsi="Aptos"/>
                <w:sz w:val="22"/>
                <w:szCs w:val="22"/>
                <w:lang w:val="fi-FI"/>
              </w:rPr>
              <w:t>6</w:t>
            </w:r>
          </w:p>
        </w:tc>
      </w:tr>
      <w:tr w:rsidR="001166C3" w:rsidRPr="00365226" w14:paraId="74B60124" w14:textId="77777777" w:rsidTr="00EF3F5C">
        <w:trPr>
          <w:trHeight w:val="311"/>
        </w:trPr>
        <w:tc>
          <w:tcPr>
            <w:tcW w:w="6805" w:type="dxa"/>
            <w:tcBorders>
              <w:top w:val="nil"/>
              <w:left w:val="single" w:sz="4" w:space="0" w:color="auto"/>
              <w:bottom w:val="single" w:sz="4" w:space="0" w:color="auto"/>
              <w:right w:val="single" w:sz="4" w:space="0" w:color="auto"/>
            </w:tcBorders>
            <w:shd w:val="clear" w:color="auto" w:fill="auto"/>
            <w:vAlign w:val="center"/>
          </w:tcPr>
          <w:p w14:paraId="36B37CFB" w14:textId="0775C789" w:rsidR="001166C3" w:rsidRPr="001166C3" w:rsidRDefault="001166C3" w:rsidP="00EF3F5C">
            <w:pPr>
              <w:spacing w:after="0" w:line="240" w:lineRule="auto"/>
              <w:rPr>
                <w:rFonts w:ascii="Aptos" w:eastAsia="Times New Roman" w:hAnsi="Aptos"/>
                <w:sz w:val="22"/>
                <w:szCs w:val="22"/>
              </w:rPr>
            </w:pPr>
            <w:r w:rsidRPr="001166C3">
              <w:rPr>
                <w:rFonts w:ascii="Aptos" w:eastAsia="Times New Roman" w:hAnsi="Aptos"/>
                <w:sz w:val="22"/>
                <w:szCs w:val="22"/>
              </w:rPr>
              <w:t>Tervishoid ja sotsiaalhoolekanne</w:t>
            </w:r>
          </w:p>
        </w:tc>
        <w:tc>
          <w:tcPr>
            <w:tcW w:w="2126" w:type="dxa"/>
            <w:tcBorders>
              <w:top w:val="nil"/>
              <w:left w:val="nil"/>
              <w:bottom w:val="single" w:sz="4" w:space="0" w:color="auto"/>
              <w:right w:val="single" w:sz="4" w:space="0" w:color="auto"/>
            </w:tcBorders>
            <w:shd w:val="clear" w:color="auto" w:fill="auto"/>
            <w:noWrap/>
            <w:vAlign w:val="center"/>
          </w:tcPr>
          <w:p w14:paraId="1ECE8AF8" w14:textId="211BDE73" w:rsidR="001166C3" w:rsidRDefault="00EF4290" w:rsidP="00EF3F5C">
            <w:pPr>
              <w:spacing w:after="0" w:line="240" w:lineRule="auto"/>
              <w:jc w:val="center"/>
              <w:rPr>
                <w:rFonts w:ascii="Aptos" w:eastAsia="Times New Roman" w:hAnsi="Aptos"/>
                <w:sz w:val="22"/>
                <w:szCs w:val="22"/>
                <w:lang w:val="fi-FI"/>
              </w:rPr>
            </w:pPr>
            <w:r>
              <w:rPr>
                <w:rFonts w:ascii="Aptos" w:eastAsia="Times New Roman" w:hAnsi="Aptos"/>
                <w:sz w:val="22"/>
                <w:szCs w:val="22"/>
                <w:lang w:val="fi-FI"/>
              </w:rPr>
              <w:t>6</w:t>
            </w:r>
          </w:p>
        </w:tc>
      </w:tr>
      <w:tr w:rsidR="00F20353" w:rsidRPr="00365226" w14:paraId="779B5F7A" w14:textId="77777777" w:rsidTr="00EF3F5C">
        <w:trPr>
          <w:trHeight w:val="311"/>
        </w:trPr>
        <w:tc>
          <w:tcPr>
            <w:tcW w:w="6805" w:type="dxa"/>
            <w:tcBorders>
              <w:top w:val="nil"/>
              <w:left w:val="single" w:sz="4" w:space="0" w:color="auto"/>
              <w:bottom w:val="single" w:sz="4" w:space="0" w:color="auto"/>
              <w:right w:val="single" w:sz="4" w:space="0" w:color="auto"/>
            </w:tcBorders>
            <w:shd w:val="clear" w:color="auto" w:fill="auto"/>
            <w:vAlign w:val="center"/>
            <w:hideMark/>
          </w:tcPr>
          <w:p w14:paraId="0EDEB3B2" w14:textId="77777777" w:rsidR="00F20353" w:rsidRPr="001166C3" w:rsidRDefault="00F20353" w:rsidP="00EF3F5C">
            <w:pPr>
              <w:spacing w:after="0" w:line="240" w:lineRule="auto"/>
              <w:rPr>
                <w:rFonts w:ascii="Aptos" w:eastAsia="Times New Roman" w:hAnsi="Aptos"/>
                <w:sz w:val="22"/>
                <w:szCs w:val="22"/>
              </w:rPr>
            </w:pPr>
            <w:r w:rsidRPr="001166C3">
              <w:rPr>
                <w:rFonts w:ascii="Aptos" w:eastAsia="Times New Roman" w:hAnsi="Aptos"/>
                <w:sz w:val="22"/>
                <w:szCs w:val="22"/>
              </w:rPr>
              <w:t>Finants- ja kindlustustegevus</w:t>
            </w:r>
          </w:p>
        </w:tc>
        <w:tc>
          <w:tcPr>
            <w:tcW w:w="2126" w:type="dxa"/>
            <w:tcBorders>
              <w:top w:val="nil"/>
              <w:left w:val="nil"/>
              <w:bottom w:val="single" w:sz="4" w:space="0" w:color="auto"/>
              <w:right w:val="single" w:sz="4" w:space="0" w:color="auto"/>
            </w:tcBorders>
            <w:shd w:val="clear" w:color="auto" w:fill="auto"/>
            <w:noWrap/>
            <w:vAlign w:val="center"/>
            <w:hideMark/>
          </w:tcPr>
          <w:p w14:paraId="10A07B00" w14:textId="1F8A32FD" w:rsidR="00F20353" w:rsidRPr="001166C3" w:rsidRDefault="00EF4290" w:rsidP="00EF3F5C">
            <w:pPr>
              <w:spacing w:after="0" w:line="240" w:lineRule="auto"/>
              <w:jc w:val="center"/>
              <w:rPr>
                <w:rFonts w:ascii="Aptos" w:eastAsia="Times New Roman" w:hAnsi="Aptos"/>
                <w:sz w:val="22"/>
                <w:szCs w:val="22"/>
                <w:lang w:val="en-US"/>
              </w:rPr>
            </w:pPr>
            <w:r>
              <w:rPr>
                <w:rFonts w:ascii="Aptos" w:eastAsia="Times New Roman" w:hAnsi="Aptos"/>
                <w:sz w:val="22"/>
                <w:szCs w:val="22"/>
                <w:lang w:val="en-US"/>
              </w:rPr>
              <w:t>5</w:t>
            </w:r>
          </w:p>
        </w:tc>
      </w:tr>
    </w:tbl>
    <w:p w14:paraId="4AF3BC79" w14:textId="77777777" w:rsidR="00F20353" w:rsidRPr="00365226" w:rsidRDefault="00F20353" w:rsidP="00EF3F5C">
      <w:pPr>
        <w:spacing w:after="0" w:line="240" w:lineRule="auto"/>
        <w:jc w:val="both"/>
        <w:rPr>
          <w:rFonts w:ascii="Aptos" w:hAnsi="Aptos"/>
          <w:szCs w:val="24"/>
        </w:rPr>
      </w:pPr>
    </w:p>
    <w:p w14:paraId="5DB02629" w14:textId="77777777" w:rsidR="00F20353" w:rsidRPr="00EF3F5C" w:rsidRDefault="00F20353" w:rsidP="00EF3F5C">
      <w:pPr>
        <w:pStyle w:val="Kehatekst"/>
        <w:rPr>
          <w:rFonts w:eastAsiaTheme="minorEastAsia"/>
          <w:lang w:eastAsia="en-US"/>
        </w:rPr>
      </w:pPr>
      <w:r w:rsidRPr="00EF3F5C">
        <w:rPr>
          <w:rFonts w:eastAsiaTheme="minorEastAsia"/>
          <w:lang w:eastAsia="en-US"/>
        </w:rPr>
        <w:t xml:space="preserve">Ülevaate saamiseks jäätmete veost ja jäätmevaldajate paiknemisest on kohalikul omavalitusel kasutada tööriist – jäätmevaldajate register. Jäätmevaldajate registri pidamise eesmärgiks on saada ülevaade kõikidest piirkonna jäätmevaldajatest, nendega seotud jäätmetekkekohtadest ja - mahtudest ning tagada ülevaade jäätmete veost. Jäätmeseaduse alusel peab kohaliku omavalitsuse organ asutama oma määrusega jäätmevaldajate registri ning kehtestama registri pidamise korra. </w:t>
      </w:r>
    </w:p>
    <w:p w14:paraId="49B4EBD4" w14:textId="77777777" w:rsidR="00F20353" w:rsidRPr="00365226" w:rsidRDefault="00F20353" w:rsidP="005335FE">
      <w:pPr>
        <w:spacing w:after="0" w:line="240" w:lineRule="auto"/>
        <w:jc w:val="both"/>
        <w:rPr>
          <w:rFonts w:ascii="Aptos" w:hAnsi="Aptos"/>
          <w:szCs w:val="24"/>
        </w:rPr>
      </w:pPr>
    </w:p>
    <w:p w14:paraId="3CC8044D" w14:textId="5F7CE719" w:rsidR="00F20353" w:rsidRPr="00365226" w:rsidRDefault="00F20353" w:rsidP="005335FE">
      <w:pPr>
        <w:spacing w:after="0" w:line="240" w:lineRule="auto"/>
        <w:jc w:val="both"/>
        <w:rPr>
          <w:rFonts w:ascii="Aptos" w:hAnsi="Aptos"/>
          <w:szCs w:val="24"/>
        </w:rPr>
      </w:pPr>
      <w:r w:rsidRPr="00365226">
        <w:rPr>
          <w:rFonts w:ascii="Aptos" w:hAnsi="Aptos"/>
          <w:szCs w:val="24"/>
        </w:rPr>
        <w:t>Kanepi valla jäätmevaldajate register on ühishallatav koos teiste EJHK liikmeskonna omavalitsuste jäätmevaldajate registritega.</w:t>
      </w:r>
    </w:p>
    <w:p w14:paraId="6059C11B" w14:textId="77777777" w:rsidR="00F20353" w:rsidRPr="00365226" w:rsidRDefault="00F20353" w:rsidP="005335FE">
      <w:pPr>
        <w:spacing w:after="0" w:line="240" w:lineRule="auto"/>
        <w:jc w:val="both"/>
        <w:rPr>
          <w:rFonts w:ascii="Aptos" w:hAnsi="Aptos"/>
          <w:szCs w:val="24"/>
        </w:rPr>
      </w:pPr>
    </w:p>
    <w:p w14:paraId="6E521F6B" w14:textId="4D717B7F" w:rsidR="00F20353" w:rsidRPr="00365226" w:rsidRDefault="00F20353" w:rsidP="005335FE">
      <w:pPr>
        <w:spacing w:after="0" w:line="240" w:lineRule="auto"/>
        <w:jc w:val="both"/>
        <w:rPr>
          <w:rFonts w:ascii="Aptos" w:hAnsi="Aptos"/>
          <w:szCs w:val="24"/>
        </w:rPr>
      </w:pPr>
      <w:r w:rsidRPr="00DD2A5F">
        <w:rPr>
          <w:rFonts w:ascii="Aptos" w:hAnsi="Aptos"/>
          <w:szCs w:val="24"/>
        </w:rPr>
        <w:t>01.</w:t>
      </w:r>
      <w:r w:rsidR="00DD2A5F" w:rsidRPr="00DD2A5F">
        <w:rPr>
          <w:rFonts w:ascii="Aptos" w:hAnsi="Aptos"/>
          <w:szCs w:val="24"/>
        </w:rPr>
        <w:t>10</w:t>
      </w:r>
      <w:r w:rsidRPr="00DD2A5F">
        <w:rPr>
          <w:rFonts w:ascii="Aptos" w:hAnsi="Aptos"/>
          <w:szCs w:val="24"/>
        </w:rPr>
        <w:t>.202</w:t>
      </w:r>
      <w:r w:rsidR="00DD2A5F" w:rsidRPr="00DD2A5F">
        <w:rPr>
          <w:rFonts w:ascii="Aptos" w:hAnsi="Aptos"/>
          <w:szCs w:val="24"/>
        </w:rPr>
        <w:t>4</w:t>
      </w:r>
      <w:r w:rsidRPr="00DD2A5F">
        <w:rPr>
          <w:rFonts w:ascii="Aptos" w:hAnsi="Aptos"/>
          <w:szCs w:val="24"/>
        </w:rPr>
        <w:t>.a seisuga oli Kanepi valla jäätmevaldajate registri põhjal liitunud jäätmetekkekohti kokku 1</w:t>
      </w:r>
      <w:r w:rsidR="00DD2A5F" w:rsidRPr="00DD2A5F">
        <w:rPr>
          <w:rFonts w:ascii="Aptos" w:hAnsi="Aptos"/>
          <w:szCs w:val="24"/>
        </w:rPr>
        <w:t>744</w:t>
      </w:r>
      <w:r w:rsidRPr="00DD2A5F">
        <w:rPr>
          <w:rFonts w:ascii="Aptos" w:hAnsi="Aptos"/>
          <w:szCs w:val="24"/>
        </w:rPr>
        <w:t xml:space="preserve">. Vallas on kokku 1675 eramajapidamist, 2 korteriga elamuid on 52, 3 ja enam korteriga elamuid </w:t>
      </w:r>
      <w:r w:rsidR="004034D3" w:rsidRPr="00DD2A5F">
        <w:rPr>
          <w:rFonts w:ascii="Aptos" w:hAnsi="Aptos"/>
          <w:szCs w:val="24"/>
        </w:rPr>
        <w:t>88</w:t>
      </w:r>
      <w:r w:rsidRPr="00DD2A5F">
        <w:rPr>
          <w:rFonts w:ascii="Aptos" w:hAnsi="Aptos"/>
          <w:szCs w:val="24"/>
        </w:rPr>
        <w:t>.</w:t>
      </w:r>
      <w:r w:rsidRPr="00365226">
        <w:rPr>
          <w:rFonts w:ascii="Aptos" w:hAnsi="Aptos"/>
          <w:szCs w:val="24"/>
        </w:rPr>
        <w:t xml:space="preserve"> </w:t>
      </w:r>
    </w:p>
    <w:p w14:paraId="5F8C3A50" w14:textId="77777777" w:rsidR="00F20353" w:rsidRPr="00365226" w:rsidRDefault="00F20353" w:rsidP="00F20353">
      <w:pPr>
        <w:spacing w:after="0" w:line="240" w:lineRule="auto"/>
        <w:jc w:val="both"/>
        <w:rPr>
          <w:rFonts w:ascii="Aptos" w:eastAsia="Times New Roman" w:hAnsi="Aptos"/>
          <w:szCs w:val="24"/>
          <w:lang w:eastAsia="en-GB"/>
        </w:rPr>
      </w:pPr>
    </w:p>
    <w:p w14:paraId="21A60560" w14:textId="181C361F" w:rsidR="00F20353" w:rsidRPr="005335FE" w:rsidRDefault="005335FE" w:rsidP="00443A13">
      <w:pPr>
        <w:pStyle w:val="Pealkiri1"/>
        <w:jc w:val="center"/>
        <w:rPr>
          <w:rFonts w:ascii="Aptos" w:eastAsia="Times New Roman" w:hAnsi="Aptos"/>
          <w:b/>
          <w:bCs/>
          <w:sz w:val="24"/>
          <w:szCs w:val="24"/>
          <w:lang w:eastAsia="en-GB"/>
        </w:rPr>
      </w:pPr>
      <w:bookmarkStart w:id="79" w:name="_Toc94878523"/>
      <w:bookmarkStart w:id="80" w:name="_Toc130145084"/>
      <w:bookmarkStart w:id="81" w:name="_Toc141995217"/>
      <w:bookmarkStart w:id="82" w:name="_Toc148885767"/>
      <w:bookmarkStart w:id="83" w:name="_Toc150498276"/>
      <w:bookmarkStart w:id="84" w:name="_Toc190354521"/>
      <w:r>
        <w:rPr>
          <w:rFonts w:ascii="Aptos" w:eastAsia="Times New Roman" w:hAnsi="Aptos"/>
          <w:b/>
          <w:bCs/>
          <w:sz w:val="24"/>
          <w:szCs w:val="24"/>
          <w:lang w:eastAsia="en-GB"/>
        </w:rPr>
        <w:t>4</w:t>
      </w:r>
      <w:r w:rsidR="00F20353" w:rsidRPr="005335FE">
        <w:rPr>
          <w:rFonts w:ascii="Aptos" w:eastAsia="Times New Roman" w:hAnsi="Aptos"/>
          <w:b/>
          <w:bCs/>
          <w:sz w:val="24"/>
          <w:szCs w:val="24"/>
          <w:lang w:eastAsia="en-GB"/>
        </w:rPr>
        <w:t xml:space="preserve">.  </w:t>
      </w:r>
      <w:bookmarkEnd w:id="79"/>
      <w:bookmarkEnd w:id="80"/>
      <w:bookmarkEnd w:id="81"/>
      <w:bookmarkEnd w:id="82"/>
      <w:bookmarkEnd w:id="83"/>
      <w:r>
        <w:rPr>
          <w:rFonts w:ascii="Aptos" w:eastAsia="Times New Roman" w:hAnsi="Aptos"/>
          <w:b/>
          <w:bCs/>
          <w:sz w:val="24"/>
          <w:szCs w:val="24"/>
          <w:lang w:eastAsia="en-GB"/>
        </w:rPr>
        <w:t>hetkeolukorra ülevaade jäätmeliikide ja koguste kaupa</w:t>
      </w:r>
      <w:bookmarkEnd w:id="84"/>
    </w:p>
    <w:p w14:paraId="0F3A05F5" w14:textId="77777777" w:rsidR="005335FE" w:rsidRDefault="005335FE" w:rsidP="005335FE">
      <w:pPr>
        <w:spacing w:after="0" w:line="240" w:lineRule="auto"/>
        <w:jc w:val="both"/>
        <w:rPr>
          <w:rFonts w:ascii="Aptos" w:eastAsia="Times New Roman" w:hAnsi="Aptos"/>
          <w:b/>
          <w:bCs/>
          <w:color w:val="08A4EE" w:themeColor="accent6" w:themeShade="BF"/>
          <w:szCs w:val="24"/>
          <w:lang w:eastAsia="en-GB"/>
        </w:rPr>
      </w:pPr>
    </w:p>
    <w:p w14:paraId="35E923B3" w14:textId="0D54F4A5" w:rsidR="00F20353" w:rsidRPr="00365226" w:rsidRDefault="00F20353" w:rsidP="005335FE">
      <w:pPr>
        <w:pStyle w:val="Kehatekst"/>
      </w:pPr>
      <w:r w:rsidRPr="00365226">
        <w:t xml:space="preserve">Hetkeolukorra ülevaate saamiseks on kasutatud Kanepi Vallavalitsuse käsutuses olevat teavet ja riikliku jäätmestatistika andmeid. Riiklik jäätmestatistika andmebaas koondab kokku tekitatud, kogutud ja käideldud jäätmekogused jäätmekäitlejate esitatud jäätmearuannete põhjal. </w:t>
      </w:r>
    </w:p>
    <w:p w14:paraId="4F5516E0" w14:textId="71B4CFE4" w:rsidR="0078727A" w:rsidRDefault="00F20353" w:rsidP="005335FE">
      <w:pPr>
        <w:spacing w:after="0" w:line="240" w:lineRule="auto"/>
        <w:jc w:val="both"/>
        <w:rPr>
          <w:rFonts w:ascii="Aptos" w:eastAsia="Times New Roman" w:hAnsi="Aptos"/>
          <w:szCs w:val="24"/>
          <w:lang w:eastAsia="en-GB"/>
        </w:rPr>
      </w:pPr>
      <w:r w:rsidRPr="00365226">
        <w:rPr>
          <w:rFonts w:ascii="Aptos" w:eastAsia="Times New Roman" w:hAnsi="Aptos"/>
          <w:szCs w:val="24"/>
          <w:lang w:eastAsia="en-GB"/>
        </w:rPr>
        <w:br/>
        <w:t xml:space="preserve">Kanepi valla jäätmetekke andmed on saadud Keskkonnaagentuuri andmebaasidest </w:t>
      </w:r>
      <w:r w:rsidRPr="00365226">
        <w:rPr>
          <w:rFonts w:ascii="Aptos" w:eastAsia="Times New Roman" w:hAnsi="Aptos"/>
          <w:szCs w:val="24"/>
          <w:lang w:eastAsia="en-GB"/>
        </w:rPr>
        <w:lastRenderedPageBreak/>
        <w:t>jäätmearuandluse infosüsteemist</w:t>
      </w:r>
      <w:r w:rsidRPr="00365226">
        <w:rPr>
          <w:rFonts w:ascii="Aptos" w:eastAsia="Times New Roman" w:hAnsi="Aptos"/>
          <w:szCs w:val="24"/>
          <w:vertAlign w:val="superscript"/>
          <w:lang w:eastAsia="en-GB"/>
        </w:rPr>
        <w:footnoteReference w:id="11"/>
      </w:r>
      <w:r w:rsidRPr="00365226">
        <w:rPr>
          <w:rFonts w:ascii="Aptos" w:eastAsia="Times New Roman" w:hAnsi="Aptos"/>
          <w:szCs w:val="24"/>
          <w:lang w:eastAsia="en-GB"/>
        </w:rPr>
        <w:t xml:space="preserve"> (edaspidi </w:t>
      </w:r>
      <w:r w:rsidRPr="00365226">
        <w:rPr>
          <w:rFonts w:ascii="Aptos" w:eastAsia="Times New Roman" w:hAnsi="Aptos"/>
          <w:i/>
          <w:iCs/>
          <w:szCs w:val="24"/>
          <w:lang w:eastAsia="en-GB"/>
        </w:rPr>
        <w:t>JATS</w:t>
      </w:r>
      <w:r w:rsidRPr="00365226">
        <w:rPr>
          <w:rFonts w:ascii="Aptos" w:eastAsia="Times New Roman" w:hAnsi="Aptos"/>
          <w:szCs w:val="24"/>
          <w:lang w:eastAsia="en-GB"/>
        </w:rPr>
        <w:t>) ja Keskkonnaportaalist</w:t>
      </w:r>
      <w:r w:rsidRPr="00365226">
        <w:rPr>
          <w:rFonts w:ascii="Aptos" w:eastAsia="Times New Roman" w:hAnsi="Aptos"/>
          <w:szCs w:val="24"/>
          <w:vertAlign w:val="superscript"/>
          <w:lang w:eastAsia="en-GB"/>
        </w:rPr>
        <w:footnoteReference w:id="12"/>
      </w:r>
      <w:r w:rsidRPr="00365226">
        <w:rPr>
          <w:rFonts w:ascii="Aptos" w:eastAsia="Times New Roman" w:hAnsi="Aptos"/>
          <w:szCs w:val="24"/>
          <w:lang w:eastAsia="en-GB"/>
        </w:rPr>
        <w:t xml:space="preserve">. Kõikide tekkivate jäätmekoguste puhul teostati päring andmebaasidest </w:t>
      </w:r>
      <w:r w:rsidR="005335FE">
        <w:rPr>
          <w:rFonts w:ascii="Aptos" w:eastAsia="Times New Roman" w:hAnsi="Aptos"/>
          <w:szCs w:val="24"/>
          <w:lang w:eastAsia="en-GB"/>
        </w:rPr>
        <w:t>kuue</w:t>
      </w:r>
      <w:r w:rsidRPr="00365226">
        <w:rPr>
          <w:rFonts w:ascii="Aptos" w:eastAsia="Times New Roman" w:hAnsi="Aptos"/>
          <w:szCs w:val="24"/>
          <w:lang w:eastAsia="en-GB"/>
        </w:rPr>
        <w:t xml:space="preserve"> aasta kohta (2018-20</w:t>
      </w:r>
      <w:r w:rsidR="005335FE">
        <w:rPr>
          <w:rFonts w:ascii="Aptos" w:eastAsia="Times New Roman" w:hAnsi="Aptos"/>
          <w:szCs w:val="24"/>
          <w:lang w:eastAsia="en-GB"/>
        </w:rPr>
        <w:t>23</w:t>
      </w:r>
      <w:r w:rsidRPr="00365226">
        <w:rPr>
          <w:rFonts w:ascii="Aptos" w:eastAsia="Times New Roman" w:hAnsi="Aptos"/>
          <w:szCs w:val="24"/>
          <w:lang w:eastAsia="en-GB"/>
        </w:rPr>
        <w:t xml:space="preserve">). </w:t>
      </w:r>
      <w:bookmarkStart w:id="87" w:name="_Hlk150329658"/>
    </w:p>
    <w:p w14:paraId="2E98DF09" w14:textId="77777777" w:rsidR="005335FE" w:rsidRPr="005335FE" w:rsidRDefault="005335FE" w:rsidP="005335FE">
      <w:pPr>
        <w:spacing w:after="0" w:line="240" w:lineRule="auto"/>
        <w:jc w:val="both"/>
        <w:rPr>
          <w:rFonts w:ascii="Aptos" w:eastAsia="Times New Roman" w:hAnsi="Aptos"/>
          <w:szCs w:val="24"/>
          <w:lang w:eastAsia="en-GB"/>
        </w:rPr>
      </w:pPr>
    </w:p>
    <w:p w14:paraId="0E5B6459" w14:textId="0C023391" w:rsidR="0078727A" w:rsidRPr="00ED7790" w:rsidRDefault="0078727A" w:rsidP="005335FE">
      <w:pPr>
        <w:spacing w:after="0" w:line="240" w:lineRule="auto"/>
        <w:jc w:val="both"/>
        <w:rPr>
          <w:rFonts w:ascii="Aptos" w:hAnsi="Aptos"/>
          <w:szCs w:val="24"/>
          <w:lang w:eastAsia="en-GB"/>
        </w:rPr>
      </w:pPr>
      <w:r w:rsidRPr="00ED7790">
        <w:rPr>
          <w:rFonts w:ascii="Aptos" w:hAnsi="Aptos"/>
          <w:szCs w:val="24"/>
          <w:lang w:eastAsia="en-GB"/>
        </w:rPr>
        <w:t xml:space="preserve">Vastavalt JATS ja Keskkonnaportaal andmetele tekkis </w:t>
      </w:r>
      <w:r w:rsidR="00B722D7" w:rsidRPr="00ED7790">
        <w:rPr>
          <w:rFonts w:ascii="Aptos" w:hAnsi="Aptos"/>
          <w:szCs w:val="24"/>
          <w:lang w:eastAsia="en-GB"/>
        </w:rPr>
        <w:t>Kanepi</w:t>
      </w:r>
      <w:r w:rsidRPr="00ED7790">
        <w:rPr>
          <w:rFonts w:ascii="Aptos" w:hAnsi="Aptos"/>
          <w:szCs w:val="24"/>
          <w:lang w:eastAsia="en-GB"/>
        </w:rPr>
        <w:t xml:space="preserve"> vallas perioodil 2018-202</w:t>
      </w:r>
      <w:r w:rsidR="005335FE" w:rsidRPr="00ED7790">
        <w:rPr>
          <w:rFonts w:ascii="Aptos" w:hAnsi="Aptos"/>
          <w:szCs w:val="24"/>
          <w:lang w:eastAsia="en-GB"/>
        </w:rPr>
        <w:t>3</w:t>
      </w:r>
      <w:r w:rsidRPr="00ED7790">
        <w:rPr>
          <w:rFonts w:ascii="Aptos" w:hAnsi="Aptos"/>
          <w:szCs w:val="24"/>
          <w:lang w:eastAsia="en-GB"/>
        </w:rPr>
        <w:t xml:space="preserve"> kokku ca 1</w:t>
      </w:r>
      <w:r w:rsidR="00ED7790" w:rsidRPr="00ED7790">
        <w:rPr>
          <w:rFonts w:ascii="Aptos" w:hAnsi="Aptos"/>
          <w:szCs w:val="24"/>
          <w:lang w:eastAsia="en-GB"/>
        </w:rPr>
        <w:t>7 044</w:t>
      </w:r>
      <w:r w:rsidRPr="00ED7790">
        <w:rPr>
          <w:rFonts w:ascii="Aptos" w:hAnsi="Aptos"/>
          <w:szCs w:val="24"/>
          <w:lang w:eastAsia="en-GB"/>
        </w:rPr>
        <w:t xml:space="preserve"> tonni erinevaid jäätmeid. Sellest </w:t>
      </w:r>
      <w:r w:rsidR="009B2A15" w:rsidRPr="00ED7790">
        <w:rPr>
          <w:rFonts w:ascii="Aptos" w:hAnsi="Aptos"/>
          <w:szCs w:val="24"/>
          <w:lang w:eastAsia="en-GB"/>
        </w:rPr>
        <w:t>4</w:t>
      </w:r>
      <w:r w:rsidR="00ED7790" w:rsidRPr="00ED7790">
        <w:rPr>
          <w:rFonts w:ascii="Aptos" w:hAnsi="Aptos"/>
          <w:szCs w:val="24"/>
          <w:lang w:eastAsia="en-GB"/>
        </w:rPr>
        <w:t>7</w:t>
      </w:r>
      <w:r w:rsidRPr="00ED7790">
        <w:rPr>
          <w:rFonts w:ascii="Aptos" w:hAnsi="Aptos"/>
          <w:szCs w:val="24"/>
          <w:lang w:eastAsia="en-GB"/>
        </w:rPr>
        <w:t xml:space="preserve">% ehk </w:t>
      </w:r>
      <w:r w:rsidR="00ED7790" w:rsidRPr="00ED7790">
        <w:rPr>
          <w:rFonts w:ascii="Aptos" w:hAnsi="Aptos"/>
          <w:szCs w:val="24"/>
          <w:lang w:eastAsia="en-GB"/>
        </w:rPr>
        <w:t>8031</w:t>
      </w:r>
      <w:r w:rsidRPr="00ED7790">
        <w:rPr>
          <w:rFonts w:ascii="Aptos" w:hAnsi="Aptos"/>
          <w:szCs w:val="24"/>
          <w:lang w:eastAsia="en-GB"/>
        </w:rPr>
        <w:t xml:space="preserve"> tonni olid </w:t>
      </w:r>
      <w:r w:rsidR="009B2A15" w:rsidRPr="00ED7790">
        <w:rPr>
          <w:rFonts w:ascii="Aptos" w:hAnsi="Aptos"/>
          <w:szCs w:val="24"/>
          <w:lang w:eastAsia="en-GB"/>
        </w:rPr>
        <w:t>17</w:t>
      </w:r>
      <w:r w:rsidRPr="00ED7790">
        <w:rPr>
          <w:rFonts w:ascii="Aptos" w:hAnsi="Aptos"/>
          <w:szCs w:val="24"/>
          <w:lang w:eastAsia="en-GB"/>
        </w:rPr>
        <w:t>-koodiga jäätmeid, kuhu kuuluvad erinevaid ehitus- ja lammutustegevuse käigus tekkinud metallijäätmed aga ka betoon, tellised ja muud ehitus-lammutusjäätmed</w:t>
      </w:r>
      <w:r w:rsidR="009B2A15" w:rsidRPr="00ED7790">
        <w:rPr>
          <w:rFonts w:ascii="Aptos" w:hAnsi="Aptos"/>
          <w:szCs w:val="24"/>
          <w:lang w:eastAsia="en-GB"/>
        </w:rPr>
        <w:t>,</w:t>
      </w:r>
      <w:r w:rsidRPr="00ED7790">
        <w:rPr>
          <w:rFonts w:ascii="Aptos" w:hAnsi="Aptos"/>
          <w:szCs w:val="24"/>
          <w:lang w:eastAsia="en-GB"/>
        </w:rPr>
        <w:t xml:space="preserve"> </w:t>
      </w:r>
      <w:r w:rsidR="009B2A15" w:rsidRPr="00ED7790">
        <w:rPr>
          <w:rFonts w:ascii="Aptos" w:hAnsi="Aptos"/>
          <w:szCs w:val="24"/>
          <w:lang w:eastAsia="en-GB"/>
        </w:rPr>
        <w:t>3</w:t>
      </w:r>
      <w:r w:rsidR="00ED7790" w:rsidRPr="00ED7790">
        <w:rPr>
          <w:rFonts w:ascii="Aptos" w:hAnsi="Aptos"/>
          <w:szCs w:val="24"/>
          <w:lang w:eastAsia="en-GB"/>
        </w:rPr>
        <w:t>4</w:t>
      </w:r>
      <w:r w:rsidR="009B2A15" w:rsidRPr="00ED7790">
        <w:rPr>
          <w:rFonts w:ascii="Aptos" w:hAnsi="Aptos"/>
          <w:szCs w:val="24"/>
          <w:lang w:eastAsia="en-GB"/>
        </w:rPr>
        <w:t>% olmejäätmed (</w:t>
      </w:r>
      <w:r w:rsidR="00ED7790" w:rsidRPr="00ED7790">
        <w:rPr>
          <w:rFonts w:ascii="Aptos" w:hAnsi="Aptos"/>
          <w:szCs w:val="24"/>
          <w:lang w:eastAsia="en-GB"/>
        </w:rPr>
        <w:t>5833</w:t>
      </w:r>
      <w:r w:rsidR="009B2A15" w:rsidRPr="00ED7790">
        <w:rPr>
          <w:rFonts w:ascii="Aptos" w:hAnsi="Aptos"/>
          <w:szCs w:val="24"/>
          <w:lang w:eastAsia="en-GB"/>
        </w:rPr>
        <w:t xml:space="preserve"> tonni) </w:t>
      </w:r>
      <w:r w:rsidRPr="00ED7790">
        <w:rPr>
          <w:rFonts w:ascii="Aptos" w:hAnsi="Aptos"/>
          <w:szCs w:val="24"/>
          <w:lang w:eastAsia="en-GB"/>
        </w:rPr>
        <w:t xml:space="preserve">ning ülejäänud </w:t>
      </w:r>
      <w:r w:rsidR="00ED7790" w:rsidRPr="00ED7790">
        <w:rPr>
          <w:rFonts w:ascii="Aptos" w:hAnsi="Aptos"/>
          <w:szCs w:val="24"/>
          <w:lang w:eastAsia="en-GB"/>
        </w:rPr>
        <w:t>19</w:t>
      </w:r>
      <w:r w:rsidRPr="00ED7790">
        <w:rPr>
          <w:rFonts w:ascii="Aptos" w:hAnsi="Aptos"/>
          <w:szCs w:val="24"/>
          <w:lang w:eastAsia="en-GB"/>
        </w:rPr>
        <w:t xml:space="preserve">% moodustasid muud tööstuses ja tootmises tekkinud jäätmed. </w:t>
      </w:r>
    </w:p>
    <w:p w14:paraId="63256885" w14:textId="77777777" w:rsidR="0078727A" w:rsidRPr="005335FE" w:rsidRDefault="0078727A" w:rsidP="005335FE">
      <w:pPr>
        <w:spacing w:after="0" w:line="240" w:lineRule="auto"/>
        <w:jc w:val="both"/>
        <w:rPr>
          <w:rFonts w:ascii="Aptos" w:hAnsi="Aptos"/>
          <w:szCs w:val="24"/>
          <w:highlight w:val="yellow"/>
          <w:lang w:eastAsia="en-GB"/>
        </w:rPr>
      </w:pPr>
    </w:p>
    <w:p w14:paraId="2D27AD61" w14:textId="23B2B83E" w:rsidR="0078727A" w:rsidRPr="00365226" w:rsidRDefault="0078727A" w:rsidP="005335FE">
      <w:pPr>
        <w:spacing w:after="0" w:line="240" w:lineRule="auto"/>
        <w:jc w:val="both"/>
        <w:rPr>
          <w:rFonts w:ascii="Aptos" w:eastAsia="Times New Roman" w:hAnsi="Aptos"/>
          <w:szCs w:val="24"/>
          <w:lang w:eastAsia="en-GB"/>
        </w:rPr>
      </w:pPr>
      <w:r w:rsidRPr="00ED7790">
        <w:rPr>
          <w:rFonts w:ascii="Aptos" w:eastAsia="Times New Roman" w:hAnsi="Aptos"/>
          <w:szCs w:val="24"/>
          <w:lang w:eastAsia="en-GB"/>
        </w:rPr>
        <w:t>Tabel</w:t>
      </w:r>
      <w:r w:rsidR="005335FE" w:rsidRPr="00ED7790">
        <w:rPr>
          <w:rFonts w:ascii="Aptos" w:eastAsia="Times New Roman" w:hAnsi="Aptos"/>
          <w:szCs w:val="24"/>
          <w:lang w:eastAsia="en-GB"/>
        </w:rPr>
        <w:t>i</w:t>
      </w:r>
      <w:r w:rsidRPr="00ED7790">
        <w:rPr>
          <w:rFonts w:ascii="Aptos" w:eastAsia="Times New Roman" w:hAnsi="Aptos"/>
          <w:szCs w:val="24"/>
          <w:lang w:eastAsia="en-GB"/>
        </w:rPr>
        <w:t xml:space="preserve"> </w:t>
      </w:r>
      <w:r w:rsidR="002D025F">
        <w:rPr>
          <w:rFonts w:ascii="Aptos" w:eastAsia="Times New Roman" w:hAnsi="Aptos"/>
          <w:szCs w:val="24"/>
          <w:lang w:eastAsia="en-GB"/>
        </w:rPr>
        <w:t>2</w:t>
      </w:r>
      <w:r w:rsidRPr="00ED7790">
        <w:rPr>
          <w:rFonts w:ascii="Aptos" w:eastAsia="Times New Roman" w:hAnsi="Aptos"/>
          <w:szCs w:val="24"/>
          <w:lang w:eastAsia="en-GB"/>
        </w:rPr>
        <w:t xml:space="preserve"> kohaselt </w:t>
      </w:r>
      <w:r w:rsidR="009B2A15" w:rsidRPr="00ED7790">
        <w:rPr>
          <w:rFonts w:ascii="Aptos" w:eastAsia="Times New Roman" w:hAnsi="Aptos"/>
          <w:szCs w:val="24"/>
          <w:lang w:eastAsia="en-GB"/>
        </w:rPr>
        <w:t xml:space="preserve">on </w:t>
      </w:r>
      <w:r w:rsidRPr="00ED7790">
        <w:rPr>
          <w:rFonts w:ascii="Aptos" w:eastAsia="Times New Roman" w:hAnsi="Aptos"/>
          <w:szCs w:val="24"/>
          <w:lang w:eastAsia="en-GB"/>
        </w:rPr>
        <w:t>2018-20</w:t>
      </w:r>
      <w:r w:rsidR="009B2A15" w:rsidRPr="00ED7790">
        <w:rPr>
          <w:rFonts w:ascii="Aptos" w:eastAsia="Times New Roman" w:hAnsi="Aptos"/>
          <w:szCs w:val="24"/>
          <w:lang w:eastAsia="en-GB"/>
        </w:rPr>
        <w:t>2</w:t>
      </w:r>
      <w:r w:rsidR="00ED7790" w:rsidRPr="00ED7790">
        <w:rPr>
          <w:rFonts w:ascii="Aptos" w:eastAsia="Times New Roman" w:hAnsi="Aptos"/>
          <w:szCs w:val="24"/>
          <w:lang w:eastAsia="en-GB"/>
        </w:rPr>
        <w:t>3</w:t>
      </w:r>
      <w:r w:rsidRPr="00ED7790">
        <w:rPr>
          <w:rFonts w:ascii="Aptos" w:eastAsia="Times New Roman" w:hAnsi="Aptos"/>
          <w:szCs w:val="24"/>
          <w:lang w:eastAsia="en-GB"/>
        </w:rPr>
        <w:t xml:space="preserve"> aastatel taaskasutusse </w:t>
      </w:r>
      <w:r w:rsidR="009B2A15" w:rsidRPr="00ED7790">
        <w:rPr>
          <w:rFonts w:ascii="Aptos" w:eastAsia="Times New Roman" w:hAnsi="Aptos"/>
          <w:szCs w:val="24"/>
          <w:lang w:eastAsia="en-GB"/>
        </w:rPr>
        <w:t>suunatud</w:t>
      </w:r>
      <w:r w:rsidRPr="00ED7790">
        <w:rPr>
          <w:rFonts w:ascii="Aptos" w:eastAsia="Times New Roman" w:hAnsi="Aptos"/>
          <w:szCs w:val="24"/>
          <w:lang w:eastAsia="en-GB"/>
        </w:rPr>
        <w:t xml:space="preserve"> </w:t>
      </w:r>
      <w:r w:rsidR="00CE2E19" w:rsidRPr="00ED7790">
        <w:rPr>
          <w:rFonts w:ascii="Aptos" w:eastAsia="Times New Roman" w:hAnsi="Aptos"/>
          <w:szCs w:val="24"/>
          <w:lang w:eastAsia="en-GB"/>
        </w:rPr>
        <w:t>kokku 16 </w:t>
      </w:r>
      <w:r w:rsidR="00ED7790" w:rsidRPr="00ED7790">
        <w:rPr>
          <w:rFonts w:ascii="Aptos" w:eastAsia="Times New Roman" w:hAnsi="Aptos"/>
          <w:szCs w:val="24"/>
          <w:lang w:eastAsia="en-GB"/>
        </w:rPr>
        <w:t>662</w:t>
      </w:r>
      <w:r w:rsidR="00CE2E19" w:rsidRPr="00ED7790">
        <w:rPr>
          <w:rFonts w:ascii="Aptos" w:eastAsia="Times New Roman" w:hAnsi="Aptos"/>
          <w:szCs w:val="24"/>
          <w:lang w:eastAsia="en-GB"/>
        </w:rPr>
        <w:t xml:space="preserve"> tonni jäätmeid, millest suurema osa moodustavad </w:t>
      </w:r>
      <w:r w:rsidR="009B2A15" w:rsidRPr="00ED7790">
        <w:rPr>
          <w:rFonts w:ascii="Aptos" w:eastAsia="Times New Roman" w:hAnsi="Aptos"/>
          <w:szCs w:val="24"/>
          <w:lang w:eastAsia="en-GB"/>
        </w:rPr>
        <w:t>taimsete ja loomsete jäätmete anaeroobsel töötlemisel tekkinud vedelik</w:t>
      </w:r>
      <w:r w:rsidRPr="00ED7790">
        <w:rPr>
          <w:rFonts w:ascii="Aptos" w:eastAsia="Times New Roman" w:hAnsi="Aptos"/>
          <w:szCs w:val="24"/>
          <w:lang w:eastAsia="en-GB"/>
        </w:rPr>
        <w:t xml:space="preserve"> (</w:t>
      </w:r>
      <w:r w:rsidR="00CE2E19" w:rsidRPr="00ED7790">
        <w:rPr>
          <w:rFonts w:ascii="Aptos" w:eastAsia="Times New Roman" w:hAnsi="Aptos"/>
          <w:szCs w:val="24"/>
          <w:lang w:eastAsia="en-GB"/>
        </w:rPr>
        <w:t>12482 tonni</w:t>
      </w:r>
      <w:r w:rsidRPr="00ED7790">
        <w:rPr>
          <w:rFonts w:ascii="Aptos" w:eastAsia="Times New Roman" w:hAnsi="Aptos"/>
          <w:szCs w:val="24"/>
          <w:lang w:eastAsia="en-GB"/>
        </w:rPr>
        <w:t>)</w:t>
      </w:r>
      <w:r w:rsidR="00CE2E19" w:rsidRPr="00ED7790">
        <w:rPr>
          <w:rFonts w:ascii="Aptos" w:eastAsia="Times New Roman" w:hAnsi="Aptos"/>
          <w:szCs w:val="24"/>
          <w:lang w:eastAsia="en-GB"/>
        </w:rPr>
        <w:t>, erinevaid ehitusjäätmeid (2700 tonni), saepuru (591,0 tonni), taimsete kudede jäätmeid (</w:t>
      </w:r>
      <w:r w:rsidR="00ED7790" w:rsidRPr="00ED7790">
        <w:rPr>
          <w:rFonts w:ascii="Aptos" w:eastAsia="Times New Roman" w:hAnsi="Aptos"/>
          <w:szCs w:val="24"/>
          <w:lang w:eastAsia="en-GB"/>
        </w:rPr>
        <w:t>41</w:t>
      </w:r>
      <w:r w:rsidR="00CE2E19" w:rsidRPr="00ED7790">
        <w:rPr>
          <w:rFonts w:ascii="Aptos" w:eastAsia="Times New Roman" w:hAnsi="Aptos"/>
          <w:szCs w:val="24"/>
          <w:lang w:eastAsia="en-GB"/>
        </w:rPr>
        <w:t>0 tonni), olmereovee puhastussetteid (290,0 tonni).</w:t>
      </w:r>
      <w:r w:rsidR="00CE2E19" w:rsidRPr="00365226">
        <w:rPr>
          <w:rFonts w:ascii="Aptos" w:eastAsia="Times New Roman" w:hAnsi="Aptos"/>
          <w:szCs w:val="24"/>
          <w:lang w:eastAsia="en-GB"/>
        </w:rPr>
        <w:t xml:space="preserve"> </w:t>
      </w:r>
    </w:p>
    <w:p w14:paraId="66332DC4" w14:textId="77777777" w:rsidR="0078727A" w:rsidRPr="00365226" w:rsidRDefault="0078727A" w:rsidP="005335FE">
      <w:pPr>
        <w:spacing w:after="0" w:line="240" w:lineRule="auto"/>
        <w:jc w:val="both"/>
        <w:rPr>
          <w:rFonts w:ascii="Aptos" w:eastAsia="Times New Roman" w:hAnsi="Aptos"/>
          <w:szCs w:val="24"/>
          <w:lang w:eastAsia="en-GB"/>
        </w:rPr>
      </w:pPr>
    </w:p>
    <w:p w14:paraId="546F95A3" w14:textId="7B46BD5C" w:rsidR="0078727A" w:rsidRPr="00365226" w:rsidRDefault="0078727A" w:rsidP="005335FE">
      <w:pPr>
        <w:spacing w:after="0" w:line="240" w:lineRule="auto"/>
        <w:jc w:val="both"/>
        <w:rPr>
          <w:rFonts w:ascii="Aptos" w:eastAsia="Times New Roman" w:hAnsi="Aptos"/>
          <w:szCs w:val="24"/>
          <w:lang w:eastAsia="en-GB"/>
        </w:rPr>
      </w:pPr>
      <w:r w:rsidRPr="00365226">
        <w:rPr>
          <w:rFonts w:ascii="Aptos" w:eastAsia="Times New Roman" w:hAnsi="Aptos"/>
          <w:szCs w:val="24"/>
          <w:lang w:eastAsia="en-GB"/>
        </w:rPr>
        <w:t xml:space="preserve">Tabel </w:t>
      </w:r>
      <w:r w:rsidR="002D025F">
        <w:rPr>
          <w:rFonts w:ascii="Aptos" w:eastAsia="Times New Roman" w:hAnsi="Aptos"/>
          <w:szCs w:val="24"/>
          <w:lang w:eastAsia="en-GB"/>
        </w:rPr>
        <w:t>2</w:t>
      </w:r>
      <w:r w:rsidRPr="00365226">
        <w:rPr>
          <w:rFonts w:ascii="Aptos" w:eastAsia="Times New Roman" w:hAnsi="Aptos"/>
          <w:szCs w:val="24"/>
          <w:lang w:eastAsia="en-GB"/>
        </w:rPr>
        <w:t>. Jäätmete teke ja käitlemine (kõik jäätmeliigid) aastatel 2018-202</w:t>
      </w:r>
      <w:r w:rsidR="005335FE">
        <w:rPr>
          <w:rFonts w:ascii="Aptos" w:eastAsia="Times New Roman" w:hAnsi="Aptos"/>
          <w:szCs w:val="24"/>
          <w:lang w:eastAsia="en-GB"/>
        </w:rPr>
        <w:t>3</w:t>
      </w:r>
      <w:r w:rsidRPr="00365226">
        <w:rPr>
          <w:rFonts w:ascii="Aptos" w:eastAsia="Times New Roman" w:hAnsi="Aptos"/>
          <w:szCs w:val="24"/>
          <w:lang w:eastAsia="en-GB"/>
        </w:rPr>
        <w:t xml:space="preserve"> tonnides </w:t>
      </w:r>
      <w:r w:rsidRPr="00365226">
        <w:rPr>
          <w:rFonts w:ascii="Aptos" w:eastAsia="Times New Roman" w:hAnsi="Aptos"/>
          <w:i/>
          <w:iCs/>
          <w:szCs w:val="24"/>
          <w:lang w:eastAsia="en-GB"/>
        </w:rPr>
        <w:t>(allikas JATS ja Keskkonnaportaal</w:t>
      </w:r>
      <w:r w:rsidRPr="00365226">
        <w:rPr>
          <w:rFonts w:ascii="Aptos" w:eastAsia="Times New Roman" w:hAnsi="Aptos"/>
          <w:szCs w:val="24"/>
          <w:lang w:eastAsia="en-GB"/>
        </w:rPr>
        <w:t xml:space="preserve">). </w:t>
      </w:r>
    </w:p>
    <w:tbl>
      <w:tblPr>
        <w:tblStyle w:val="Kontuurtabel"/>
        <w:tblW w:w="9067" w:type="dxa"/>
        <w:tblLook w:val="04A0" w:firstRow="1" w:lastRow="0" w:firstColumn="1" w:lastColumn="0" w:noHBand="0" w:noVBand="1"/>
      </w:tblPr>
      <w:tblGrid>
        <w:gridCol w:w="846"/>
        <w:gridCol w:w="2551"/>
        <w:gridCol w:w="1843"/>
        <w:gridCol w:w="1843"/>
        <w:gridCol w:w="1984"/>
      </w:tblGrid>
      <w:tr w:rsidR="00F76338" w:rsidRPr="00365226" w14:paraId="109907FD" w14:textId="77777777" w:rsidTr="00443A13">
        <w:tc>
          <w:tcPr>
            <w:tcW w:w="846" w:type="dxa"/>
            <w:shd w:val="clear" w:color="auto" w:fill="99CB38" w:themeFill="accent1"/>
          </w:tcPr>
          <w:p w14:paraId="57CC7B76" w14:textId="77777777" w:rsidR="00F76338" w:rsidRPr="005335FE" w:rsidRDefault="00F76338" w:rsidP="00ED0020">
            <w:pPr>
              <w:jc w:val="center"/>
              <w:rPr>
                <w:rFonts w:ascii="Aptos" w:eastAsia="Times New Roman" w:hAnsi="Aptos"/>
                <w:b/>
                <w:bCs/>
                <w:sz w:val="22"/>
                <w:szCs w:val="22"/>
                <w:lang w:eastAsia="en-GB"/>
              </w:rPr>
            </w:pPr>
            <w:r w:rsidRPr="005335FE">
              <w:rPr>
                <w:rFonts w:ascii="Aptos" w:eastAsia="Times New Roman" w:hAnsi="Aptos"/>
                <w:b/>
                <w:bCs/>
                <w:sz w:val="22"/>
                <w:szCs w:val="22"/>
                <w:lang w:eastAsia="en-GB"/>
              </w:rPr>
              <w:t>Aasta</w:t>
            </w:r>
          </w:p>
        </w:tc>
        <w:tc>
          <w:tcPr>
            <w:tcW w:w="2551" w:type="dxa"/>
            <w:shd w:val="clear" w:color="auto" w:fill="99CB38" w:themeFill="accent1"/>
          </w:tcPr>
          <w:p w14:paraId="5AA93143" w14:textId="77777777" w:rsidR="00F76338" w:rsidRPr="005335FE" w:rsidRDefault="00F76338" w:rsidP="00ED0020">
            <w:pPr>
              <w:jc w:val="center"/>
              <w:rPr>
                <w:rFonts w:ascii="Aptos" w:eastAsia="Times New Roman" w:hAnsi="Aptos"/>
                <w:b/>
                <w:bCs/>
                <w:sz w:val="22"/>
                <w:szCs w:val="22"/>
                <w:lang w:eastAsia="en-GB"/>
              </w:rPr>
            </w:pPr>
            <w:r w:rsidRPr="005335FE">
              <w:rPr>
                <w:rFonts w:ascii="Aptos" w:eastAsia="Times New Roman" w:hAnsi="Aptos"/>
                <w:b/>
                <w:bCs/>
                <w:sz w:val="22"/>
                <w:szCs w:val="22"/>
                <w:lang w:eastAsia="en-GB"/>
              </w:rPr>
              <w:t>Koguteke (sh kogutud)</w:t>
            </w:r>
          </w:p>
        </w:tc>
        <w:tc>
          <w:tcPr>
            <w:tcW w:w="1843" w:type="dxa"/>
            <w:shd w:val="clear" w:color="auto" w:fill="99CB38" w:themeFill="accent1"/>
          </w:tcPr>
          <w:p w14:paraId="27D3B78D" w14:textId="38FBA3A9" w:rsidR="00F76338" w:rsidRPr="005335FE" w:rsidRDefault="00F76338" w:rsidP="00ED0020">
            <w:pPr>
              <w:jc w:val="center"/>
              <w:rPr>
                <w:rFonts w:ascii="Aptos" w:eastAsia="Times New Roman" w:hAnsi="Aptos"/>
                <w:b/>
                <w:bCs/>
                <w:sz w:val="22"/>
                <w:szCs w:val="22"/>
                <w:lang w:eastAsia="en-GB"/>
              </w:rPr>
            </w:pPr>
            <w:r w:rsidRPr="005335FE">
              <w:rPr>
                <w:rFonts w:ascii="Aptos" w:eastAsia="Times New Roman" w:hAnsi="Aptos"/>
                <w:b/>
                <w:bCs/>
                <w:sz w:val="22"/>
                <w:szCs w:val="22"/>
                <w:lang w:eastAsia="en-GB"/>
              </w:rPr>
              <w:t>Transport valda sisse</w:t>
            </w:r>
          </w:p>
        </w:tc>
        <w:tc>
          <w:tcPr>
            <w:tcW w:w="1843" w:type="dxa"/>
            <w:shd w:val="clear" w:color="auto" w:fill="99CB38" w:themeFill="accent1"/>
          </w:tcPr>
          <w:p w14:paraId="00355865" w14:textId="77777777" w:rsidR="00F76338" w:rsidRPr="005335FE" w:rsidRDefault="00F76338" w:rsidP="00ED0020">
            <w:pPr>
              <w:jc w:val="center"/>
              <w:rPr>
                <w:rFonts w:ascii="Aptos" w:eastAsia="Times New Roman" w:hAnsi="Aptos"/>
                <w:b/>
                <w:bCs/>
                <w:sz w:val="22"/>
                <w:szCs w:val="22"/>
                <w:lang w:eastAsia="en-GB"/>
              </w:rPr>
            </w:pPr>
            <w:r w:rsidRPr="005335FE">
              <w:rPr>
                <w:rFonts w:ascii="Aptos" w:eastAsia="Times New Roman" w:hAnsi="Aptos"/>
                <w:b/>
                <w:bCs/>
                <w:sz w:val="22"/>
                <w:szCs w:val="22"/>
                <w:lang w:eastAsia="en-GB"/>
              </w:rPr>
              <w:t>Taaskasutatud</w:t>
            </w:r>
          </w:p>
        </w:tc>
        <w:tc>
          <w:tcPr>
            <w:tcW w:w="1984" w:type="dxa"/>
            <w:shd w:val="clear" w:color="auto" w:fill="99CB38" w:themeFill="accent1"/>
          </w:tcPr>
          <w:p w14:paraId="48FC42BC" w14:textId="585D7E3F" w:rsidR="00F76338" w:rsidRPr="005335FE" w:rsidRDefault="00F76338" w:rsidP="00ED0020">
            <w:pPr>
              <w:jc w:val="center"/>
              <w:rPr>
                <w:rFonts w:ascii="Aptos" w:eastAsia="Times New Roman" w:hAnsi="Aptos"/>
                <w:b/>
                <w:bCs/>
                <w:sz w:val="22"/>
                <w:szCs w:val="22"/>
                <w:lang w:eastAsia="en-GB"/>
              </w:rPr>
            </w:pPr>
            <w:r w:rsidRPr="005335FE">
              <w:rPr>
                <w:rFonts w:ascii="Aptos" w:eastAsia="Times New Roman" w:hAnsi="Aptos"/>
                <w:b/>
                <w:bCs/>
                <w:sz w:val="22"/>
                <w:szCs w:val="22"/>
                <w:lang w:eastAsia="en-GB"/>
              </w:rPr>
              <w:t>Transport vallast välja</w:t>
            </w:r>
          </w:p>
        </w:tc>
      </w:tr>
      <w:tr w:rsidR="00F76338" w:rsidRPr="00365226" w14:paraId="0F772F04" w14:textId="77777777" w:rsidTr="00443A13">
        <w:tc>
          <w:tcPr>
            <w:tcW w:w="846" w:type="dxa"/>
            <w:shd w:val="clear" w:color="auto" w:fill="auto"/>
          </w:tcPr>
          <w:p w14:paraId="59D42ADB" w14:textId="77777777" w:rsidR="00F76338" w:rsidRPr="005335FE" w:rsidRDefault="00F76338" w:rsidP="00ED0020">
            <w:pPr>
              <w:jc w:val="both"/>
              <w:rPr>
                <w:rFonts w:ascii="Aptos" w:eastAsia="Times New Roman" w:hAnsi="Aptos"/>
                <w:sz w:val="22"/>
                <w:szCs w:val="22"/>
                <w:lang w:eastAsia="en-GB"/>
              </w:rPr>
            </w:pPr>
            <w:r w:rsidRPr="005335FE">
              <w:rPr>
                <w:rFonts w:ascii="Aptos" w:eastAsia="Times New Roman" w:hAnsi="Aptos"/>
                <w:sz w:val="22"/>
                <w:szCs w:val="22"/>
                <w:lang w:eastAsia="en-GB"/>
              </w:rPr>
              <w:t>2018</w:t>
            </w:r>
          </w:p>
        </w:tc>
        <w:tc>
          <w:tcPr>
            <w:tcW w:w="2551" w:type="dxa"/>
            <w:shd w:val="clear" w:color="auto" w:fill="auto"/>
          </w:tcPr>
          <w:p w14:paraId="3B7D0B5F" w14:textId="3C9E3A2E" w:rsidR="00F76338" w:rsidRPr="005335FE" w:rsidRDefault="00F76338" w:rsidP="00ED0020">
            <w:pPr>
              <w:jc w:val="both"/>
              <w:rPr>
                <w:rFonts w:ascii="Aptos" w:eastAsia="Times New Roman" w:hAnsi="Aptos"/>
                <w:sz w:val="22"/>
                <w:szCs w:val="22"/>
                <w:lang w:eastAsia="en-GB"/>
              </w:rPr>
            </w:pPr>
            <w:r w:rsidRPr="005335FE">
              <w:rPr>
                <w:rFonts w:ascii="Aptos" w:eastAsia="Times New Roman" w:hAnsi="Aptos"/>
                <w:sz w:val="22"/>
                <w:szCs w:val="22"/>
                <w:lang w:eastAsia="en-GB"/>
              </w:rPr>
              <w:t>1957,49</w:t>
            </w:r>
          </w:p>
        </w:tc>
        <w:tc>
          <w:tcPr>
            <w:tcW w:w="1843" w:type="dxa"/>
            <w:shd w:val="clear" w:color="auto" w:fill="auto"/>
          </w:tcPr>
          <w:p w14:paraId="4729FFFF" w14:textId="628D200E" w:rsidR="00F76338" w:rsidRPr="005335FE" w:rsidRDefault="00F76338" w:rsidP="00ED0020">
            <w:pPr>
              <w:jc w:val="both"/>
              <w:rPr>
                <w:rFonts w:ascii="Aptos" w:eastAsia="Times New Roman" w:hAnsi="Aptos"/>
                <w:sz w:val="22"/>
                <w:szCs w:val="22"/>
                <w:lang w:eastAsia="en-GB"/>
              </w:rPr>
            </w:pPr>
            <w:r w:rsidRPr="005335FE">
              <w:rPr>
                <w:rFonts w:ascii="Aptos" w:eastAsia="Times New Roman" w:hAnsi="Aptos"/>
                <w:sz w:val="22"/>
                <w:szCs w:val="22"/>
                <w:lang w:eastAsia="en-GB"/>
              </w:rPr>
              <w:t>605,00</w:t>
            </w:r>
          </w:p>
        </w:tc>
        <w:tc>
          <w:tcPr>
            <w:tcW w:w="1843" w:type="dxa"/>
            <w:shd w:val="clear" w:color="auto" w:fill="auto"/>
          </w:tcPr>
          <w:p w14:paraId="314EB43A" w14:textId="514D3CB5" w:rsidR="00F76338" w:rsidRPr="005335FE" w:rsidRDefault="00F76338" w:rsidP="00ED0020">
            <w:pPr>
              <w:jc w:val="both"/>
              <w:rPr>
                <w:rFonts w:ascii="Aptos" w:eastAsia="Times New Roman" w:hAnsi="Aptos"/>
                <w:sz w:val="22"/>
                <w:szCs w:val="22"/>
                <w:lang w:eastAsia="en-GB"/>
              </w:rPr>
            </w:pPr>
            <w:r w:rsidRPr="005335FE">
              <w:rPr>
                <w:rFonts w:ascii="Aptos" w:eastAsia="Times New Roman" w:hAnsi="Aptos"/>
                <w:sz w:val="22"/>
                <w:szCs w:val="22"/>
                <w:lang w:eastAsia="en-GB"/>
              </w:rPr>
              <w:t>720,6</w:t>
            </w:r>
          </w:p>
        </w:tc>
        <w:tc>
          <w:tcPr>
            <w:tcW w:w="1984" w:type="dxa"/>
            <w:shd w:val="clear" w:color="auto" w:fill="auto"/>
          </w:tcPr>
          <w:p w14:paraId="3FE6AC92" w14:textId="55E86650" w:rsidR="00F76338" w:rsidRPr="005335FE" w:rsidRDefault="00F76338" w:rsidP="00ED0020">
            <w:pPr>
              <w:jc w:val="both"/>
              <w:rPr>
                <w:rFonts w:ascii="Aptos" w:eastAsia="Times New Roman" w:hAnsi="Aptos"/>
                <w:sz w:val="22"/>
                <w:szCs w:val="22"/>
                <w:lang w:eastAsia="en-GB"/>
              </w:rPr>
            </w:pPr>
            <w:r w:rsidRPr="005335FE">
              <w:rPr>
                <w:rFonts w:ascii="Aptos" w:eastAsia="Times New Roman" w:hAnsi="Aptos"/>
                <w:sz w:val="22"/>
                <w:szCs w:val="22"/>
                <w:lang w:eastAsia="en-GB"/>
              </w:rPr>
              <w:t>1832,73</w:t>
            </w:r>
          </w:p>
        </w:tc>
      </w:tr>
      <w:tr w:rsidR="00F76338" w:rsidRPr="00365226" w14:paraId="18B92FF1" w14:textId="77777777" w:rsidTr="00443A13">
        <w:tc>
          <w:tcPr>
            <w:tcW w:w="846" w:type="dxa"/>
            <w:shd w:val="clear" w:color="auto" w:fill="auto"/>
          </w:tcPr>
          <w:p w14:paraId="6A5354FD" w14:textId="77777777" w:rsidR="00F76338" w:rsidRPr="005335FE" w:rsidRDefault="00F76338" w:rsidP="00ED0020">
            <w:pPr>
              <w:jc w:val="both"/>
              <w:rPr>
                <w:rFonts w:ascii="Aptos" w:eastAsia="Times New Roman" w:hAnsi="Aptos"/>
                <w:sz w:val="22"/>
                <w:szCs w:val="22"/>
                <w:lang w:eastAsia="en-GB"/>
              </w:rPr>
            </w:pPr>
            <w:r w:rsidRPr="005335FE">
              <w:rPr>
                <w:rFonts w:ascii="Aptos" w:eastAsia="Times New Roman" w:hAnsi="Aptos"/>
                <w:sz w:val="22"/>
                <w:szCs w:val="22"/>
                <w:lang w:eastAsia="en-GB"/>
              </w:rPr>
              <w:t>2019</w:t>
            </w:r>
          </w:p>
        </w:tc>
        <w:tc>
          <w:tcPr>
            <w:tcW w:w="2551" w:type="dxa"/>
            <w:shd w:val="clear" w:color="auto" w:fill="auto"/>
          </w:tcPr>
          <w:p w14:paraId="19F05204" w14:textId="189BE320" w:rsidR="00F76338" w:rsidRPr="005335FE" w:rsidRDefault="00F76338" w:rsidP="00ED0020">
            <w:pPr>
              <w:jc w:val="both"/>
              <w:rPr>
                <w:rFonts w:ascii="Aptos" w:eastAsia="Times New Roman" w:hAnsi="Aptos"/>
                <w:sz w:val="22"/>
                <w:szCs w:val="22"/>
                <w:lang w:eastAsia="en-GB"/>
              </w:rPr>
            </w:pPr>
            <w:r w:rsidRPr="005335FE">
              <w:rPr>
                <w:rFonts w:ascii="Aptos" w:eastAsia="Times New Roman" w:hAnsi="Aptos"/>
                <w:sz w:val="22"/>
                <w:szCs w:val="22"/>
                <w:lang w:eastAsia="en-GB"/>
              </w:rPr>
              <w:t>2100,39</w:t>
            </w:r>
          </w:p>
        </w:tc>
        <w:tc>
          <w:tcPr>
            <w:tcW w:w="1843" w:type="dxa"/>
            <w:shd w:val="clear" w:color="auto" w:fill="auto"/>
          </w:tcPr>
          <w:p w14:paraId="338730B5" w14:textId="0909495E" w:rsidR="00F76338" w:rsidRPr="005335FE" w:rsidRDefault="00F76338" w:rsidP="00ED0020">
            <w:pPr>
              <w:jc w:val="both"/>
              <w:rPr>
                <w:rFonts w:ascii="Aptos" w:eastAsia="Times New Roman" w:hAnsi="Aptos"/>
                <w:sz w:val="22"/>
                <w:szCs w:val="22"/>
                <w:lang w:eastAsia="en-GB"/>
              </w:rPr>
            </w:pPr>
            <w:r w:rsidRPr="005335FE">
              <w:rPr>
                <w:rFonts w:ascii="Aptos" w:eastAsia="Times New Roman" w:hAnsi="Aptos"/>
                <w:sz w:val="22"/>
                <w:szCs w:val="22"/>
                <w:lang w:eastAsia="en-GB"/>
              </w:rPr>
              <w:t xml:space="preserve">290,0 </w:t>
            </w:r>
          </w:p>
        </w:tc>
        <w:tc>
          <w:tcPr>
            <w:tcW w:w="1843" w:type="dxa"/>
            <w:shd w:val="clear" w:color="auto" w:fill="auto"/>
          </w:tcPr>
          <w:p w14:paraId="64644DA5" w14:textId="4EA39985" w:rsidR="00F76338" w:rsidRPr="005335FE" w:rsidRDefault="00F76338" w:rsidP="00ED0020">
            <w:pPr>
              <w:jc w:val="both"/>
              <w:rPr>
                <w:rFonts w:ascii="Aptos" w:eastAsia="Times New Roman" w:hAnsi="Aptos"/>
                <w:sz w:val="22"/>
                <w:szCs w:val="22"/>
                <w:lang w:eastAsia="en-GB"/>
              </w:rPr>
            </w:pPr>
            <w:r w:rsidRPr="005335FE">
              <w:rPr>
                <w:rFonts w:ascii="Aptos" w:eastAsia="Times New Roman" w:hAnsi="Aptos"/>
                <w:sz w:val="22"/>
                <w:szCs w:val="22"/>
                <w:lang w:eastAsia="en-GB"/>
              </w:rPr>
              <w:t>361,90</w:t>
            </w:r>
          </w:p>
        </w:tc>
        <w:tc>
          <w:tcPr>
            <w:tcW w:w="1984" w:type="dxa"/>
            <w:shd w:val="clear" w:color="auto" w:fill="auto"/>
          </w:tcPr>
          <w:p w14:paraId="5E706400" w14:textId="50ACCEC0" w:rsidR="00F76338" w:rsidRPr="005335FE" w:rsidRDefault="00F76338" w:rsidP="00ED0020">
            <w:pPr>
              <w:jc w:val="both"/>
              <w:rPr>
                <w:rFonts w:ascii="Aptos" w:eastAsia="Times New Roman" w:hAnsi="Aptos"/>
                <w:sz w:val="22"/>
                <w:szCs w:val="22"/>
                <w:lang w:eastAsia="en-GB"/>
              </w:rPr>
            </w:pPr>
            <w:r w:rsidRPr="005335FE">
              <w:rPr>
                <w:rFonts w:ascii="Aptos" w:eastAsia="Times New Roman" w:hAnsi="Aptos"/>
                <w:sz w:val="22"/>
                <w:szCs w:val="22"/>
                <w:lang w:eastAsia="en-GB"/>
              </w:rPr>
              <w:t>2036,86</w:t>
            </w:r>
          </w:p>
        </w:tc>
      </w:tr>
      <w:tr w:rsidR="00F76338" w:rsidRPr="00365226" w14:paraId="167D32E4" w14:textId="77777777" w:rsidTr="00443A13">
        <w:tc>
          <w:tcPr>
            <w:tcW w:w="846" w:type="dxa"/>
            <w:shd w:val="clear" w:color="auto" w:fill="auto"/>
          </w:tcPr>
          <w:p w14:paraId="1370DF29" w14:textId="77777777" w:rsidR="00F76338" w:rsidRPr="005335FE" w:rsidRDefault="00F76338" w:rsidP="00ED0020">
            <w:pPr>
              <w:jc w:val="both"/>
              <w:rPr>
                <w:rFonts w:ascii="Aptos" w:eastAsia="Times New Roman" w:hAnsi="Aptos"/>
                <w:sz w:val="22"/>
                <w:szCs w:val="22"/>
                <w:lang w:eastAsia="en-GB"/>
              </w:rPr>
            </w:pPr>
            <w:r w:rsidRPr="005335FE">
              <w:rPr>
                <w:rFonts w:ascii="Aptos" w:eastAsia="Times New Roman" w:hAnsi="Aptos"/>
                <w:sz w:val="22"/>
                <w:szCs w:val="22"/>
                <w:lang w:eastAsia="en-GB"/>
              </w:rPr>
              <w:t>2020</w:t>
            </w:r>
          </w:p>
        </w:tc>
        <w:tc>
          <w:tcPr>
            <w:tcW w:w="2551" w:type="dxa"/>
            <w:shd w:val="clear" w:color="auto" w:fill="auto"/>
          </w:tcPr>
          <w:p w14:paraId="6C2DDA9E" w14:textId="7F495326" w:rsidR="00F76338" w:rsidRPr="005335FE" w:rsidRDefault="00F76338" w:rsidP="00ED0020">
            <w:pPr>
              <w:jc w:val="both"/>
              <w:rPr>
                <w:rFonts w:ascii="Aptos" w:eastAsia="Times New Roman" w:hAnsi="Aptos"/>
                <w:sz w:val="22"/>
                <w:szCs w:val="22"/>
                <w:lang w:eastAsia="en-GB"/>
              </w:rPr>
            </w:pPr>
            <w:r w:rsidRPr="005335FE">
              <w:rPr>
                <w:rFonts w:ascii="Aptos" w:eastAsia="Times New Roman" w:hAnsi="Aptos"/>
                <w:sz w:val="22"/>
                <w:szCs w:val="22"/>
                <w:lang w:eastAsia="en-GB"/>
              </w:rPr>
              <w:t>4710,82</w:t>
            </w:r>
          </w:p>
        </w:tc>
        <w:tc>
          <w:tcPr>
            <w:tcW w:w="1843" w:type="dxa"/>
            <w:shd w:val="clear" w:color="auto" w:fill="auto"/>
          </w:tcPr>
          <w:p w14:paraId="3628DE7A" w14:textId="7FC780D2" w:rsidR="00F76338" w:rsidRPr="005335FE" w:rsidRDefault="00F76338" w:rsidP="00ED0020">
            <w:pPr>
              <w:jc w:val="both"/>
              <w:rPr>
                <w:rFonts w:ascii="Aptos" w:eastAsia="Times New Roman" w:hAnsi="Aptos"/>
                <w:sz w:val="22"/>
                <w:szCs w:val="22"/>
                <w:lang w:eastAsia="en-GB"/>
              </w:rPr>
            </w:pPr>
            <w:r w:rsidRPr="005335FE">
              <w:rPr>
                <w:rFonts w:ascii="Aptos" w:eastAsia="Times New Roman" w:hAnsi="Aptos"/>
                <w:sz w:val="22"/>
                <w:szCs w:val="22"/>
                <w:lang w:eastAsia="en-GB"/>
              </w:rPr>
              <w:t>1317,70</w:t>
            </w:r>
          </w:p>
        </w:tc>
        <w:tc>
          <w:tcPr>
            <w:tcW w:w="1843" w:type="dxa"/>
            <w:shd w:val="clear" w:color="auto" w:fill="auto"/>
          </w:tcPr>
          <w:p w14:paraId="58EBCA8E" w14:textId="084314E0" w:rsidR="00F76338" w:rsidRPr="005335FE" w:rsidRDefault="00F76338" w:rsidP="00ED0020">
            <w:pPr>
              <w:jc w:val="both"/>
              <w:rPr>
                <w:rFonts w:ascii="Aptos" w:eastAsia="Times New Roman" w:hAnsi="Aptos"/>
                <w:sz w:val="22"/>
                <w:szCs w:val="22"/>
                <w:lang w:eastAsia="en-GB"/>
              </w:rPr>
            </w:pPr>
            <w:r w:rsidRPr="005335FE">
              <w:rPr>
                <w:rFonts w:ascii="Aptos" w:eastAsia="Times New Roman" w:hAnsi="Aptos"/>
                <w:sz w:val="22"/>
                <w:szCs w:val="22"/>
                <w:lang w:eastAsia="en-GB"/>
              </w:rPr>
              <w:t>2450,2</w:t>
            </w:r>
          </w:p>
        </w:tc>
        <w:tc>
          <w:tcPr>
            <w:tcW w:w="1984" w:type="dxa"/>
            <w:shd w:val="clear" w:color="auto" w:fill="auto"/>
          </w:tcPr>
          <w:p w14:paraId="261F3692" w14:textId="0988DF8E" w:rsidR="00F76338" w:rsidRPr="005335FE" w:rsidRDefault="00F76338" w:rsidP="00ED0020">
            <w:pPr>
              <w:jc w:val="both"/>
              <w:rPr>
                <w:rFonts w:ascii="Aptos" w:eastAsia="Times New Roman" w:hAnsi="Aptos"/>
                <w:sz w:val="22"/>
                <w:szCs w:val="22"/>
                <w:lang w:eastAsia="en-GB"/>
              </w:rPr>
            </w:pPr>
            <w:r w:rsidRPr="005335FE">
              <w:rPr>
                <w:rFonts w:ascii="Aptos" w:eastAsia="Times New Roman" w:hAnsi="Aptos"/>
                <w:sz w:val="22"/>
                <w:szCs w:val="22"/>
                <w:lang w:eastAsia="en-GB"/>
              </w:rPr>
              <w:t>2327,03</w:t>
            </w:r>
          </w:p>
        </w:tc>
      </w:tr>
      <w:tr w:rsidR="00F76338" w:rsidRPr="00365226" w14:paraId="321D4EB9" w14:textId="77777777" w:rsidTr="00443A13">
        <w:tc>
          <w:tcPr>
            <w:tcW w:w="846" w:type="dxa"/>
            <w:shd w:val="clear" w:color="auto" w:fill="auto"/>
          </w:tcPr>
          <w:p w14:paraId="5C1622FA" w14:textId="77777777" w:rsidR="00F76338" w:rsidRPr="005335FE" w:rsidRDefault="00F76338" w:rsidP="00ED0020">
            <w:pPr>
              <w:jc w:val="both"/>
              <w:rPr>
                <w:rFonts w:ascii="Aptos" w:eastAsia="Times New Roman" w:hAnsi="Aptos"/>
                <w:sz w:val="22"/>
                <w:szCs w:val="22"/>
                <w:lang w:eastAsia="en-GB"/>
              </w:rPr>
            </w:pPr>
            <w:r w:rsidRPr="005335FE">
              <w:rPr>
                <w:rFonts w:ascii="Aptos" w:eastAsia="Times New Roman" w:hAnsi="Aptos"/>
                <w:sz w:val="22"/>
                <w:szCs w:val="22"/>
                <w:lang w:eastAsia="en-GB"/>
              </w:rPr>
              <w:t>2021</w:t>
            </w:r>
          </w:p>
        </w:tc>
        <w:tc>
          <w:tcPr>
            <w:tcW w:w="2551" w:type="dxa"/>
            <w:shd w:val="clear" w:color="auto" w:fill="auto"/>
          </w:tcPr>
          <w:p w14:paraId="5848BBF7" w14:textId="3F9246D1" w:rsidR="00F76338" w:rsidRPr="005335FE" w:rsidRDefault="00F76338" w:rsidP="00ED0020">
            <w:pPr>
              <w:jc w:val="both"/>
              <w:rPr>
                <w:rFonts w:ascii="Aptos" w:eastAsia="Times New Roman" w:hAnsi="Aptos"/>
                <w:sz w:val="22"/>
                <w:szCs w:val="22"/>
                <w:lang w:eastAsia="en-GB"/>
              </w:rPr>
            </w:pPr>
            <w:r w:rsidRPr="005335FE">
              <w:rPr>
                <w:rFonts w:ascii="Aptos" w:eastAsia="Times New Roman" w:hAnsi="Aptos"/>
                <w:sz w:val="22"/>
                <w:szCs w:val="22"/>
                <w:lang w:eastAsia="en-GB"/>
              </w:rPr>
              <w:t>3016,72</w:t>
            </w:r>
          </w:p>
        </w:tc>
        <w:tc>
          <w:tcPr>
            <w:tcW w:w="1843" w:type="dxa"/>
            <w:shd w:val="clear" w:color="auto" w:fill="auto"/>
          </w:tcPr>
          <w:p w14:paraId="795FE930" w14:textId="10A20381" w:rsidR="00F76338" w:rsidRPr="005335FE" w:rsidRDefault="00F76338" w:rsidP="00ED0020">
            <w:pPr>
              <w:jc w:val="both"/>
              <w:rPr>
                <w:rFonts w:ascii="Aptos" w:eastAsia="Times New Roman" w:hAnsi="Aptos"/>
                <w:sz w:val="22"/>
                <w:szCs w:val="22"/>
                <w:lang w:eastAsia="en-GB"/>
              </w:rPr>
            </w:pPr>
            <w:r w:rsidRPr="005335FE">
              <w:rPr>
                <w:rFonts w:ascii="Aptos" w:eastAsia="Times New Roman" w:hAnsi="Aptos"/>
                <w:sz w:val="22"/>
                <w:szCs w:val="22"/>
                <w:lang w:eastAsia="en-GB"/>
              </w:rPr>
              <w:t>11208,70</w:t>
            </w:r>
          </w:p>
        </w:tc>
        <w:tc>
          <w:tcPr>
            <w:tcW w:w="1843" w:type="dxa"/>
            <w:shd w:val="clear" w:color="auto" w:fill="auto"/>
          </w:tcPr>
          <w:p w14:paraId="6F81DD4E" w14:textId="613ED1C6" w:rsidR="00F76338" w:rsidRPr="005335FE" w:rsidRDefault="00F76338" w:rsidP="00ED0020">
            <w:pPr>
              <w:jc w:val="both"/>
              <w:rPr>
                <w:rFonts w:ascii="Aptos" w:eastAsia="Times New Roman" w:hAnsi="Aptos"/>
                <w:sz w:val="22"/>
                <w:szCs w:val="22"/>
                <w:lang w:eastAsia="en-GB"/>
              </w:rPr>
            </w:pPr>
            <w:r w:rsidRPr="005335FE">
              <w:rPr>
                <w:rFonts w:ascii="Aptos" w:eastAsia="Times New Roman" w:hAnsi="Aptos"/>
                <w:sz w:val="22"/>
                <w:szCs w:val="22"/>
                <w:lang w:eastAsia="en-GB"/>
              </w:rPr>
              <w:t>12936,30</w:t>
            </w:r>
          </w:p>
        </w:tc>
        <w:tc>
          <w:tcPr>
            <w:tcW w:w="1984" w:type="dxa"/>
            <w:shd w:val="clear" w:color="auto" w:fill="auto"/>
          </w:tcPr>
          <w:p w14:paraId="6D13F7FB" w14:textId="21B6A434" w:rsidR="00F76338" w:rsidRPr="005335FE" w:rsidRDefault="00F76338" w:rsidP="00ED0020">
            <w:pPr>
              <w:jc w:val="both"/>
              <w:rPr>
                <w:rFonts w:ascii="Aptos" w:eastAsia="Times New Roman" w:hAnsi="Aptos"/>
                <w:sz w:val="22"/>
                <w:szCs w:val="22"/>
                <w:lang w:eastAsia="en-GB"/>
              </w:rPr>
            </w:pPr>
            <w:r w:rsidRPr="005335FE">
              <w:rPr>
                <w:rFonts w:ascii="Aptos" w:eastAsia="Times New Roman" w:hAnsi="Aptos"/>
                <w:sz w:val="22"/>
                <w:szCs w:val="22"/>
                <w:lang w:eastAsia="en-GB"/>
              </w:rPr>
              <w:t>2571,89</w:t>
            </w:r>
          </w:p>
        </w:tc>
      </w:tr>
      <w:tr w:rsidR="00F76338" w:rsidRPr="00365226" w14:paraId="346257C2" w14:textId="77777777" w:rsidTr="00443A13">
        <w:tc>
          <w:tcPr>
            <w:tcW w:w="846" w:type="dxa"/>
            <w:shd w:val="clear" w:color="auto" w:fill="auto"/>
          </w:tcPr>
          <w:p w14:paraId="2961D079" w14:textId="77777777" w:rsidR="00F76338" w:rsidRPr="005335FE" w:rsidRDefault="00F76338" w:rsidP="00ED0020">
            <w:pPr>
              <w:jc w:val="both"/>
              <w:rPr>
                <w:rFonts w:ascii="Aptos" w:eastAsia="Times New Roman" w:hAnsi="Aptos"/>
                <w:sz w:val="22"/>
                <w:szCs w:val="22"/>
                <w:lang w:eastAsia="en-GB"/>
              </w:rPr>
            </w:pPr>
            <w:r w:rsidRPr="005335FE">
              <w:rPr>
                <w:rFonts w:ascii="Aptos" w:eastAsia="Times New Roman" w:hAnsi="Aptos"/>
                <w:sz w:val="22"/>
                <w:szCs w:val="22"/>
                <w:lang w:eastAsia="en-GB"/>
              </w:rPr>
              <w:t>2022</w:t>
            </w:r>
          </w:p>
        </w:tc>
        <w:tc>
          <w:tcPr>
            <w:tcW w:w="2551" w:type="dxa"/>
            <w:shd w:val="clear" w:color="auto" w:fill="auto"/>
          </w:tcPr>
          <w:p w14:paraId="28876D74" w14:textId="1216352E" w:rsidR="00F76338" w:rsidRPr="005335FE" w:rsidRDefault="003F6070" w:rsidP="00ED0020">
            <w:pPr>
              <w:jc w:val="both"/>
              <w:rPr>
                <w:rFonts w:ascii="Aptos" w:eastAsia="Times New Roman" w:hAnsi="Aptos"/>
                <w:sz w:val="22"/>
                <w:szCs w:val="22"/>
                <w:lang w:eastAsia="en-GB"/>
              </w:rPr>
            </w:pPr>
            <w:r w:rsidRPr="005335FE">
              <w:rPr>
                <w:rFonts w:ascii="Aptos" w:eastAsia="Times New Roman" w:hAnsi="Aptos"/>
                <w:sz w:val="22"/>
                <w:szCs w:val="22"/>
                <w:lang w:eastAsia="en-GB"/>
              </w:rPr>
              <w:t>2471,55</w:t>
            </w:r>
          </w:p>
        </w:tc>
        <w:tc>
          <w:tcPr>
            <w:tcW w:w="1843" w:type="dxa"/>
            <w:shd w:val="clear" w:color="auto" w:fill="auto"/>
          </w:tcPr>
          <w:p w14:paraId="6E7EB728" w14:textId="7B9DEBC3" w:rsidR="00F76338" w:rsidRPr="005335FE" w:rsidRDefault="003F6070" w:rsidP="00ED0020">
            <w:pPr>
              <w:jc w:val="both"/>
              <w:rPr>
                <w:rFonts w:ascii="Aptos" w:eastAsia="Times New Roman" w:hAnsi="Aptos"/>
                <w:sz w:val="22"/>
                <w:szCs w:val="22"/>
                <w:lang w:eastAsia="en-GB"/>
              </w:rPr>
            </w:pPr>
            <w:r w:rsidRPr="005335FE">
              <w:rPr>
                <w:rFonts w:ascii="Aptos" w:eastAsia="Times New Roman" w:hAnsi="Aptos"/>
                <w:sz w:val="22"/>
                <w:szCs w:val="22"/>
                <w:lang w:eastAsia="en-GB"/>
              </w:rPr>
              <w:t xml:space="preserve"> -</w:t>
            </w:r>
            <w:r w:rsidR="00F76338" w:rsidRPr="005335FE">
              <w:rPr>
                <w:rFonts w:ascii="Aptos" w:eastAsia="Times New Roman" w:hAnsi="Aptos"/>
                <w:sz w:val="22"/>
                <w:szCs w:val="22"/>
                <w:lang w:eastAsia="en-GB"/>
              </w:rPr>
              <w:t xml:space="preserve"> </w:t>
            </w:r>
          </w:p>
        </w:tc>
        <w:tc>
          <w:tcPr>
            <w:tcW w:w="1843" w:type="dxa"/>
            <w:shd w:val="clear" w:color="auto" w:fill="auto"/>
          </w:tcPr>
          <w:p w14:paraId="0E456655" w14:textId="4E038F49" w:rsidR="00F76338" w:rsidRPr="005335FE" w:rsidRDefault="003F6070" w:rsidP="00ED0020">
            <w:pPr>
              <w:jc w:val="both"/>
              <w:rPr>
                <w:rFonts w:ascii="Aptos" w:eastAsia="Times New Roman" w:hAnsi="Aptos"/>
                <w:sz w:val="22"/>
                <w:szCs w:val="22"/>
                <w:lang w:eastAsia="en-GB"/>
              </w:rPr>
            </w:pPr>
            <w:r w:rsidRPr="005335FE">
              <w:rPr>
                <w:rFonts w:ascii="Aptos" w:eastAsia="Times New Roman" w:hAnsi="Aptos"/>
                <w:sz w:val="22"/>
                <w:szCs w:val="22"/>
                <w:lang w:eastAsia="en-GB"/>
              </w:rPr>
              <w:t>95,70</w:t>
            </w:r>
          </w:p>
        </w:tc>
        <w:tc>
          <w:tcPr>
            <w:tcW w:w="1984" w:type="dxa"/>
            <w:shd w:val="clear" w:color="auto" w:fill="auto"/>
          </w:tcPr>
          <w:p w14:paraId="4347CBCD" w14:textId="587ED69A" w:rsidR="00F76338" w:rsidRPr="005335FE" w:rsidRDefault="003F6070" w:rsidP="00ED0020">
            <w:pPr>
              <w:jc w:val="both"/>
              <w:rPr>
                <w:rFonts w:ascii="Aptos" w:eastAsia="Times New Roman" w:hAnsi="Aptos"/>
                <w:sz w:val="22"/>
                <w:szCs w:val="22"/>
                <w:lang w:eastAsia="en-GB"/>
              </w:rPr>
            </w:pPr>
            <w:r w:rsidRPr="005335FE">
              <w:rPr>
                <w:rFonts w:ascii="Aptos" w:eastAsia="Times New Roman" w:hAnsi="Aptos"/>
                <w:sz w:val="22"/>
                <w:szCs w:val="22"/>
                <w:lang w:eastAsia="en-GB"/>
              </w:rPr>
              <w:t>2408,19</w:t>
            </w:r>
          </w:p>
        </w:tc>
      </w:tr>
      <w:tr w:rsidR="005335FE" w:rsidRPr="00365226" w14:paraId="16AD37DF" w14:textId="77777777" w:rsidTr="00443A13">
        <w:tc>
          <w:tcPr>
            <w:tcW w:w="846" w:type="dxa"/>
            <w:shd w:val="clear" w:color="auto" w:fill="auto"/>
          </w:tcPr>
          <w:p w14:paraId="70A83A5E" w14:textId="485456F8" w:rsidR="005335FE" w:rsidRPr="005335FE" w:rsidRDefault="005335FE" w:rsidP="00ED0020">
            <w:pPr>
              <w:jc w:val="both"/>
              <w:rPr>
                <w:rFonts w:ascii="Aptos" w:eastAsia="Times New Roman" w:hAnsi="Aptos"/>
                <w:sz w:val="22"/>
                <w:szCs w:val="22"/>
                <w:lang w:eastAsia="en-GB"/>
              </w:rPr>
            </w:pPr>
            <w:r>
              <w:rPr>
                <w:rFonts w:ascii="Aptos" w:eastAsia="Times New Roman" w:hAnsi="Aptos"/>
                <w:sz w:val="22"/>
                <w:szCs w:val="22"/>
                <w:lang w:eastAsia="en-GB"/>
              </w:rPr>
              <w:t>2023</w:t>
            </w:r>
          </w:p>
        </w:tc>
        <w:tc>
          <w:tcPr>
            <w:tcW w:w="2551" w:type="dxa"/>
            <w:shd w:val="clear" w:color="auto" w:fill="auto"/>
          </w:tcPr>
          <w:p w14:paraId="00D40F07" w14:textId="6B9F22B3" w:rsidR="005335FE" w:rsidRPr="005335FE" w:rsidRDefault="005335FE" w:rsidP="00ED0020">
            <w:pPr>
              <w:jc w:val="both"/>
              <w:rPr>
                <w:rFonts w:ascii="Aptos" w:eastAsia="Times New Roman" w:hAnsi="Aptos"/>
                <w:sz w:val="22"/>
                <w:szCs w:val="22"/>
                <w:lang w:eastAsia="en-GB"/>
              </w:rPr>
            </w:pPr>
            <w:r>
              <w:rPr>
                <w:rFonts w:ascii="Aptos" w:eastAsia="Times New Roman" w:hAnsi="Aptos"/>
                <w:sz w:val="22"/>
                <w:szCs w:val="22"/>
                <w:lang w:eastAsia="en-GB"/>
              </w:rPr>
              <w:t>2786,52</w:t>
            </w:r>
          </w:p>
        </w:tc>
        <w:tc>
          <w:tcPr>
            <w:tcW w:w="1843" w:type="dxa"/>
            <w:shd w:val="clear" w:color="auto" w:fill="auto"/>
          </w:tcPr>
          <w:p w14:paraId="62514227" w14:textId="3A3EB587" w:rsidR="005335FE" w:rsidRPr="005335FE" w:rsidRDefault="005335FE" w:rsidP="00ED0020">
            <w:pPr>
              <w:jc w:val="both"/>
              <w:rPr>
                <w:rFonts w:ascii="Aptos" w:eastAsia="Times New Roman" w:hAnsi="Aptos"/>
                <w:sz w:val="22"/>
                <w:szCs w:val="22"/>
                <w:lang w:eastAsia="en-GB"/>
              </w:rPr>
            </w:pPr>
            <w:r>
              <w:rPr>
                <w:rFonts w:ascii="Aptos" w:eastAsia="Times New Roman" w:hAnsi="Aptos"/>
                <w:sz w:val="22"/>
                <w:szCs w:val="22"/>
                <w:lang w:eastAsia="en-GB"/>
              </w:rPr>
              <w:t xml:space="preserve"> -</w:t>
            </w:r>
          </w:p>
        </w:tc>
        <w:tc>
          <w:tcPr>
            <w:tcW w:w="1843" w:type="dxa"/>
            <w:shd w:val="clear" w:color="auto" w:fill="auto"/>
          </w:tcPr>
          <w:p w14:paraId="6263BE5D" w14:textId="4D4211CE" w:rsidR="005335FE" w:rsidRPr="005335FE" w:rsidRDefault="005335FE" w:rsidP="00ED0020">
            <w:pPr>
              <w:jc w:val="both"/>
              <w:rPr>
                <w:rFonts w:ascii="Aptos" w:eastAsia="Times New Roman" w:hAnsi="Aptos"/>
                <w:sz w:val="22"/>
                <w:szCs w:val="22"/>
                <w:lang w:eastAsia="en-GB"/>
              </w:rPr>
            </w:pPr>
            <w:r>
              <w:rPr>
                <w:rFonts w:ascii="Aptos" w:eastAsia="Times New Roman" w:hAnsi="Aptos"/>
                <w:sz w:val="22"/>
                <w:szCs w:val="22"/>
                <w:lang w:eastAsia="en-GB"/>
              </w:rPr>
              <w:t>97,70</w:t>
            </w:r>
          </w:p>
        </w:tc>
        <w:tc>
          <w:tcPr>
            <w:tcW w:w="1984" w:type="dxa"/>
            <w:shd w:val="clear" w:color="auto" w:fill="auto"/>
          </w:tcPr>
          <w:p w14:paraId="278AE62E" w14:textId="51AD5549" w:rsidR="005335FE" w:rsidRPr="005335FE" w:rsidRDefault="005335FE" w:rsidP="00ED0020">
            <w:pPr>
              <w:jc w:val="both"/>
              <w:rPr>
                <w:rFonts w:ascii="Aptos" w:eastAsia="Times New Roman" w:hAnsi="Aptos"/>
                <w:sz w:val="22"/>
                <w:szCs w:val="22"/>
                <w:lang w:eastAsia="en-GB"/>
              </w:rPr>
            </w:pPr>
            <w:r>
              <w:rPr>
                <w:rFonts w:ascii="Aptos" w:eastAsia="Times New Roman" w:hAnsi="Aptos"/>
                <w:sz w:val="22"/>
                <w:szCs w:val="22"/>
                <w:lang w:eastAsia="en-GB"/>
              </w:rPr>
              <w:t>2721,41</w:t>
            </w:r>
          </w:p>
        </w:tc>
      </w:tr>
    </w:tbl>
    <w:p w14:paraId="3BCD709D" w14:textId="77777777" w:rsidR="0078727A" w:rsidRPr="00365226" w:rsidRDefault="0078727A" w:rsidP="00ED0020">
      <w:pPr>
        <w:spacing w:after="0" w:line="240" w:lineRule="auto"/>
        <w:jc w:val="both"/>
        <w:rPr>
          <w:rFonts w:ascii="Aptos" w:eastAsia="Times New Roman" w:hAnsi="Aptos"/>
          <w:szCs w:val="24"/>
          <w:lang w:eastAsia="en-GB"/>
        </w:rPr>
      </w:pPr>
    </w:p>
    <w:p w14:paraId="53660748" w14:textId="2A0CF542" w:rsidR="0078727A" w:rsidRPr="00ED7790" w:rsidRDefault="00D906C0" w:rsidP="00ED7790">
      <w:pPr>
        <w:pStyle w:val="Pealkiri2"/>
        <w:rPr>
          <w:rFonts w:ascii="Aptos" w:eastAsiaTheme="majorEastAsia" w:hAnsi="Aptos"/>
          <w:b/>
          <w:bCs/>
          <w:sz w:val="24"/>
          <w:szCs w:val="24"/>
        </w:rPr>
      </w:pPr>
      <w:bookmarkStart w:id="88" w:name="_Toc148885770"/>
      <w:bookmarkStart w:id="89" w:name="_Toc150498279"/>
      <w:bookmarkStart w:id="90" w:name="_Toc190354522"/>
      <w:r>
        <w:rPr>
          <w:rFonts w:ascii="Aptos" w:eastAsiaTheme="majorEastAsia" w:hAnsi="Aptos"/>
          <w:b/>
          <w:bCs/>
          <w:sz w:val="24"/>
          <w:szCs w:val="24"/>
        </w:rPr>
        <w:t>4</w:t>
      </w:r>
      <w:r w:rsidR="0078727A" w:rsidRPr="00ED7790">
        <w:rPr>
          <w:rFonts w:ascii="Aptos" w:eastAsiaTheme="majorEastAsia" w:hAnsi="Aptos"/>
          <w:b/>
          <w:bCs/>
          <w:sz w:val="24"/>
          <w:szCs w:val="24"/>
        </w:rPr>
        <w:t>.</w:t>
      </w:r>
      <w:r>
        <w:rPr>
          <w:rFonts w:ascii="Aptos" w:eastAsiaTheme="majorEastAsia" w:hAnsi="Aptos"/>
          <w:b/>
          <w:bCs/>
          <w:sz w:val="24"/>
          <w:szCs w:val="24"/>
        </w:rPr>
        <w:t>1</w:t>
      </w:r>
      <w:r w:rsidR="0078727A" w:rsidRPr="00ED7790">
        <w:rPr>
          <w:rFonts w:ascii="Aptos" w:eastAsiaTheme="majorEastAsia" w:hAnsi="Aptos"/>
          <w:b/>
          <w:bCs/>
          <w:sz w:val="24"/>
          <w:szCs w:val="24"/>
        </w:rPr>
        <w:t>. Olmejäätmete kogumine ja käitlemine</w:t>
      </w:r>
      <w:bookmarkEnd w:id="88"/>
      <w:bookmarkEnd w:id="89"/>
      <w:bookmarkEnd w:id="90"/>
    </w:p>
    <w:p w14:paraId="2888E07D" w14:textId="77777777" w:rsidR="00ED7790" w:rsidRDefault="00ED7790" w:rsidP="00ED7790">
      <w:pPr>
        <w:spacing w:after="0" w:line="240" w:lineRule="auto"/>
        <w:jc w:val="both"/>
        <w:rPr>
          <w:rFonts w:ascii="Aptos" w:hAnsi="Aptos"/>
          <w:color w:val="202020"/>
          <w:szCs w:val="24"/>
          <w:shd w:val="clear" w:color="auto" w:fill="FFFFFF"/>
        </w:rPr>
      </w:pPr>
    </w:p>
    <w:p w14:paraId="0C32439B" w14:textId="0FCF8E0A" w:rsidR="0078727A" w:rsidRPr="00365226" w:rsidRDefault="0078727A" w:rsidP="00ED7790">
      <w:pPr>
        <w:spacing w:after="0" w:line="240" w:lineRule="auto"/>
        <w:jc w:val="both"/>
        <w:rPr>
          <w:rFonts w:ascii="Aptos" w:eastAsia="Times New Roman" w:hAnsi="Aptos"/>
          <w:szCs w:val="24"/>
          <w:lang w:eastAsia="en-GB"/>
        </w:rPr>
      </w:pPr>
      <w:r w:rsidRPr="00365226">
        <w:rPr>
          <w:rFonts w:ascii="Aptos" w:hAnsi="Aptos"/>
          <w:color w:val="202020"/>
          <w:szCs w:val="24"/>
          <w:shd w:val="clear" w:color="auto" w:fill="FFFFFF"/>
        </w:rPr>
        <w:t>Olmejäätmed (jaotisekoodiga 20) on kodumajapidamistest kogutud segajäätmed ja liigiti kogutud jäätmed, sealhulgas paber ja kartong, klaas, metallid, plast, biojäätmed, puit, tekstiil, pakendid, elektri- ja elektroonikaseadmetest tekkinud jäätmed, patareid ja akud ning suuremõõtmelised jäätmed, sealhulgas madratsid ja mööbel ning muudest allikatest kogutud segajäätmed ja liigiti kogutud jäätmed, mis on oma koostise ja omaduste poolest kodumajapidamisjäätmete sarnased</w:t>
      </w:r>
      <w:r w:rsidRPr="00365226">
        <w:rPr>
          <w:rFonts w:ascii="Aptos" w:eastAsia="Times New Roman" w:hAnsi="Aptos"/>
          <w:szCs w:val="24"/>
          <w:lang w:eastAsia="en-GB"/>
        </w:rPr>
        <w:t xml:space="preserve"> (</w:t>
      </w:r>
      <w:proofErr w:type="spellStart"/>
      <w:r w:rsidRPr="00365226">
        <w:rPr>
          <w:rFonts w:ascii="Aptos" w:eastAsia="Times New Roman" w:hAnsi="Aptos"/>
          <w:szCs w:val="24"/>
          <w:lang w:eastAsia="en-GB"/>
        </w:rPr>
        <w:t>JäätS</w:t>
      </w:r>
      <w:proofErr w:type="spellEnd"/>
      <w:r w:rsidRPr="00365226">
        <w:rPr>
          <w:rFonts w:ascii="Aptos" w:eastAsia="Times New Roman" w:hAnsi="Aptos"/>
          <w:szCs w:val="24"/>
          <w:lang w:eastAsia="en-GB"/>
        </w:rPr>
        <w:t xml:space="preserve"> § 7). </w:t>
      </w:r>
    </w:p>
    <w:p w14:paraId="7F583ABE" w14:textId="77777777" w:rsidR="0078727A" w:rsidRPr="00365226" w:rsidRDefault="0078727A" w:rsidP="00ED7790">
      <w:pPr>
        <w:spacing w:after="0" w:line="240" w:lineRule="auto"/>
        <w:jc w:val="both"/>
        <w:rPr>
          <w:rFonts w:ascii="Aptos" w:eastAsia="Times New Roman" w:hAnsi="Aptos"/>
          <w:szCs w:val="24"/>
          <w:lang w:eastAsia="en-GB"/>
        </w:rPr>
      </w:pPr>
    </w:p>
    <w:p w14:paraId="23E0FB1D" w14:textId="77777777" w:rsidR="00ED7790" w:rsidRDefault="00ED7790" w:rsidP="00ED7790">
      <w:pPr>
        <w:spacing w:after="0" w:line="240" w:lineRule="auto"/>
        <w:jc w:val="both"/>
        <w:rPr>
          <w:rFonts w:ascii="Aptos" w:eastAsia="Times New Roman" w:hAnsi="Aptos"/>
          <w:szCs w:val="24"/>
          <w:lang w:eastAsia="en-GB"/>
        </w:rPr>
      </w:pPr>
    </w:p>
    <w:p w14:paraId="073BF73E" w14:textId="708A598D" w:rsidR="00ED7790" w:rsidRDefault="00ED7790" w:rsidP="00ED7790">
      <w:pPr>
        <w:spacing w:after="0" w:line="240" w:lineRule="auto"/>
        <w:jc w:val="both"/>
        <w:rPr>
          <w:rFonts w:ascii="Aptos" w:eastAsia="Times New Roman" w:hAnsi="Aptos"/>
          <w:szCs w:val="24"/>
          <w:lang w:eastAsia="en-GB"/>
        </w:rPr>
      </w:pPr>
      <w:r>
        <w:rPr>
          <w:rFonts w:ascii="Aptos" w:eastAsia="Times New Roman" w:hAnsi="Aptos"/>
          <w:noProof/>
          <w:szCs w:val="24"/>
          <w:lang w:eastAsia="en-GB"/>
        </w:rPr>
        <w:lastRenderedPageBreak/>
        <w:drawing>
          <wp:inline distT="0" distB="0" distL="0" distR="0" wp14:anchorId="069A69D7" wp14:editId="3578CAA9">
            <wp:extent cx="5486400" cy="3200400"/>
            <wp:effectExtent l="0" t="0" r="0" b="0"/>
            <wp:docPr id="78217970" name="Diagramm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02C938C1" w14:textId="36265AD6" w:rsidR="00FE5E1D" w:rsidRDefault="00FE5E1D" w:rsidP="00ED7790">
      <w:pPr>
        <w:spacing w:after="0" w:line="240" w:lineRule="auto"/>
        <w:jc w:val="both"/>
        <w:rPr>
          <w:rFonts w:ascii="Aptos" w:eastAsia="Times New Roman" w:hAnsi="Aptos"/>
          <w:szCs w:val="24"/>
          <w:lang w:eastAsia="en-GB"/>
        </w:rPr>
      </w:pPr>
      <w:r>
        <w:rPr>
          <w:rFonts w:ascii="Aptos" w:eastAsia="Times New Roman" w:hAnsi="Aptos"/>
          <w:szCs w:val="24"/>
          <w:lang w:eastAsia="en-GB"/>
        </w:rPr>
        <w:t xml:space="preserve">Joonis 3. Olmejäätmete tekkemahud Kanepi vallas aastatel 2018-2023 </w:t>
      </w:r>
      <w:r w:rsidRPr="00FE5E1D">
        <w:rPr>
          <w:rFonts w:ascii="Aptos" w:eastAsia="Times New Roman" w:hAnsi="Aptos"/>
          <w:i/>
          <w:iCs/>
          <w:szCs w:val="24"/>
          <w:lang w:eastAsia="en-GB"/>
        </w:rPr>
        <w:t>(allikas: JATS ja Keskkonnaportaal).</w:t>
      </w:r>
      <w:r>
        <w:rPr>
          <w:rFonts w:ascii="Aptos" w:eastAsia="Times New Roman" w:hAnsi="Aptos"/>
          <w:szCs w:val="24"/>
          <w:lang w:eastAsia="en-GB"/>
        </w:rPr>
        <w:t xml:space="preserve"> </w:t>
      </w:r>
    </w:p>
    <w:p w14:paraId="7FAC58B6" w14:textId="77777777" w:rsidR="00FE5E1D" w:rsidRDefault="00FE5E1D" w:rsidP="00ED7790">
      <w:pPr>
        <w:spacing w:after="0" w:line="240" w:lineRule="auto"/>
        <w:jc w:val="both"/>
        <w:rPr>
          <w:rFonts w:ascii="Aptos" w:eastAsia="Times New Roman" w:hAnsi="Aptos"/>
          <w:szCs w:val="24"/>
          <w:lang w:eastAsia="en-GB"/>
        </w:rPr>
      </w:pPr>
    </w:p>
    <w:p w14:paraId="04567F9C" w14:textId="77777777" w:rsidR="00FE5E1D" w:rsidRDefault="00FE5E1D" w:rsidP="00FE5E1D">
      <w:pPr>
        <w:spacing w:after="0" w:line="240" w:lineRule="auto"/>
        <w:jc w:val="both"/>
        <w:rPr>
          <w:rFonts w:ascii="Aptos" w:eastAsia="Times New Roman" w:hAnsi="Aptos"/>
          <w:szCs w:val="24"/>
          <w:lang w:eastAsia="en-GB"/>
        </w:rPr>
      </w:pPr>
      <w:r w:rsidRPr="00365226">
        <w:rPr>
          <w:rFonts w:ascii="Aptos" w:eastAsia="Times New Roman" w:hAnsi="Aptos"/>
          <w:szCs w:val="24"/>
          <w:lang w:eastAsia="en-GB"/>
        </w:rPr>
        <w:t>Olmejäätmete teke, sealhulgas pakendijäätmed (jaotiskoodiga 15) on vaadeldaval perioodil 2018-202</w:t>
      </w:r>
      <w:r>
        <w:rPr>
          <w:rFonts w:ascii="Aptos" w:eastAsia="Times New Roman" w:hAnsi="Aptos"/>
          <w:szCs w:val="24"/>
          <w:lang w:eastAsia="en-GB"/>
        </w:rPr>
        <w:t>3</w:t>
      </w:r>
      <w:r w:rsidRPr="00365226">
        <w:rPr>
          <w:rFonts w:ascii="Aptos" w:eastAsia="Times New Roman" w:hAnsi="Aptos"/>
          <w:szCs w:val="24"/>
          <w:lang w:eastAsia="en-GB"/>
        </w:rPr>
        <w:t xml:space="preserve"> jäänud suurusjärku 1061-1561 tonni aastas (Joonis 3). </w:t>
      </w:r>
    </w:p>
    <w:p w14:paraId="584DED68" w14:textId="77777777" w:rsidR="00FE5E1D" w:rsidRDefault="00FE5E1D" w:rsidP="00FE5E1D">
      <w:pPr>
        <w:spacing w:after="0" w:line="240" w:lineRule="auto"/>
        <w:jc w:val="both"/>
        <w:rPr>
          <w:rFonts w:ascii="Aptos" w:eastAsia="Times New Roman" w:hAnsi="Aptos"/>
          <w:szCs w:val="24"/>
          <w:lang w:eastAsia="en-GB"/>
        </w:rPr>
      </w:pPr>
    </w:p>
    <w:p w14:paraId="78837A38" w14:textId="31619B78" w:rsidR="0078727A" w:rsidRPr="00365226" w:rsidRDefault="0078727A" w:rsidP="00ED7790">
      <w:pPr>
        <w:spacing w:after="0" w:line="240" w:lineRule="auto"/>
        <w:jc w:val="both"/>
        <w:rPr>
          <w:rFonts w:ascii="Aptos" w:hAnsi="Aptos"/>
          <w:szCs w:val="24"/>
        </w:rPr>
      </w:pPr>
      <w:proofErr w:type="spellStart"/>
      <w:r w:rsidRPr="00365226">
        <w:rPr>
          <w:rFonts w:ascii="Aptos" w:eastAsia="Times New Roman" w:hAnsi="Aptos"/>
          <w:szCs w:val="24"/>
          <w:lang w:eastAsia="et-EE"/>
        </w:rPr>
        <w:t>Eurostati</w:t>
      </w:r>
      <w:proofErr w:type="spellEnd"/>
      <w:r w:rsidRPr="00365226">
        <w:rPr>
          <w:rFonts w:ascii="Aptos" w:eastAsia="Times New Roman" w:hAnsi="Aptos"/>
          <w:szCs w:val="24"/>
          <w:vertAlign w:val="superscript"/>
          <w:lang w:eastAsia="et-EE"/>
        </w:rPr>
        <w:footnoteReference w:id="13"/>
      </w:r>
      <w:r w:rsidRPr="00365226">
        <w:rPr>
          <w:rFonts w:ascii="Aptos" w:eastAsia="Times New Roman" w:hAnsi="Aptos"/>
          <w:szCs w:val="24"/>
          <w:lang w:eastAsia="et-EE"/>
        </w:rPr>
        <w:t xml:space="preserve"> andmetel tekkis 202</w:t>
      </w:r>
      <w:r w:rsidR="00FE5E1D">
        <w:rPr>
          <w:rFonts w:ascii="Aptos" w:eastAsia="Times New Roman" w:hAnsi="Aptos"/>
          <w:szCs w:val="24"/>
          <w:lang w:eastAsia="et-EE"/>
        </w:rPr>
        <w:t>2</w:t>
      </w:r>
      <w:r w:rsidRPr="00365226">
        <w:rPr>
          <w:rFonts w:ascii="Aptos" w:eastAsia="Times New Roman" w:hAnsi="Aptos"/>
          <w:szCs w:val="24"/>
          <w:lang w:eastAsia="et-EE"/>
        </w:rPr>
        <w:t>. aastal Eestis elaniku kohta keskmiselt 3</w:t>
      </w:r>
      <w:r w:rsidR="00FE5E1D">
        <w:rPr>
          <w:rFonts w:ascii="Aptos" w:eastAsia="Times New Roman" w:hAnsi="Aptos"/>
          <w:szCs w:val="24"/>
          <w:lang w:eastAsia="et-EE"/>
        </w:rPr>
        <w:t>73</w:t>
      </w:r>
      <w:r w:rsidRPr="00365226">
        <w:rPr>
          <w:rFonts w:ascii="Aptos" w:eastAsia="Times New Roman" w:hAnsi="Aptos"/>
          <w:szCs w:val="24"/>
          <w:lang w:eastAsia="et-EE"/>
        </w:rPr>
        <w:t xml:space="preserve"> kilogrammi olmejäätmeid (jäätmekava koostamisel hetkel 202</w:t>
      </w:r>
      <w:r w:rsidR="00FE5E1D">
        <w:rPr>
          <w:rFonts w:ascii="Aptos" w:eastAsia="Times New Roman" w:hAnsi="Aptos"/>
          <w:szCs w:val="24"/>
          <w:lang w:eastAsia="et-EE"/>
        </w:rPr>
        <w:t>3</w:t>
      </w:r>
      <w:r w:rsidRPr="00365226">
        <w:rPr>
          <w:rFonts w:ascii="Aptos" w:eastAsia="Times New Roman" w:hAnsi="Aptos"/>
          <w:szCs w:val="24"/>
          <w:lang w:eastAsia="et-EE"/>
        </w:rPr>
        <w:t xml:space="preserve">. aasta andmed puuduvad). </w:t>
      </w:r>
      <w:r w:rsidR="006101C6" w:rsidRPr="00365226">
        <w:rPr>
          <w:rFonts w:ascii="Aptos" w:eastAsia="Times New Roman" w:hAnsi="Aptos"/>
          <w:szCs w:val="24"/>
          <w:lang w:eastAsia="et-EE"/>
        </w:rPr>
        <w:t>Kanepi</w:t>
      </w:r>
      <w:r w:rsidRPr="00365226">
        <w:rPr>
          <w:rFonts w:ascii="Aptos" w:eastAsia="Times New Roman" w:hAnsi="Aptos"/>
          <w:szCs w:val="24"/>
          <w:lang w:eastAsia="et-EE"/>
        </w:rPr>
        <w:t xml:space="preserve"> vallas kogutud olmejäätmete kogus ühe elaniku kohta on olnud viimsel </w:t>
      </w:r>
      <w:r w:rsidR="00964169">
        <w:rPr>
          <w:rFonts w:ascii="Aptos" w:eastAsia="Times New Roman" w:hAnsi="Aptos"/>
          <w:szCs w:val="24"/>
          <w:lang w:eastAsia="et-EE"/>
        </w:rPr>
        <w:t>kuuel</w:t>
      </w:r>
      <w:r w:rsidRPr="00365226">
        <w:rPr>
          <w:rFonts w:ascii="Aptos" w:eastAsia="Times New Roman" w:hAnsi="Aptos"/>
          <w:szCs w:val="24"/>
          <w:lang w:eastAsia="et-EE"/>
        </w:rPr>
        <w:t xml:space="preserve"> aastal vahemikus 2</w:t>
      </w:r>
      <w:r w:rsidR="001F1F01" w:rsidRPr="00365226">
        <w:rPr>
          <w:rFonts w:ascii="Aptos" w:eastAsia="Times New Roman" w:hAnsi="Aptos"/>
          <w:szCs w:val="24"/>
          <w:lang w:eastAsia="et-EE"/>
        </w:rPr>
        <w:t>18</w:t>
      </w:r>
      <w:r w:rsidRPr="00365226">
        <w:rPr>
          <w:rFonts w:ascii="Aptos" w:eastAsia="Times New Roman" w:hAnsi="Aptos"/>
          <w:szCs w:val="24"/>
          <w:lang w:eastAsia="et-EE"/>
        </w:rPr>
        <w:t>-</w:t>
      </w:r>
      <w:r w:rsidR="001F1F01" w:rsidRPr="00365226">
        <w:rPr>
          <w:rFonts w:ascii="Aptos" w:eastAsia="Times New Roman" w:hAnsi="Aptos"/>
          <w:szCs w:val="24"/>
          <w:lang w:eastAsia="et-EE"/>
        </w:rPr>
        <w:t>326</w:t>
      </w:r>
      <w:r w:rsidRPr="00365226">
        <w:rPr>
          <w:rFonts w:ascii="Aptos" w:eastAsia="Times New Roman" w:hAnsi="Aptos"/>
          <w:szCs w:val="24"/>
          <w:lang w:eastAsia="et-EE"/>
        </w:rPr>
        <w:t xml:space="preserve"> kg/inimese kohta (joonis </w:t>
      </w:r>
      <w:r w:rsidR="00FE5E1D">
        <w:rPr>
          <w:rFonts w:ascii="Aptos" w:eastAsia="Times New Roman" w:hAnsi="Aptos"/>
          <w:szCs w:val="24"/>
          <w:lang w:eastAsia="et-EE"/>
        </w:rPr>
        <w:t>5</w:t>
      </w:r>
      <w:r w:rsidRPr="00365226">
        <w:rPr>
          <w:rFonts w:ascii="Aptos" w:eastAsia="Times New Roman" w:hAnsi="Aptos"/>
          <w:szCs w:val="24"/>
          <w:lang w:eastAsia="et-EE"/>
        </w:rPr>
        <w:t xml:space="preserve">), mis on jäätmete kogutekke kohta arvutatuna väiksemad kui Eesti keskmine. </w:t>
      </w:r>
    </w:p>
    <w:p w14:paraId="66F4BA84" w14:textId="77777777" w:rsidR="0078727A" w:rsidRPr="00365226" w:rsidRDefault="0078727A" w:rsidP="00ED7790">
      <w:pPr>
        <w:spacing w:after="0" w:line="240" w:lineRule="auto"/>
        <w:jc w:val="both"/>
        <w:rPr>
          <w:rFonts w:ascii="Aptos" w:hAnsi="Aptos"/>
          <w:szCs w:val="24"/>
        </w:rPr>
      </w:pPr>
    </w:p>
    <w:p w14:paraId="55A443AD" w14:textId="77777777" w:rsidR="0078727A" w:rsidRPr="00365226" w:rsidRDefault="0078727A" w:rsidP="00ED7790">
      <w:pPr>
        <w:spacing w:after="0"/>
        <w:rPr>
          <w:rFonts w:ascii="Aptos" w:hAnsi="Aptos"/>
          <w:szCs w:val="24"/>
        </w:rPr>
      </w:pPr>
      <w:r w:rsidRPr="00365226">
        <w:rPr>
          <w:rFonts w:ascii="Aptos" w:hAnsi="Aptos"/>
          <w:noProof/>
          <w:szCs w:val="24"/>
        </w:rPr>
        <w:drawing>
          <wp:inline distT="0" distB="0" distL="0" distR="0" wp14:anchorId="1820507C" wp14:editId="52843538">
            <wp:extent cx="5734050" cy="2578100"/>
            <wp:effectExtent l="0" t="0" r="0" b="12700"/>
            <wp:docPr id="3" name="Diagramm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19C52901" w14:textId="0E4F6607" w:rsidR="0078727A" w:rsidRDefault="0078727A" w:rsidP="00ED7790">
      <w:pPr>
        <w:spacing w:after="0"/>
        <w:jc w:val="both"/>
        <w:rPr>
          <w:rFonts w:ascii="Aptos" w:hAnsi="Aptos"/>
          <w:szCs w:val="24"/>
        </w:rPr>
      </w:pPr>
      <w:r w:rsidRPr="00365226">
        <w:rPr>
          <w:rFonts w:ascii="Aptos" w:hAnsi="Aptos"/>
          <w:szCs w:val="24"/>
        </w:rPr>
        <w:t xml:space="preserve">Joonis </w:t>
      </w:r>
      <w:r w:rsidR="00D036CD">
        <w:rPr>
          <w:rFonts w:ascii="Aptos" w:hAnsi="Aptos"/>
          <w:szCs w:val="24"/>
        </w:rPr>
        <w:t>4</w:t>
      </w:r>
      <w:r w:rsidRPr="00365226">
        <w:rPr>
          <w:rFonts w:ascii="Aptos" w:hAnsi="Aptos"/>
          <w:szCs w:val="24"/>
        </w:rPr>
        <w:t xml:space="preserve">. </w:t>
      </w:r>
      <w:r w:rsidR="00FE5E1D">
        <w:rPr>
          <w:rFonts w:ascii="Aptos" w:hAnsi="Aptos"/>
          <w:szCs w:val="24"/>
        </w:rPr>
        <w:t>O</w:t>
      </w:r>
      <w:r w:rsidRPr="00365226">
        <w:rPr>
          <w:rFonts w:ascii="Aptos" w:hAnsi="Aptos"/>
          <w:szCs w:val="24"/>
        </w:rPr>
        <w:t xml:space="preserve">lmejäätmete tekkemahud ühe elaniku kohta </w:t>
      </w:r>
      <w:r w:rsidR="00FE5E1D">
        <w:rPr>
          <w:rFonts w:ascii="Aptos" w:hAnsi="Aptos"/>
          <w:szCs w:val="24"/>
        </w:rPr>
        <w:t xml:space="preserve">Kanepi vallas aastatel </w:t>
      </w:r>
      <w:r w:rsidRPr="00365226">
        <w:rPr>
          <w:rFonts w:ascii="Aptos" w:hAnsi="Aptos"/>
          <w:szCs w:val="24"/>
        </w:rPr>
        <w:t>2018-202</w:t>
      </w:r>
      <w:r w:rsidR="00FE5E1D">
        <w:rPr>
          <w:rFonts w:ascii="Aptos" w:hAnsi="Aptos"/>
          <w:szCs w:val="24"/>
        </w:rPr>
        <w:t>3</w:t>
      </w:r>
      <w:r w:rsidRPr="00365226">
        <w:rPr>
          <w:rFonts w:ascii="Aptos" w:hAnsi="Aptos"/>
          <w:szCs w:val="24"/>
        </w:rPr>
        <w:t xml:space="preserve"> aastal </w:t>
      </w:r>
      <w:r w:rsidRPr="00365226">
        <w:rPr>
          <w:rFonts w:ascii="Aptos" w:hAnsi="Aptos"/>
          <w:i/>
          <w:iCs/>
          <w:szCs w:val="24"/>
        </w:rPr>
        <w:t>(allikas: JATS, Keskkonnaportaal).</w:t>
      </w:r>
      <w:r w:rsidRPr="00365226">
        <w:rPr>
          <w:rFonts w:ascii="Aptos" w:hAnsi="Aptos"/>
          <w:szCs w:val="24"/>
        </w:rPr>
        <w:t xml:space="preserve"> </w:t>
      </w:r>
    </w:p>
    <w:p w14:paraId="23EB9071" w14:textId="77777777" w:rsidR="00FE5E1D" w:rsidRPr="00365226" w:rsidRDefault="00FE5E1D" w:rsidP="00ED7790">
      <w:pPr>
        <w:spacing w:after="0"/>
        <w:jc w:val="both"/>
        <w:rPr>
          <w:rFonts w:ascii="Aptos" w:hAnsi="Aptos"/>
          <w:szCs w:val="24"/>
        </w:rPr>
      </w:pPr>
    </w:p>
    <w:p w14:paraId="3BC2C715" w14:textId="77777777" w:rsidR="0078727A" w:rsidRPr="00365226" w:rsidRDefault="0078727A" w:rsidP="00ED7790">
      <w:pPr>
        <w:spacing w:after="0" w:line="240" w:lineRule="auto"/>
        <w:jc w:val="both"/>
        <w:rPr>
          <w:rFonts w:ascii="Aptos" w:hAnsi="Aptos"/>
          <w:color w:val="000000"/>
          <w:szCs w:val="24"/>
          <w:shd w:val="clear" w:color="auto" w:fill="FFFFFF"/>
        </w:rPr>
      </w:pPr>
      <w:r w:rsidRPr="00365226">
        <w:rPr>
          <w:rFonts w:ascii="Aptos" w:hAnsi="Aptos"/>
          <w:bCs/>
          <w:color w:val="000000"/>
          <w:szCs w:val="24"/>
          <w:shd w:val="clear" w:color="auto" w:fill="FFFFFF"/>
        </w:rPr>
        <w:t>Olmejäätmete tekke</w:t>
      </w:r>
      <w:r w:rsidRPr="00365226">
        <w:rPr>
          <w:rFonts w:ascii="Aptos" w:hAnsi="Aptos"/>
          <w:color w:val="000000"/>
          <w:szCs w:val="24"/>
          <w:shd w:val="clear" w:color="auto" w:fill="FFFFFF"/>
        </w:rPr>
        <w:t> vähendamise edendamisel on peamine roll täita elanikkonnal, kelle teadlikkusest ja tarbimisharjumustest </w:t>
      </w:r>
      <w:r w:rsidRPr="00365226">
        <w:rPr>
          <w:rFonts w:ascii="Aptos" w:hAnsi="Aptos"/>
          <w:bCs/>
          <w:color w:val="000000"/>
          <w:szCs w:val="24"/>
          <w:shd w:val="clear" w:color="auto" w:fill="FFFFFF"/>
        </w:rPr>
        <w:t>sõltub</w:t>
      </w:r>
      <w:r w:rsidRPr="00365226">
        <w:rPr>
          <w:rFonts w:ascii="Aptos" w:hAnsi="Aptos"/>
          <w:color w:val="000000"/>
          <w:szCs w:val="24"/>
          <w:shd w:val="clear" w:color="auto" w:fill="FFFFFF"/>
        </w:rPr>
        <w:t> suuresti nii pakendijäätmete, toidujäätmete kui ka muude </w:t>
      </w:r>
      <w:r w:rsidRPr="00365226">
        <w:rPr>
          <w:rFonts w:ascii="Aptos" w:hAnsi="Aptos"/>
          <w:bCs/>
          <w:color w:val="000000"/>
          <w:szCs w:val="24"/>
          <w:shd w:val="clear" w:color="auto" w:fill="FFFFFF"/>
        </w:rPr>
        <w:t>olmejäätmete</w:t>
      </w:r>
      <w:r w:rsidRPr="00365226">
        <w:rPr>
          <w:rFonts w:ascii="Aptos" w:hAnsi="Aptos"/>
          <w:bCs/>
          <w:i/>
          <w:iCs/>
          <w:color w:val="000000"/>
          <w:szCs w:val="24"/>
          <w:shd w:val="clear" w:color="auto" w:fill="FFFFFF"/>
        </w:rPr>
        <w:t xml:space="preserve"> </w:t>
      </w:r>
      <w:r w:rsidRPr="00365226">
        <w:rPr>
          <w:rFonts w:ascii="Aptos" w:hAnsi="Aptos"/>
          <w:color w:val="000000"/>
          <w:szCs w:val="24"/>
          <w:shd w:val="clear" w:color="auto" w:fill="FFFFFF"/>
        </w:rPr>
        <w:t xml:space="preserve">koguse vähendamine. </w:t>
      </w:r>
    </w:p>
    <w:p w14:paraId="3A5C418D" w14:textId="77777777" w:rsidR="0078727A" w:rsidRPr="00365226" w:rsidRDefault="0078727A" w:rsidP="00ED7790">
      <w:pPr>
        <w:spacing w:after="0" w:line="240" w:lineRule="auto"/>
        <w:jc w:val="both"/>
        <w:rPr>
          <w:rFonts w:ascii="Aptos" w:hAnsi="Aptos"/>
          <w:color w:val="000000"/>
          <w:szCs w:val="24"/>
          <w:shd w:val="clear" w:color="auto" w:fill="FFFFFF"/>
        </w:rPr>
      </w:pPr>
    </w:p>
    <w:p w14:paraId="004B9EA9" w14:textId="1626315F" w:rsidR="0078727A" w:rsidRPr="00365226" w:rsidRDefault="0078727A" w:rsidP="00ED7790">
      <w:pPr>
        <w:spacing w:after="0" w:line="240" w:lineRule="auto"/>
        <w:jc w:val="both"/>
        <w:rPr>
          <w:rFonts w:ascii="Aptos" w:eastAsia="Times New Roman" w:hAnsi="Aptos"/>
          <w:szCs w:val="24"/>
          <w:shd w:val="clear" w:color="auto" w:fill="FFFFFF"/>
          <w:lang w:eastAsia="en-GB"/>
        </w:rPr>
      </w:pPr>
      <w:r w:rsidRPr="00365226">
        <w:rPr>
          <w:rFonts w:ascii="Aptos" w:eastAsia="Times New Roman" w:hAnsi="Aptos"/>
          <w:szCs w:val="24"/>
          <w:lang w:eastAsia="et-EE"/>
        </w:rPr>
        <w:t>Olmejäätmete liigiti kogumisel tekkekohas tuleb vastavalt k</w:t>
      </w:r>
      <w:r w:rsidR="00DA2589">
        <w:rPr>
          <w:rFonts w:ascii="Aptos" w:eastAsia="Times New Roman" w:hAnsi="Aptos"/>
          <w:szCs w:val="24"/>
          <w:lang w:eastAsia="et-EE"/>
        </w:rPr>
        <w:t>eskkonna</w:t>
      </w:r>
      <w:r w:rsidRPr="00365226">
        <w:rPr>
          <w:rFonts w:ascii="Aptos" w:eastAsia="Times New Roman" w:hAnsi="Aptos"/>
          <w:szCs w:val="24"/>
          <w:lang w:eastAsia="et-EE"/>
        </w:rPr>
        <w:t xml:space="preserve">ministri 03.06.2022 määrusele nr 28 " Olmejäätmete liigiti kogumise ja sortimise nõuded ja kord ning sorditud jäätmete liigitamise alused" </w:t>
      </w:r>
      <w:r w:rsidRPr="00365226">
        <w:rPr>
          <w:rFonts w:ascii="Aptos" w:hAnsi="Aptos"/>
          <w:szCs w:val="24"/>
        </w:rPr>
        <w:t xml:space="preserve">liigiti koguda vähemalt järgmised jäätmeliigid: </w:t>
      </w:r>
      <w:r w:rsidRPr="00365226">
        <w:rPr>
          <w:rFonts w:ascii="Aptos" w:eastAsia="Times New Roman" w:hAnsi="Aptos"/>
          <w:szCs w:val="24"/>
          <w:shd w:val="clear" w:color="auto" w:fill="FFFFFF"/>
          <w:lang w:eastAsia="en-GB"/>
        </w:rPr>
        <w:t>paber ja kartong, kodumajapidamises tekkinud plastid, metallid, klaas ja puit, biolagunevad aia- ja haljastujäätmed, köögi- ja sööklajäätmed, bioloogiliselt mittelagunevad aia- ja haljastujäätmed, pakendid,</w:t>
      </w:r>
      <w:r w:rsidRPr="00365226">
        <w:rPr>
          <w:rFonts w:ascii="Aptos" w:hAnsi="Aptos"/>
          <w:szCs w:val="24"/>
        </w:rPr>
        <w:t xml:space="preserve"> </w:t>
      </w:r>
      <w:r w:rsidRPr="00365226">
        <w:rPr>
          <w:rFonts w:ascii="Aptos" w:eastAsia="Times New Roman" w:hAnsi="Aptos"/>
          <w:szCs w:val="24"/>
          <w:shd w:val="clear" w:color="auto" w:fill="FFFFFF"/>
          <w:lang w:eastAsia="en-GB"/>
        </w:rPr>
        <w:t>tekstiil,</w:t>
      </w:r>
      <w:r w:rsidRPr="00365226">
        <w:rPr>
          <w:rFonts w:ascii="Aptos" w:hAnsi="Aptos"/>
          <w:szCs w:val="24"/>
        </w:rPr>
        <w:t xml:space="preserve"> </w:t>
      </w:r>
      <w:r w:rsidRPr="00365226">
        <w:rPr>
          <w:rFonts w:ascii="Aptos" w:eastAsia="Times New Roman" w:hAnsi="Aptos"/>
          <w:szCs w:val="24"/>
          <w:shd w:val="clear" w:color="auto" w:fill="FFFFFF"/>
          <w:lang w:eastAsia="en-GB"/>
        </w:rPr>
        <w:t>suurjäätmed,</w:t>
      </w:r>
      <w:r w:rsidRPr="00365226">
        <w:rPr>
          <w:rFonts w:ascii="Aptos" w:hAnsi="Aptos"/>
          <w:szCs w:val="24"/>
        </w:rPr>
        <w:t xml:space="preserve"> </w:t>
      </w:r>
      <w:r w:rsidRPr="00365226">
        <w:rPr>
          <w:rFonts w:ascii="Aptos" w:eastAsia="Times New Roman" w:hAnsi="Aptos"/>
          <w:szCs w:val="24"/>
          <w:shd w:val="clear" w:color="auto" w:fill="FFFFFF"/>
          <w:lang w:eastAsia="en-GB"/>
        </w:rPr>
        <w:t>probleemtoodete jäätmed,</w:t>
      </w:r>
      <w:r w:rsidRPr="00365226">
        <w:rPr>
          <w:rFonts w:ascii="Aptos" w:hAnsi="Aptos"/>
          <w:szCs w:val="24"/>
        </w:rPr>
        <w:t xml:space="preserve"> </w:t>
      </w:r>
      <w:r w:rsidRPr="00365226">
        <w:rPr>
          <w:rFonts w:ascii="Aptos" w:eastAsia="Times New Roman" w:hAnsi="Aptos"/>
          <w:szCs w:val="24"/>
          <w:shd w:val="clear" w:color="auto" w:fill="FFFFFF"/>
          <w:lang w:eastAsia="en-GB"/>
        </w:rPr>
        <w:t>ravimijäätmed ja ohtlikud jäätmed.</w:t>
      </w:r>
    </w:p>
    <w:p w14:paraId="7012641A" w14:textId="77777777" w:rsidR="0078727A" w:rsidRPr="00365226" w:rsidRDefault="0078727A" w:rsidP="00ED7790">
      <w:pPr>
        <w:spacing w:after="0" w:line="240" w:lineRule="auto"/>
        <w:contextualSpacing/>
        <w:jc w:val="both"/>
        <w:rPr>
          <w:rFonts w:ascii="Aptos" w:eastAsia="Times New Roman" w:hAnsi="Aptos"/>
          <w:szCs w:val="24"/>
          <w:shd w:val="clear" w:color="auto" w:fill="FFFFFF"/>
          <w:lang w:eastAsia="en-GB"/>
        </w:rPr>
      </w:pPr>
    </w:p>
    <w:p w14:paraId="0C9727D2" w14:textId="459C6E22" w:rsidR="0078727A" w:rsidRPr="00365226" w:rsidRDefault="005C4536" w:rsidP="00ED7790">
      <w:pPr>
        <w:spacing w:after="0" w:line="240" w:lineRule="auto"/>
        <w:jc w:val="both"/>
        <w:rPr>
          <w:rFonts w:ascii="Aptos" w:hAnsi="Aptos"/>
          <w:color w:val="1A1A1A"/>
          <w:szCs w:val="24"/>
          <w:shd w:val="clear" w:color="auto" w:fill="FFFFFF"/>
        </w:rPr>
      </w:pPr>
      <w:r w:rsidRPr="00365226">
        <w:rPr>
          <w:rFonts w:ascii="Aptos" w:hAnsi="Aptos"/>
          <w:szCs w:val="24"/>
        </w:rPr>
        <w:t>Kanepi</w:t>
      </w:r>
      <w:r w:rsidR="0078727A" w:rsidRPr="00365226">
        <w:rPr>
          <w:rFonts w:ascii="Aptos" w:hAnsi="Aptos"/>
          <w:szCs w:val="24"/>
        </w:rPr>
        <w:t xml:space="preserve"> vald on hõlmatud korraldatud jäätmeveoga, vallas on moodustatud üks jäätmeveopiirkond. Korraldatud jäätmeveo raames </w:t>
      </w:r>
      <w:r w:rsidR="0078727A" w:rsidRPr="00365226">
        <w:rPr>
          <w:rFonts w:ascii="Aptos" w:hAnsi="Aptos"/>
          <w:color w:val="1A1A1A"/>
          <w:szCs w:val="24"/>
          <w:shd w:val="clear" w:color="auto" w:fill="FFFFFF"/>
        </w:rPr>
        <w:t xml:space="preserve">saab üle anda kokku </w:t>
      </w:r>
      <w:r w:rsidR="00545E52" w:rsidRPr="00365226">
        <w:rPr>
          <w:rFonts w:ascii="Aptos" w:hAnsi="Aptos"/>
          <w:color w:val="1A1A1A"/>
          <w:szCs w:val="24"/>
          <w:shd w:val="clear" w:color="auto" w:fill="FFFFFF"/>
        </w:rPr>
        <w:t>7</w:t>
      </w:r>
      <w:r w:rsidR="0078727A" w:rsidRPr="00365226">
        <w:rPr>
          <w:rFonts w:ascii="Aptos" w:hAnsi="Aptos"/>
          <w:color w:val="1A1A1A"/>
          <w:szCs w:val="24"/>
          <w:shd w:val="clear" w:color="auto" w:fill="FFFFFF"/>
        </w:rPr>
        <w:t xml:space="preserve"> erinevat jäätmeliiki: segaolmejäätmed, biolagunevad köögi- ja sööklajäätmed, biolagunevad aia- ja haljastujäätmed, segapakendijäätmed, paberi- ja kartongijäätmed, klaaspakendid</w:t>
      </w:r>
      <w:r w:rsidR="00545E52" w:rsidRPr="00365226">
        <w:rPr>
          <w:rFonts w:ascii="Aptos" w:hAnsi="Aptos"/>
          <w:color w:val="1A1A1A"/>
          <w:szCs w:val="24"/>
          <w:shd w:val="clear" w:color="auto" w:fill="FFFFFF"/>
        </w:rPr>
        <w:t xml:space="preserve"> ning suurjäätmed.</w:t>
      </w:r>
      <w:r w:rsidR="0078727A" w:rsidRPr="00365226">
        <w:rPr>
          <w:rFonts w:ascii="Aptos" w:hAnsi="Aptos"/>
          <w:color w:val="1A1A1A"/>
          <w:szCs w:val="24"/>
          <w:shd w:val="clear" w:color="auto" w:fill="FFFFFF"/>
        </w:rPr>
        <w:t xml:space="preserve"> Kõiki neid jäätmeid tuleb tekkekohal liigiti koguda, erisused kehtivad nende üleandmisel jäätmevedajale.</w:t>
      </w:r>
    </w:p>
    <w:p w14:paraId="534DDD4C" w14:textId="77777777" w:rsidR="00545E52" w:rsidRPr="00365226" w:rsidRDefault="00545E52" w:rsidP="00ED7790">
      <w:pPr>
        <w:spacing w:after="0" w:line="240" w:lineRule="auto"/>
        <w:jc w:val="both"/>
        <w:rPr>
          <w:rFonts w:ascii="Aptos" w:hAnsi="Aptos"/>
          <w:color w:val="1A1A1A"/>
          <w:szCs w:val="24"/>
          <w:shd w:val="clear" w:color="auto" w:fill="FFFFFF"/>
        </w:rPr>
      </w:pPr>
    </w:p>
    <w:p w14:paraId="5087650E" w14:textId="77777777" w:rsidR="000B3AB5" w:rsidRPr="00365226" w:rsidRDefault="000B3AB5" w:rsidP="00ED7790">
      <w:pPr>
        <w:spacing w:after="0" w:line="240" w:lineRule="auto"/>
        <w:jc w:val="both"/>
        <w:rPr>
          <w:rFonts w:ascii="Aptos" w:hAnsi="Aptos"/>
          <w:color w:val="1A1A1A"/>
          <w:szCs w:val="24"/>
          <w:shd w:val="clear" w:color="auto" w:fill="FFFFFF"/>
        </w:rPr>
      </w:pPr>
    </w:p>
    <w:p w14:paraId="753CB5E8" w14:textId="1BE421E6" w:rsidR="000B3AB5" w:rsidRPr="00DA2589" w:rsidRDefault="00DA2589" w:rsidP="00DA2589">
      <w:pPr>
        <w:pStyle w:val="Pealkiri2"/>
        <w:rPr>
          <w:rFonts w:ascii="Aptos" w:eastAsiaTheme="majorEastAsia" w:hAnsi="Aptos"/>
          <w:b/>
          <w:bCs/>
          <w:sz w:val="24"/>
          <w:szCs w:val="24"/>
        </w:rPr>
      </w:pPr>
      <w:bookmarkStart w:id="91" w:name="_Toc94878525"/>
      <w:bookmarkStart w:id="92" w:name="_Toc140056686"/>
      <w:bookmarkStart w:id="93" w:name="_Toc141995221"/>
      <w:bookmarkStart w:id="94" w:name="_Toc148885771"/>
      <w:bookmarkStart w:id="95" w:name="_Toc150498280"/>
      <w:bookmarkStart w:id="96" w:name="_Toc190354523"/>
      <w:r>
        <w:rPr>
          <w:rFonts w:ascii="Aptos" w:eastAsiaTheme="majorEastAsia" w:hAnsi="Aptos"/>
          <w:b/>
          <w:bCs/>
          <w:sz w:val="24"/>
          <w:szCs w:val="24"/>
        </w:rPr>
        <w:t>4</w:t>
      </w:r>
      <w:r w:rsidR="000B3AB5" w:rsidRPr="00DA2589">
        <w:rPr>
          <w:rFonts w:ascii="Aptos" w:eastAsiaTheme="majorEastAsia" w:hAnsi="Aptos"/>
          <w:b/>
          <w:bCs/>
          <w:sz w:val="24"/>
          <w:szCs w:val="24"/>
        </w:rPr>
        <w:t>.</w:t>
      </w:r>
      <w:r>
        <w:rPr>
          <w:rFonts w:ascii="Aptos" w:eastAsiaTheme="majorEastAsia" w:hAnsi="Aptos"/>
          <w:b/>
          <w:bCs/>
          <w:sz w:val="24"/>
          <w:szCs w:val="24"/>
        </w:rPr>
        <w:t>2</w:t>
      </w:r>
      <w:r w:rsidR="000B3AB5" w:rsidRPr="00DA2589">
        <w:rPr>
          <w:rFonts w:ascii="Aptos" w:eastAsiaTheme="majorEastAsia" w:hAnsi="Aptos"/>
          <w:b/>
          <w:bCs/>
          <w:sz w:val="24"/>
          <w:szCs w:val="24"/>
        </w:rPr>
        <w:t>. Segaolmejäätmete kogumine ja käitlemine</w:t>
      </w:r>
      <w:bookmarkEnd w:id="91"/>
      <w:bookmarkEnd w:id="92"/>
      <w:bookmarkEnd w:id="93"/>
      <w:bookmarkEnd w:id="94"/>
      <w:bookmarkEnd w:id="95"/>
      <w:bookmarkEnd w:id="96"/>
    </w:p>
    <w:p w14:paraId="37853151" w14:textId="77777777" w:rsidR="00DA2589" w:rsidRDefault="00DA2589" w:rsidP="00DA2589">
      <w:pPr>
        <w:spacing w:after="0" w:line="240" w:lineRule="auto"/>
        <w:jc w:val="both"/>
        <w:rPr>
          <w:rFonts w:ascii="Aptos" w:hAnsi="Aptos"/>
          <w:szCs w:val="24"/>
        </w:rPr>
      </w:pPr>
    </w:p>
    <w:p w14:paraId="351B6DBB" w14:textId="7C7F379B" w:rsidR="000B3AB5" w:rsidRDefault="000B3AB5" w:rsidP="00DA2589">
      <w:pPr>
        <w:pStyle w:val="Kehatekst"/>
        <w:rPr>
          <w:rFonts w:eastAsiaTheme="minorEastAsia"/>
          <w:lang w:eastAsia="en-US"/>
        </w:rPr>
      </w:pPr>
      <w:r w:rsidRPr="00DA2589">
        <w:rPr>
          <w:rFonts w:eastAsiaTheme="minorEastAsia"/>
          <w:lang w:eastAsia="en-US"/>
        </w:rPr>
        <w:t xml:space="preserve">Segaolmejäätmete (20 03 01) kogumine ja vedu on korraldatud jäätmeveoga hõlmatud ning kõik Kanepi valla jäätmevaldajad peavad olema kogumissüsteemiga liidetud. Segaolmejäätmete kogumisega seotud tehnilised nõuded, nagu kogumismahutite tüübi, materjali, suuruse, paiknemise, tühjendussageduse ja ühiste kogumismahutite kasutamise sätestab Kanepi valla jäätmehoolduseeskiri. </w:t>
      </w:r>
    </w:p>
    <w:p w14:paraId="464A1B7D" w14:textId="77777777" w:rsidR="00D036CD" w:rsidRDefault="00D036CD" w:rsidP="00DA2589">
      <w:pPr>
        <w:pStyle w:val="Kehatekst"/>
        <w:rPr>
          <w:rFonts w:eastAsiaTheme="minorEastAsia"/>
          <w:lang w:eastAsia="en-US"/>
        </w:rPr>
      </w:pPr>
    </w:p>
    <w:p w14:paraId="30BF520D" w14:textId="76824ADE" w:rsidR="00D036CD" w:rsidRPr="00365226" w:rsidRDefault="00D036CD" w:rsidP="00D036CD">
      <w:pPr>
        <w:spacing w:after="0" w:line="240" w:lineRule="auto"/>
        <w:jc w:val="both"/>
        <w:rPr>
          <w:rFonts w:ascii="Aptos" w:eastAsia="Times New Roman" w:hAnsi="Aptos"/>
          <w:szCs w:val="24"/>
          <w:lang w:eastAsia="en-GB"/>
        </w:rPr>
      </w:pPr>
      <w:r>
        <w:rPr>
          <w:rFonts w:ascii="Aptos" w:eastAsia="Times New Roman" w:hAnsi="Aptos"/>
          <w:szCs w:val="24"/>
          <w:lang w:eastAsia="en-GB"/>
        </w:rPr>
        <w:t>Olmejäätmetest s</w:t>
      </w:r>
      <w:r w:rsidRPr="00365226">
        <w:rPr>
          <w:rFonts w:ascii="Aptos" w:eastAsia="Times New Roman" w:hAnsi="Aptos"/>
          <w:szCs w:val="24"/>
          <w:lang w:eastAsia="en-GB"/>
        </w:rPr>
        <w:t>uurima tekkemahuga on segaolmejäätmed, mis hõlmab nii ettevõtete kui kodumajapidamiste jäätmeid, mis on aastate lõikes jäänud vahemikku 636-750 tonni aastas</w:t>
      </w:r>
      <w:r>
        <w:rPr>
          <w:rFonts w:ascii="Aptos" w:eastAsia="Times New Roman" w:hAnsi="Aptos"/>
          <w:szCs w:val="24"/>
          <w:lang w:eastAsia="en-GB"/>
        </w:rPr>
        <w:t xml:space="preserve"> (joonis 5)</w:t>
      </w:r>
      <w:r w:rsidRPr="00365226">
        <w:rPr>
          <w:rFonts w:ascii="Aptos" w:eastAsia="Times New Roman" w:hAnsi="Aptos"/>
          <w:szCs w:val="24"/>
          <w:lang w:eastAsia="en-GB"/>
        </w:rPr>
        <w:t xml:space="preserve">. Jooniselt nähtub, et </w:t>
      </w:r>
      <w:bookmarkStart w:id="97" w:name="_Hlk118405589"/>
      <w:r w:rsidRPr="00365226">
        <w:rPr>
          <w:rFonts w:ascii="Aptos" w:eastAsia="Times New Roman" w:hAnsi="Aptos"/>
          <w:szCs w:val="24"/>
          <w:lang w:eastAsia="en-GB"/>
        </w:rPr>
        <w:t xml:space="preserve">segaolmejäätmete teke </w:t>
      </w:r>
      <w:r>
        <w:rPr>
          <w:rFonts w:ascii="Aptos" w:eastAsia="Times New Roman" w:hAnsi="Aptos"/>
          <w:szCs w:val="24"/>
          <w:lang w:eastAsia="en-GB"/>
        </w:rPr>
        <w:t xml:space="preserve">ja jäätmete liigiti kogumine </w:t>
      </w:r>
      <w:r w:rsidRPr="00365226">
        <w:rPr>
          <w:rFonts w:ascii="Aptos" w:eastAsia="Times New Roman" w:hAnsi="Aptos"/>
          <w:szCs w:val="24"/>
          <w:lang w:eastAsia="en-GB"/>
        </w:rPr>
        <w:t xml:space="preserve">on viimastel aastatel </w:t>
      </w:r>
      <w:r>
        <w:rPr>
          <w:rFonts w:ascii="Aptos" w:eastAsia="Times New Roman" w:hAnsi="Aptos"/>
          <w:szCs w:val="24"/>
          <w:lang w:eastAsia="en-GB"/>
        </w:rPr>
        <w:t>püsinud samal tasemel</w:t>
      </w:r>
      <w:bookmarkEnd w:id="97"/>
      <w:r>
        <w:rPr>
          <w:rFonts w:ascii="Aptos" w:eastAsia="Times New Roman" w:hAnsi="Aptos"/>
          <w:szCs w:val="24"/>
          <w:lang w:eastAsia="en-GB"/>
        </w:rPr>
        <w:t>.</w:t>
      </w:r>
    </w:p>
    <w:p w14:paraId="36BB7D03" w14:textId="77777777" w:rsidR="00D036CD" w:rsidRPr="00365226" w:rsidRDefault="00D036CD" w:rsidP="00D036CD">
      <w:pPr>
        <w:spacing w:after="0" w:line="240" w:lineRule="auto"/>
        <w:jc w:val="both"/>
        <w:rPr>
          <w:rFonts w:ascii="Aptos" w:eastAsia="Times New Roman" w:hAnsi="Aptos"/>
          <w:szCs w:val="24"/>
          <w:lang w:eastAsia="en-GB"/>
        </w:rPr>
      </w:pPr>
      <w:r w:rsidRPr="00964169">
        <w:rPr>
          <w:rFonts w:cstheme="minorHAnsi"/>
          <w:noProof/>
          <w:szCs w:val="24"/>
          <w:shd w:val="clear" w:color="auto" w:fill="FFC000"/>
        </w:rPr>
        <w:lastRenderedPageBreak/>
        <w:drawing>
          <wp:inline distT="0" distB="0" distL="0" distR="0" wp14:anchorId="6980D744" wp14:editId="0ECF4970">
            <wp:extent cx="5721350" cy="3632200"/>
            <wp:effectExtent l="0" t="0" r="12700" b="6350"/>
            <wp:docPr id="12" name="Diagramm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51B7B015" w14:textId="70311077" w:rsidR="00D036CD" w:rsidRDefault="00D036CD" w:rsidP="00D036CD">
      <w:pPr>
        <w:spacing w:after="0" w:line="240" w:lineRule="auto"/>
        <w:jc w:val="both"/>
        <w:rPr>
          <w:rFonts w:ascii="Aptos" w:hAnsi="Aptos"/>
          <w:i/>
          <w:iCs/>
          <w:szCs w:val="24"/>
        </w:rPr>
      </w:pPr>
      <w:r w:rsidRPr="00365226">
        <w:rPr>
          <w:rFonts w:ascii="Aptos" w:hAnsi="Aptos"/>
          <w:szCs w:val="24"/>
        </w:rPr>
        <w:t xml:space="preserve">Joonis </w:t>
      </w:r>
      <w:r>
        <w:rPr>
          <w:rFonts w:ascii="Aptos" w:hAnsi="Aptos"/>
          <w:szCs w:val="24"/>
        </w:rPr>
        <w:t>5</w:t>
      </w:r>
      <w:r w:rsidRPr="00365226">
        <w:rPr>
          <w:rFonts w:ascii="Aptos" w:hAnsi="Aptos"/>
          <w:szCs w:val="24"/>
        </w:rPr>
        <w:t xml:space="preserve">. </w:t>
      </w:r>
      <w:r>
        <w:rPr>
          <w:rFonts w:ascii="Aptos" w:hAnsi="Aptos"/>
          <w:szCs w:val="24"/>
        </w:rPr>
        <w:t>Segaolmejäätmete</w:t>
      </w:r>
      <w:r w:rsidRPr="00365226">
        <w:rPr>
          <w:rFonts w:ascii="Aptos" w:hAnsi="Aptos"/>
          <w:szCs w:val="24"/>
        </w:rPr>
        <w:t xml:space="preserve"> tekkemahud ja liigiti kogumise määr </w:t>
      </w:r>
      <w:r>
        <w:rPr>
          <w:rFonts w:ascii="Aptos" w:hAnsi="Aptos"/>
          <w:szCs w:val="24"/>
        </w:rPr>
        <w:t xml:space="preserve">Kanepi vallas aastatel </w:t>
      </w:r>
      <w:r w:rsidRPr="00365226">
        <w:rPr>
          <w:rFonts w:ascii="Aptos" w:hAnsi="Aptos"/>
          <w:szCs w:val="24"/>
        </w:rPr>
        <w:t>2018-202</w:t>
      </w:r>
      <w:r>
        <w:rPr>
          <w:rFonts w:ascii="Aptos" w:hAnsi="Aptos"/>
          <w:szCs w:val="24"/>
        </w:rPr>
        <w:t>3</w:t>
      </w:r>
      <w:r w:rsidRPr="00365226">
        <w:rPr>
          <w:rFonts w:ascii="Aptos" w:hAnsi="Aptos"/>
          <w:szCs w:val="24"/>
        </w:rPr>
        <w:t xml:space="preserve"> </w:t>
      </w:r>
      <w:r w:rsidRPr="00365226">
        <w:rPr>
          <w:rFonts w:ascii="Aptos" w:hAnsi="Aptos"/>
          <w:i/>
          <w:iCs/>
          <w:szCs w:val="24"/>
        </w:rPr>
        <w:t>(allikas: JATS ja Keskkonnaportaal).</w:t>
      </w:r>
    </w:p>
    <w:p w14:paraId="784D80DD" w14:textId="77777777" w:rsidR="000B3AB5" w:rsidRPr="00365226" w:rsidRDefault="000B3AB5" w:rsidP="00DA2589">
      <w:pPr>
        <w:spacing w:after="0" w:line="240" w:lineRule="auto"/>
        <w:jc w:val="both"/>
        <w:rPr>
          <w:rFonts w:ascii="Aptos" w:hAnsi="Aptos"/>
          <w:szCs w:val="24"/>
        </w:rPr>
      </w:pPr>
    </w:p>
    <w:p w14:paraId="505587A2" w14:textId="7AF36BB6" w:rsidR="000B3AB5" w:rsidRPr="00365226" w:rsidRDefault="000B3AB5" w:rsidP="00DA2589">
      <w:pPr>
        <w:spacing w:after="0" w:line="240" w:lineRule="auto"/>
        <w:jc w:val="both"/>
        <w:rPr>
          <w:rFonts w:ascii="Aptos" w:eastAsia="Times New Roman" w:hAnsi="Aptos"/>
          <w:szCs w:val="24"/>
          <w:lang w:eastAsia="en-GB"/>
        </w:rPr>
      </w:pPr>
      <w:r w:rsidRPr="00365226">
        <w:rPr>
          <w:rFonts w:ascii="Aptos" w:eastAsia="Times New Roman" w:hAnsi="Aptos"/>
          <w:szCs w:val="24"/>
          <w:lang w:eastAsia="en-GB"/>
        </w:rPr>
        <w:t>Segaolmejäätmed ei ole jäätmeseaduse alusel liigiti kogutav jäätmeliik, vaid tekkekohal liigiti kogutavate jäätmete sorteerimisjääk. Seetõttu seab Kanepi vald segaolmejäätmete kogumisele ja käitlemisele järgmised eesmärgid:</w:t>
      </w:r>
    </w:p>
    <w:p w14:paraId="7C413AAC" w14:textId="77777777" w:rsidR="000B3AB5" w:rsidRPr="00365226" w:rsidRDefault="000B3AB5" w:rsidP="00DA2589">
      <w:pPr>
        <w:numPr>
          <w:ilvl w:val="0"/>
          <w:numId w:val="6"/>
        </w:numPr>
        <w:spacing w:after="0" w:line="240" w:lineRule="auto"/>
        <w:contextualSpacing/>
        <w:jc w:val="both"/>
        <w:rPr>
          <w:rFonts w:ascii="Aptos" w:hAnsi="Aptos"/>
          <w:szCs w:val="24"/>
        </w:rPr>
      </w:pPr>
      <w:r w:rsidRPr="00365226">
        <w:rPr>
          <w:rFonts w:ascii="Aptos" w:hAnsi="Aptos"/>
          <w:szCs w:val="24"/>
        </w:rPr>
        <w:t>järgnevatel aastatel tuleb prügilasse ladestatavate segaolmejäätmete kogus viia miinimumini ning neid ei tohi segada liigiti kogutavate jäätmetega. Selleks peavad kõik jäätmevaldajad olema korraldatud jäätmeveoga hõlmatud;</w:t>
      </w:r>
    </w:p>
    <w:p w14:paraId="6D74DD1B" w14:textId="77777777" w:rsidR="000B3AB5" w:rsidRPr="00365226" w:rsidRDefault="000B3AB5" w:rsidP="00DA2589">
      <w:pPr>
        <w:numPr>
          <w:ilvl w:val="0"/>
          <w:numId w:val="6"/>
        </w:numPr>
        <w:spacing w:after="0" w:line="240" w:lineRule="auto"/>
        <w:contextualSpacing/>
        <w:jc w:val="both"/>
        <w:rPr>
          <w:rFonts w:ascii="Aptos" w:hAnsi="Aptos"/>
          <w:szCs w:val="24"/>
        </w:rPr>
      </w:pPr>
      <w:r w:rsidRPr="00365226">
        <w:rPr>
          <w:rFonts w:ascii="Aptos" w:hAnsi="Aptos"/>
          <w:szCs w:val="24"/>
        </w:rPr>
        <w:t>jäätmete äraveo ja käitlemise hinnastamine peab motiveerima ja edendama jäätmete liigiti kogumist;</w:t>
      </w:r>
    </w:p>
    <w:p w14:paraId="37534221" w14:textId="77777777" w:rsidR="000B3AB5" w:rsidRPr="00365226" w:rsidRDefault="000B3AB5" w:rsidP="00DA2589">
      <w:pPr>
        <w:numPr>
          <w:ilvl w:val="0"/>
          <w:numId w:val="6"/>
        </w:numPr>
        <w:spacing w:after="0" w:line="240" w:lineRule="auto"/>
        <w:contextualSpacing/>
        <w:jc w:val="both"/>
        <w:rPr>
          <w:rFonts w:ascii="Aptos" w:hAnsi="Aptos"/>
          <w:szCs w:val="24"/>
        </w:rPr>
      </w:pPr>
      <w:r w:rsidRPr="00365226">
        <w:rPr>
          <w:rFonts w:ascii="Aptos" w:hAnsi="Aptos"/>
          <w:szCs w:val="24"/>
        </w:rPr>
        <w:t xml:space="preserve">segaolmejäätmete käitlemisel on eelistatud lahenduseks energeetiline taaskasutus vms lahendus, mis väldib ladestamist. Eelistatud lahendus peab olema otstarbekas nii majanduslikust kui keskkonnahoiu aspektist. </w:t>
      </w:r>
    </w:p>
    <w:p w14:paraId="101CC66E" w14:textId="77777777" w:rsidR="000B3AB5" w:rsidRPr="00365226" w:rsidRDefault="000B3AB5" w:rsidP="00DA2589">
      <w:pPr>
        <w:spacing w:after="0" w:line="240" w:lineRule="auto"/>
        <w:jc w:val="both"/>
        <w:rPr>
          <w:rFonts w:ascii="Aptos" w:hAnsi="Aptos"/>
          <w:szCs w:val="24"/>
        </w:rPr>
      </w:pPr>
    </w:p>
    <w:p w14:paraId="69D8B373" w14:textId="19F52975" w:rsidR="000B3AB5" w:rsidRDefault="000B3AB5" w:rsidP="00DA2589">
      <w:pPr>
        <w:spacing w:after="0" w:line="240" w:lineRule="auto"/>
        <w:jc w:val="both"/>
        <w:rPr>
          <w:rFonts w:ascii="Aptos" w:hAnsi="Aptos"/>
          <w:szCs w:val="24"/>
        </w:rPr>
      </w:pPr>
      <w:r w:rsidRPr="00365226">
        <w:rPr>
          <w:rFonts w:ascii="Aptos" w:hAnsi="Aptos"/>
          <w:szCs w:val="24"/>
        </w:rPr>
        <w:t>Olmejäätmete liigiti kogumise edasisel kavandamisel on oluline teada segaolmejäätmete liigilist koostist.</w:t>
      </w:r>
      <w:r w:rsidRPr="00365226">
        <w:rPr>
          <w:rFonts w:ascii="Aptos" w:hAnsi="Aptos"/>
          <w:color w:val="FF0000"/>
          <w:szCs w:val="24"/>
        </w:rPr>
        <w:t xml:space="preserve"> </w:t>
      </w:r>
      <w:r w:rsidRPr="00365226">
        <w:rPr>
          <w:rFonts w:ascii="Aptos" w:hAnsi="Aptos"/>
          <w:szCs w:val="24"/>
        </w:rPr>
        <w:t>Prügilasse ladestatud segaolmejäätmete koostise analüüsimiseks on Eestis erinevate meetodite alusel tehtud ainult üksikuid piirkondlikke ja valdavalt lühiajalisi uuringuid. Viimane põhjalikum segaolmejäätmete sortimisuuring viidi läbi 2020. aastal SEI Tallinn „Segaolmejäätmete, eraldi kogutud paberi- ja pakendijäätmete ning elektroonikaromu koostise ja koguste uuring“ (</w:t>
      </w:r>
      <w:hyperlink r:id="rId14" w:history="1">
        <w:r w:rsidRPr="00365226">
          <w:rPr>
            <w:rFonts w:ascii="Aptos" w:hAnsi="Aptos"/>
            <w:color w:val="EE7B08" w:themeColor="hyperlink"/>
            <w:szCs w:val="24"/>
            <w:u w:val="single"/>
          </w:rPr>
          <w:t>https://www.sei.org/publications/segaolmejaatmete-uuring/</w:t>
        </w:r>
      </w:hyperlink>
      <w:r w:rsidRPr="00365226">
        <w:rPr>
          <w:rFonts w:ascii="Aptos" w:hAnsi="Aptos"/>
          <w:szCs w:val="24"/>
        </w:rPr>
        <w:t>. Varasem sortimisuuring pärineb aastast 2012-2013. Sortimisuuringu eesmärk oli analüüsida Eesti eri piirkondades ja asulatüüpides tekkivate ja prügilasse ladestatavate segaolmejäätmete ainelist koostist.</w:t>
      </w:r>
    </w:p>
    <w:p w14:paraId="6B10BF13" w14:textId="77777777" w:rsidR="00DA2589" w:rsidRPr="00DA2589" w:rsidRDefault="00DA2589" w:rsidP="00DA2589">
      <w:pPr>
        <w:spacing w:after="0" w:line="240" w:lineRule="auto"/>
        <w:jc w:val="both"/>
        <w:rPr>
          <w:rFonts w:ascii="Aptos" w:hAnsi="Aptos"/>
          <w:szCs w:val="24"/>
        </w:rPr>
      </w:pPr>
    </w:p>
    <w:p w14:paraId="39693A5D" w14:textId="75F148A0" w:rsidR="000B3AB5" w:rsidRPr="00365226" w:rsidRDefault="000B3AB5" w:rsidP="00DA2589">
      <w:pPr>
        <w:spacing w:after="0"/>
        <w:jc w:val="both"/>
        <w:rPr>
          <w:rFonts w:ascii="Aptos" w:hAnsi="Aptos"/>
          <w:bCs/>
          <w:szCs w:val="24"/>
        </w:rPr>
      </w:pPr>
      <w:r w:rsidRPr="00365226">
        <w:rPr>
          <w:rFonts w:ascii="Aptos" w:hAnsi="Aptos"/>
          <w:bCs/>
          <w:szCs w:val="24"/>
        </w:rPr>
        <w:t xml:space="preserve">Tabel </w:t>
      </w:r>
      <w:r w:rsidR="002D025F">
        <w:rPr>
          <w:rFonts w:ascii="Aptos" w:hAnsi="Aptos"/>
          <w:bCs/>
          <w:szCs w:val="24"/>
        </w:rPr>
        <w:t>3</w:t>
      </w:r>
      <w:r w:rsidRPr="00365226">
        <w:rPr>
          <w:rFonts w:ascii="Aptos" w:hAnsi="Aptos"/>
          <w:bCs/>
          <w:szCs w:val="24"/>
        </w:rPr>
        <w:t>. Segaolmejäätmete hinnanguline koostis massiprotsentides, aastal 202</w:t>
      </w:r>
      <w:r w:rsidR="00DA2589">
        <w:rPr>
          <w:rFonts w:ascii="Aptos" w:hAnsi="Aptos"/>
          <w:bCs/>
          <w:szCs w:val="24"/>
        </w:rPr>
        <w:t>3</w:t>
      </w:r>
      <w:r w:rsidRPr="00365226">
        <w:rPr>
          <w:rFonts w:ascii="Aptos" w:hAnsi="Aptos"/>
          <w:bCs/>
          <w:szCs w:val="24"/>
        </w:rPr>
        <w:t>, lähtuvalt SEI uuringust 2020.a. Aluseks on võetud Eesti keskmine.</w:t>
      </w:r>
    </w:p>
    <w:tbl>
      <w:tblPr>
        <w:tblW w:w="9012"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4051"/>
        <w:gridCol w:w="2410"/>
        <w:gridCol w:w="2551"/>
      </w:tblGrid>
      <w:tr w:rsidR="000B3AB5" w:rsidRPr="00365226" w14:paraId="43D63B42" w14:textId="77777777" w:rsidTr="00DA2589">
        <w:trPr>
          <w:cantSplit/>
          <w:trHeight w:hRule="exact" w:val="340"/>
          <w:tblHeader/>
        </w:trPr>
        <w:tc>
          <w:tcPr>
            <w:tcW w:w="4051" w:type="dxa"/>
            <w:shd w:val="clear" w:color="auto" w:fill="99CB38" w:themeFill="accent1"/>
            <w:vAlign w:val="center"/>
          </w:tcPr>
          <w:p w14:paraId="14F0D7BB" w14:textId="77777777" w:rsidR="000B3AB5" w:rsidRPr="00DA2589" w:rsidRDefault="000B3AB5" w:rsidP="00ED0020">
            <w:pPr>
              <w:spacing w:after="0" w:line="240" w:lineRule="auto"/>
              <w:jc w:val="both"/>
              <w:rPr>
                <w:rFonts w:ascii="Aptos" w:hAnsi="Aptos"/>
                <w:b/>
                <w:sz w:val="22"/>
                <w:szCs w:val="22"/>
              </w:rPr>
            </w:pPr>
            <w:r w:rsidRPr="00DA2589">
              <w:rPr>
                <w:rFonts w:ascii="Aptos" w:hAnsi="Aptos"/>
                <w:b/>
                <w:sz w:val="22"/>
                <w:szCs w:val="22"/>
              </w:rPr>
              <w:lastRenderedPageBreak/>
              <w:t>Jäätmeliik</w:t>
            </w:r>
          </w:p>
        </w:tc>
        <w:tc>
          <w:tcPr>
            <w:tcW w:w="2410" w:type="dxa"/>
            <w:shd w:val="clear" w:color="auto" w:fill="99CB38" w:themeFill="accent1"/>
            <w:vAlign w:val="center"/>
          </w:tcPr>
          <w:p w14:paraId="7690E185" w14:textId="77777777" w:rsidR="000B3AB5" w:rsidRPr="00DA2589" w:rsidRDefault="000B3AB5" w:rsidP="00ED0020">
            <w:pPr>
              <w:spacing w:after="0" w:line="240" w:lineRule="auto"/>
              <w:jc w:val="both"/>
              <w:rPr>
                <w:rFonts w:ascii="Aptos" w:hAnsi="Aptos"/>
                <w:b/>
                <w:sz w:val="22"/>
                <w:szCs w:val="22"/>
              </w:rPr>
            </w:pPr>
            <w:r w:rsidRPr="00DA2589">
              <w:rPr>
                <w:rFonts w:ascii="Aptos" w:hAnsi="Aptos"/>
                <w:b/>
                <w:sz w:val="22"/>
                <w:szCs w:val="22"/>
              </w:rPr>
              <w:t xml:space="preserve">Massi protsent </w:t>
            </w:r>
          </w:p>
        </w:tc>
        <w:tc>
          <w:tcPr>
            <w:tcW w:w="2551" w:type="dxa"/>
            <w:shd w:val="clear" w:color="auto" w:fill="99CB38" w:themeFill="accent1"/>
            <w:vAlign w:val="center"/>
          </w:tcPr>
          <w:p w14:paraId="2F289B30" w14:textId="77777777" w:rsidR="000B3AB5" w:rsidRPr="00DA2589" w:rsidRDefault="000B3AB5" w:rsidP="00ED0020">
            <w:pPr>
              <w:spacing w:after="0" w:line="240" w:lineRule="auto"/>
              <w:jc w:val="both"/>
              <w:rPr>
                <w:rFonts w:ascii="Aptos" w:hAnsi="Aptos"/>
                <w:b/>
                <w:sz w:val="22"/>
                <w:szCs w:val="22"/>
              </w:rPr>
            </w:pPr>
            <w:r w:rsidRPr="00DA2589">
              <w:rPr>
                <w:rFonts w:ascii="Aptos" w:hAnsi="Aptos"/>
                <w:b/>
                <w:sz w:val="22"/>
                <w:szCs w:val="22"/>
              </w:rPr>
              <w:t>Jäätmekogus, t/a</w:t>
            </w:r>
          </w:p>
        </w:tc>
      </w:tr>
      <w:tr w:rsidR="000B3AB5" w:rsidRPr="00365226" w14:paraId="1CEA48E7" w14:textId="77777777" w:rsidTr="00DA2589">
        <w:trPr>
          <w:cantSplit/>
          <w:trHeight w:hRule="exact" w:val="340"/>
        </w:trPr>
        <w:tc>
          <w:tcPr>
            <w:tcW w:w="4051" w:type="dxa"/>
            <w:shd w:val="clear" w:color="auto" w:fill="FFFFFF" w:themeFill="background1"/>
            <w:vAlign w:val="center"/>
          </w:tcPr>
          <w:p w14:paraId="0CAC1D02" w14:textId="77777777" w:rsidR="000B3AB5" w:rsidRPr="00DA2589" w:rsidRDefault="000B3AB5" w:rsidP="00ED0020">
            <w:pPr>
              <w:spacing w:after="0" w:line="240" w:lineRule="auto"/>
              <w:jc w:val="both"/>
              <w:rPr>
                <w:rFonts w:ascii="Aptos" w:hAnsi="Aptos"/>
                <w:sz w:val="22"/>
                <w:szCs w:val="22"/>
              </w:rPr>
            </w:pPr>
            <w:r w:rsidRPr="00DA2589">
              <w:rPr>
                <w:rFonts w:ascii="Aptos" w:hAnsi="Aptos"/>
                <w:sz w:val="22"/>
                <w:szCs w:val="22"/>
              </w:rPr>
              <w:t>Orgaanilised jäätmed</w:t>
            </w:r>
          </w:p>
        </w:tc>
        <w:tc>
          <w:tcPr>
            <w:tcW w:w="2410" w:type="dxa"/>
            <w:shd w:val="clear" w:color="auto" w:fill="FFFFFF" w:themeFill="background1"/>
            <w:vAlign w:val="center"/>
          </w:tcPr>
          <w:p w14:paraId="41E19AE3" w14:textId="77777777" w:rsidR="000B3AB5" w:rsidRPr="00DA2589" w:rsidRDefault="000B3AB5" w:rsidP="00ED0020">
            <w:pPr>
              <w:spacing w:after="0" w:line="240" w:lineRule="auto"/>
              <w:jc w:val="center"/>
              <w:rPr>
                <w:rFonts w:ascii="Aptos" w:hAnsi="Aptos"/>
                <w:sz w:val="22"/>
                <w:szCs w:val="22"/>
              </w:rPr>
            </w:pPr>
            <w:r w:rsidRPr="00DA2589">
              <w:rPr>
                <w:rFonts w:ascii="Aptos" w:hAnsi="Aptos"/>
                <w:sz w:val="22"/>
                <w:szCs w:val="22"/>
              </w:rPr>
              <w:t>31,74</w:t>
            </w:r>
          </w:p>
        </w:tc>
        <w:tc>
          <w:tcPr>
            <w:tcW w:w="2551" w:type="dxa"/>
            <w:shd w:val="clear" w:color="auto" w:fill="FFFFFF" w:themeFill="background1"/>
            <w:vAlign w:val="center"/>
          </w:tcPr>
          <w:p w14:paraId="06FFC30C" w14:textId="1BFE91E6" w:rsidR="000B3AB5" w:rsidRPr="00DA2589" w:rsidRDefault="00DA2589" w:rsidP="00ED0020">
            <w:pPr>
              <w:spacing w:after="0" w:line="240" w:lineRule="auto"/>
              <w:jc w:val="center"/>
              <w:rPr>
                <w:rFonts w:ascii="Aptos" w:hAnsi="Aptos"/>
                <w:sz w:val="22"/>
                <w:szCs w:val="22"/>
              </w:rPr>
            </w:pPr>
            <w:r>
              <w:rPr>
                <w:rFonts w:ascii="Aptos" w:hAnsi="Aptos"/>
                <w:sz w:val="22"/>
                <w:szCs w:val="22"/>
              </w:rPr>
              <w:t>225,5</w:t>
            </w:r>
          </w:p>
        </w:tc>
      </w:tr>
      <w:tr w:rsidR="000B3AB5" w:rsidRPr="00365226" w14:paraId="0978D2C7" w14:textId="77777777" w:rsidTr="00DA2589">
        <w:trPr>
          <w:cantSplit/>
          <w:trHeight w:hRule="exact" w:val="340"/>
        </w:trPr>
        <w:tc>
          <w:tcPr>
            <w:tcW w:w="4051" w:type="dxa"/>
            <w:shd w:val="clear" w:color="auto" w:fill="FFFFFF" w:themeFill="background1"/>
            <w:vAlign w:val="center"/>
          </w:tcPr>
          <w:p w14:paraId="62FB7978" w14:textId="77777777" w:rsidR="000B3AB5" w:rsidRPr="00DA2589" w:rsidRDefault="000B3AB5" w:rsidP="00ED0020">
            <w:pPr>
              <w:spacing w:after="0" w:line="240" w:lineRule="auto"/>
              <w:jc w:val="both"/>
              <w:rPr>
                <w:rFonts w:ascii="Aptos" w:hAnsi="Aptos"/>
                <w:sz w:val="22"/>
                <w:szCs w:val="22"/>
              </w:rPr>
            </w:pPr>
            <w:r w:rsidRPr="00DA2589">
              <w:rPr>
                <w:rFonts w:ascii="Aptos" w:hAnsi="Aptos"/>
                <w:sz w:val="22"/>
                <w:szCs w:val="22"/>
              </w:rPr>
              <w:t>Paber, papp, kartong</w:t>
            </w:r>
          </w:p>
        </w:tc>
        <w:tc>
          <w:tcPr>
            <w:tcW w:w="2410" w:type="dxa"/>
            <w:shd w:val="clear" w:color="auto" w:fill="FFFFFF" w:themeFill="background1"/>
            <w:vAlign w:val="center"/>
          </w:tcPr>
          <w:p w14:paraId="646FC93B" w14:textId="77777777" w:rsidR="000B3AB5" w:rsidRPr="00DA2589" w:rsidRDefault="000B3AB5" w:rsidP="00ED0020">
            <w:pPr>
              <w:spacing w:after="0" w:line="240" w:lineRule="auto"/>
              <w:jc w:val="center"/>
              <w:rPr>
                <w:rFonts w:ascii="Aptos" w:hAnsi="Aptos"/>
                <w:sz w:val="22"/>
                <w:szCs w:val="22"/>
              </w:rPr>
            </w:pPr>
            <w:r w:rsidRPr="00DA2589">
              <w:rPr>
                <w:rFonts w:ascii="Aptos" w:hAnsi="Aptos"/>
                <w:sz w:val="22"/>
                <w:szCs w:val="22"/>
              </w:rPr>
              <w:t>17,01</w:t>
            </w:r>
          </w:p>
        </w:tc>
        <w:tc>
          <w:tcPr>
            <w:tcW w:w="2551" w:type="dxa"/>
            <w:shd w:val="clear" w:color="auto" w:fill="FFFFFF" w:themeFill="background1"/>
            <w:vAlign w:val="center"/>
          </w:tcPr>
          <w:p w14:paraId="2F87D811" w14:textId="1575A82A" w:rsidR="000B3AB5" w:rsidRPr="00DA2589" w:rsidRDefault="00DA2589" w:rsidP="00ED0020">
            <w:pPr>
              <w:spacing w:after="0" w:line="240" w:lineRule="auto"/>
              <w:jc w:val="center"/>
              <w:rPr>
                <w:rFonts w:ascii="Aptos" w:hAnsi="Aptos"/>
                <w:sz w:val="22"/>
                <w:szCs w:val="22"/>
              </w:rPr>
            </w:pPr>
            <w:r>
              <w:rPr>
                <w:rFonts w:ascii="Aptos" w:hAnsi="Aptos"/>
                <w:sz w:val="22"/>
                <w:szCs w:val="22"/>
              </w:rPr>
              <w:t>120,8</w:t>
            </w:r>
          </w:p>
        </w:tc>
      </w:tr>
      <w:tr w:rsidR="000B3AB5" w:rsidRPr="00365226" w14:paraId="3D99DA7C" w14:textId="77777777" w:rsidTr="00DA2589">
        <w:trPr>
          <w:cantSplit/>
          <w:trHeight w:hRule="exact" w:val="340"/>
        </w:trPr>
        <w:tc>
          <w:tcPr>
            <w:tcW w:w="4051" w:type="dxa"/>
            <w:shd w:val="clear" w:color="auto" w:fill="FFFFFF" w:themeFill="background1"/>
            <w:vAlign w:val="center"/>
          </w:tcPr>
          <w:p w14:paraId="7B3AE485" w14:textId="77777777" w:rsidR="000B3AB5" w:rsidRPr="00DA2589" w:rsidRDefault="000B3AB5" w:rsidP="00ED0020">
            <w:pPr>
              <w:spacing w:after="0" w:line="240" w:lineRule="auto"/>
              <w:jc w:val="both"/>
              <w:rPr>
                <w:rFonts w:ascii="Aptos" w:hAnsi="Aptos"/>
                <w:sz w:val="22"/>
                <w:szCs w:val="22"/>
              </w:rPr>
            </w:pPr>
            <w:r w:rsidRPr="00DA2589">
              <w:rPr>
                <w:rFonts w:ascii="Aptos" w:hAnsi="Aptos"/>
                <w:sz w:val="22"/>
                <w:szCs w:val="22"/>
              </w:rPr>
              <w:t>Klaas</w:t>
            </w:r>
          </w:p>
        </w:tc>
        <w:tc>
          <w:tcPr>
            <w:tcW w:w="2410" w:type="dxa"/>
            <w:shd w:val="clear" w:color="auto" w:fill="FFFFFF" w:themeFill="background1"/>
            <w:vAlign w:val="center"/>
          </w:tcPr>
          <w:p w14:paraId="1D5DC66B" w14:textId="77777777" w:rsidR="000B3AB5" w:rsidRPr="00DA2589" w:rsidRDefault="000B3AB5" w:rsidP="00ED0020">
            <w:pPr>
              <w:spacing w:after="0" w:line="240" w:lineRule="auto"/>
              <w:jc w:val="center"/>
              <w:rPr>
                <w:rFonts w:ascii="Aptos" w:hAnsi="Aptos"/>
                <w:sz w:val="22"/>
                <w:szCs w:val="22"/>
              </w:rPr>
            </w:pPr>
            <w:r w:rsidRPr="00DA2589">
              <w:rPr>
                <w:rFonts w:ascii="Aptos" w:hAnsi="Aptos"/>
                <w:sz w:val="22"/>
                <w:szCs w:val="22"/>
              </w:rPr>
              <w:t>6,43</w:t>
            </w:r>
          </w:p>
        </w:tc>
        <w:tc>
          <w:tcPr>
            <w:tcW w:w="2551" w:type="dxa"/>
            <w:shd w:val="clear" w:color="auto" w:fill="FFFFFF" w:themeFill="background1"/>
            <w:vAlign w:val="center"/>
          </w:tcPr>
          <w:p w14:paraId="3191B357" w14:textId="324D7386" w:rsidR="000B3AB5" w:rsidRPr="00DA2589" w:rsidRDefault="00DA2589" w:rsidP="00ED0020">
            <w:pPr>
              <w:spacing w:after="0" w:line="240" w:lineRule="auto"/>
              <w:jc w:val="center"/>
              <w:rPr>
                <w:rFonts w:ascii="Aptos" w:hAnsi="Aptos"/>
                <w:sz w:val="22"/>
                <w:szCs w:val="22"/>
              </w:rPr>
            </w:pPr>
            <w:r>
              <w:rPr>
                <w:rFonts w:ascii="Aptos" w:hAnsi="Aptos"/>
                <w:sz w:val="22"/>
                <w:szCs w:val="22"/>
              </w:rPr>
              <w:t>45,7</w:t>
            </w:r>
          </w:p>
        </w:tc>
      </w:tr>
      <w:tr w:rsidR="000B3AB5" w:rsidRPr="00365226" w14:paraId="0BBD622D" w14:textId="77777777" w:rsidTr="00DA2589">
        <w:trPr>
          <w:cantSplit/>
          <w:trHeight w:hRule="exact" w:val="340"/>
        </w:trPr>
        <w:tc>
          <w:tcPr>
            <w:tcW w:w="4051" w:type="dxa"/>
            <w:shd w:val="clear" w:color="auto" w:fill="FFFFFF" w:themeFill="background1"/>
            <w:vAlign w:val="center"/>
          </w:tcPr>
          <w:p w14:paraId="525FA4A2" w14:textId="77777777" w:rsidR="000B3AB5" w:rsidRPr="00DA2589" w:rsidRDefault="000B3AB5" w:rsidP="00ED0020">
            <w:pPr>
              <w:spacing w:after="0" w:line="240" w:lineRule="auto"/>
              <w:jc w:val="both"/>
              <w:rPr>
                <w:rFonts w:ascii="Aptos" w:hAnsi="Aptos"/>
                <w:sz w:val="22"/>
                <w:szCs w:val="22"/>
              </w:rPr>
            </w:pPr>
            <w:r w:rsidRPr="00DA2589">
              <w:rPr>
                <w:rFonts w:ascii="Aptos" w:hAnsi="Aptos"/>
                <w:sz w:val="22"/>
                <w:szCs w:val="22"/>
              </w:rPr>
              <w:t>Metall</w:t>
            </w:r>
          </w:p>
        </w:tc>
        <w:tc>
          <w:tcPr>
            <w:tcW w:w="2410" w:type="dxa"/>
            <w:shd w:val="clear" w:color="auto" w:fill="FFFFFF" w:themeFill="background1"/>
            <w:vAlign w:val="center"/>
          </w:tcPr>
          <w:p w14:paraId="3A3BAFAC" w14:textId="77777777" w:rsidR="000B3AB5" w:rsidRPr="00DA2589" w:rsidRDefault="000B3AB5" w:rsidP="00ED0020">
            <w:pPr>
              <w:spacing w:after="0" w:line="240" w:lineRule="auto"/>
              <w:jc w:val="center"/>
              <w:rPr>
                <w:rFonts w:ascii="Aptos" w:hAnsi="Aptos"/>
                <w:sz w:val="22"/>
                <w:szCs w:val="22"/>
              </w:rPr>
            </w:pPr>
            <w:r w:rsidRPr="00DA2589">
              <w:rPr>
                <w:rFonts w:ascii="Aptos" w:hAnsi="Aptos"/>
                <w:sz w:val="22"/>
                <w:szCs w:val="22"/>
              </w:rPr>
              <w:t>2,33</w:t>
            </w:r>
          </w:p>
        </w:tc>
        <w:tc>
          <w:tcPr>
            <w:tcW w:w="2551" w:type="dxa"/>
            <w:shd w:val="clear" w:color="auto" w:fill="FFFFFF" w:themeFill="background1"/>
            <w:vAlign w:val="center"/>
          </w:tcPr>
          <w:p w14:paraId="1ECF24A4" w14:textId="5C5F45CC" w:rsidR="000B3AB5" w:rsidRPr="00DA2589" w:rsidRDefault="00DA2589" w:rsidP="00ED0020">
            <w:pPr>
              <w:spacing w:after="0" w:line="240" w:lineRule="auto"/>
              <w:jc w:val="center"/>
              <w:rPr>
                <w:rFonts w:ascii="Aptos" w:hAnsi="Aptos"/>
                <w:sz w:val="22"/>
                <w:szCs w:val="22"/>
              </w:rPr>
            </w:pPr>
            <w:r>
              <w:rPr>
                <w:rFonts w:ascii="Aptos" w:hAnsi="Aptos"/>
                <w:sz w:val="22"/>
                <w:szCs w:val="22"/>
              </w:rPr>
              <w:t>16,6</w:t>
            </w:r>
          </w:p>
        </w:tc>
      </w:tr>
      <w:tr w:rsidR="000B3AB5" w:rsidRPr="00365226" w14:paraId="13FE3343" w14:textId="77777777" w:rsidTr="00DA2589">
        <w:trPr>
          <w:cantSplit/>
          <w:trHeight w:hRule="exact" w:val="340"/>
        </w:trPr>
        <w:tc>
          <w:tcPr>
            <w:tcW w:w="4051" w:type="dxa"/>
            <w:shd w:val="clear" w:color="auto" w:fill="FFFFFF" w:themeFill="background1"/>
            <w:vAlign w:val="center"/>
          </w:tcPr>
          <w:p w14:paraId="7B6C0D78" w14:textId="77777777" w:rsidR="000B3AB5" w:rsidRPr="00DA2589" w:rsidRDefault="000B3AB5" w:rsidP="00ED0020">
            <w:pPr>
              <w:spacing w:after="0" w:line="240" w:lineRule="auto"/>
              <w:jc w:val="both"/>
              <w:rPr>
                <w:rFonts w:ascii="Aptos" w:hAnsi="Aptos"/>
                <w:sz w:val="22"/>
                <w:szCs w:val="22"/>
              </w:rPr>
            </w:pPr>
            <w:r w:rsidRPr="00DA2589">
              <w:rPr>
                <w:rFonts w:ascii="Aptos" w:hAnsi="Aptos"/>
                <w:sz w:val="22"/>
                <w:szCs w:val="22"/>
              </w:rPr>
              <w:t>Plast</w:t>
            </w:r>
          </w:p>
        </w:tc>
        <w:tc>
          <w:tcPr>
            <w:tcW w:w="2410" w:type="dxa"/>
            <w:shd w:val="clear" w:color="auto" w:fill="FFFFFF" w:themeFill="background1"/>
            <w:vAlign w:val="center"/>
          </w:tcPr>
          <w:p w14:paraId="7B4DAC7A" w14:textId="77777777" w:rsidR="000B3AB5" w:rsidRPr="00DA2589" w:rsidRDefault="000B3AB5" w:rsidP="00ED0020">
            <w:pPr>
              <w:spacing w:after="0" w:line="240" w:lineRule="auto"/>
              <w:jc w:val="center"/>
              <w:rPr>
                <w:rFonts w:ascii="Aptos" w:hAnsi="Aptos"/>
                <w:sz w:val="22"/>
                <w:szCs w:val="22"/>
              </w:rPr>
            </w:pPr>
            <w:r w:rsidRPr="00DA2589">
              <w:rPr>
                <w:rFonts w:ascii="Aptos" w:hAnsi="Aptos"/>
                <w:sz w:val="22"/>
                <w:szCs w:val="22"/>
              </w:rPr>
              <w:t>17,83</w:t>
            </w:r>
          </w:p>
        </w:tc>
        <w:tc>
          <w:tcPr>
            <w:tcW w:w="2551" w:type="dxa"/>
            <w:shd w:val="clear" w:color="auto" w:fill="FFFFFF" w:themeFill="background1"/>
            <w:vAlign w:val="center"/>
          </w:tcPr>
          <w:p w14:paraId="6DDEB622" w14:textId="17FA3268" w:rsidR="000B3AB5" w:rsidRPr="00DA2589" w:rsidRDefault="00DA2589" w:rsidP="00ED0020">
            <w:pPr>
              <w:spacing w:after="0" w:line="240" w:lineRule="auto"/>
              <w:jc w:val="center"/>
              <w:rPr>
                <w:rFonts w:ascii="Aptos" w:hAnsi="Aptos"/>
                <w:sz w:val="22"/>
                <w:szCs w:val="22"/>
              </w:rPr>
            </w:pPr>
            <w:r>
              <w:rPr>
                <w:rFonts w:ascii="Aptos" w:hAnsi="Aptos"/>
                <w:sz w:val="22"/>
                <w:szCs w:val="22"/>
              </w:rPr>
              <w:t>126,7</w:t>
            </w:r>
          </w:p>
        </w:tc>
      </w:tr>
      <w:tr w:rsidR="000B3AB5" w:rsidRPr="00365226" w14:paraId="03394699" w14:textId="77777777" w:rsidTr="00DA2589">
        <w:trPr>
          <w:cantSplit/>
          <w:trHeight w:hRule="exact" w:val="340"/>
        </w:trPr>
        <w:tc>
          <w:tcPr>
            <w:tcW w:w="4051" w:type="dxa"/>
            <w:shd w:val="clear" w:color="auto" w:fill="FFFFFF" w:themeFill="background1"/>
            <w:vAlign w:val="center"/>
          </w:tcPr>
          <w:p w14:paraId="1A013D07" w14:textId="77777777" w:rsidR="000B3AB5" w:rsidRPr="00DA2589" w:rsidRDefault="000B3AB5" w:rsidP="00ED0020">
            <w:pPr>
              <w:spacing w:after="0" w:line="240" w:lineRule="auto"/>
              <w:jc w:val="both"/>
              <w:rPr>
                <w:rFonts w:ascii="Aptos" w:hAnsi="Aptos"/>
                <w:sz w:val="22"/>
                <w:szCs w:val="22"/>
              </w:rPr>
            </w:pPr>
            <w:r w:rsidRPr="00DA2589">
              <w:rPr>
                <w:rFonts w:ascii="Aptos" w:hAnsi="Aptos"/>
                <w:sz w:val="22"/>
                <w:szCs w:val="22"/>
              </w:rPr>
              <w:t>Puit</w:t>
            </w:r>
          </w:p>
        </w:tc>
        <w:tc>
          <w:tcPr>
            <w:tcW w:w="2410" w:type="dxa"/>
            <w:shd w:val="clear" w:color="auto" w:fill="FFFFFF" w:themeFill="background1"/>
            <w:vAlign w:val="center"/>
          </w:tcPr>
          <w:p w14:paraId="3C8EE50C" w14:textId="77777777" w:rsidR="000B3AB5" w:rsidRPr="00DA2589" w:rsidRDefault="000B3AB5" w:rsidP="00ED0020">
            <w:pPr>
              <w:spacing w:after="0" w:line="240" w:lineRule="auto"/>
              <w:jc w:val="center"/>
              <w:rPr>
                <w:rFonts w:ascii="Aptos" w:hAnsi="Aptos"/>
                <w:sz w:val="22"/>
                <w:szCs w:val="22"/>
              </w:rPr>
            </w:pPr>
            <w:r w:rsidRPr="00DA2589">
              <w:rPr>
                <w:rFonts w:ascii="Aptos" w:hAnsi="Aptos"/>
                <w:sz w:val="22"/>
                <w:szCs w:val="22"/>
              </w:rPr>
              <w:t>1,28</w:t>
            </w:r>
          </w:p>
        </w:tc>
        <w:tc>
          <w:tcPr>
            <w:tcW w:w="2551" w:type="dxa"/>
            <w:shd w:val="clear" w:color="auto" w:fill="FFFFFF" w:themeFill="background1"/>
            <w:vAlign w:val="center"/>
          </w:tcPr>
          <w:p w14:paraId="50F5DD58" w14:textId="56C1C234" w:rsidR="000B3AB5" w:rsidRPr="00DA2589" w:rsidRDefault="00DA2589" w:rsidP="00ED0020">
            <w:pPr>
              <w:spacing w:after="0" w:line="240" w:lineRule="auto"/>
              <w:jc w:val="center"/>
              <w:rPr>
                <w:rFonts w:ascii="Aptos" w:hAnsi="Aptos"/>
                <w:sz w:val="22"/>
                <w:szCs w:val="22"/>
              </w:rPr>
            </w:pPr>
            <w:r>
              <w:rPr>
                <w:rFonts w:ascii="Aptos" w:hAnsi="Aptos"/>
                <w:sz w:val="22"/>
                <w:szCs w:val="22"/>
              </w:rPr>
              <w:t>9,0</w:t>
            </w:r>
          </w:p>
        </w:tc>
      </w:tr>
      <w:tr w:rsidR="000B3AB5" w:rsidRPr="00365226" w14:paraId="46DB89D8" w14:textId="77777777" w:rsidTr="00DA2589">
        <w:trPr>
          <w:cantSplit/>
          <w:trHeight w:hRule="exact" w:val="340"/>
        </w:trPr>
        <w:tc>
          <w:tcPr>
            <w:tcW w:w="4051" w:type="dxa"/>
            <w:shd w:val="clear" w:color="auto" w:fill="FFFFFF" w:themeFill="background1"/>
            <w:vAlign w:val="center"/>
          </w:tcPr>
          <w:p w14:paraId="475615F3" w14:textId="77777777" w:rsidR="000B3AB5" w:rsidRPr="00DA2589" w:rsidRDefault="000B3AB5" w:rsidP="00ED0020">
            <w:pPr>
              <w:spacing w:after="0" w:line="240" w:lineRule="auto"/>
              <w:jc w:val="both"/>
              <w:rPr>
                <w:rFonts w:ascii="Aptos" w:hAnsi="Aptos"/>
                <w:sz w:val="22"/>
                <w:szCs w:val="22"/>
              </w:rPr>
            </w:pPr>
            <w:r w:rsidRPr="00DA2589">
              <w:rPr>
                <w:rFonts w:ascii="Aptos" w:hAnsi="Aptos"/>
                <w:sz w:val="22"/>
                <w:szCs w:val="22"/>
              </w:rPr>
              <w:t>Elektroonikaromu</w:t>
            </w:r>
          </w:p>
        </w:tc>
        <w:tc>
          <w:tcPr>
            <w:tcW w:w="2410" w:type="dxa"/>
            <w:shd w:val="clear" w:color="auto" w:fill="FFFFFF" w:themeFill="background1"/>
            <w:vAlign w:val="center"/>
          </w:tcPr>
          <w:p w14:paraId="4C94F83A" w14:textId="77777777" w:rsidR="000B3AB5" w:rsidRPr="00DA2589" w:rsidRDefault="000B3AB5" w:rsidP="00ED0020">
            <w:pPr>
              <w:spacing w:after="0" w:line="240" w:lineRule="auto"/>
              <w:jc w:val="center"/>
              <w:rPr>
                <w:rFonts w:ascii="Aptos" w:hAnsi="Aptos"/>
                <w:sz w:val="22"/>
                <w:szCs w:val="22"/>
              </w:rPr>
            </w:pPr>
            <w:r w:rsidRPr="00DA2589">
              <w:rPr>
                <w:rFonts w:ascii="Aptos" w:hAnsi="Aptos"/>
                <w:sz w:val="22"/>
                <w:szCs w:val="22"/>
              </w:rPr>
              <w:t>0,89</w:t>
            </w:r>
          </w:p>
        </w:tc>
        <w:tc>
          <w:tcPr>
            <w:tcW w:w="2551" w:type="dxa"/>
            <w:shd w:val="clear" w:color="auto" w:fill="FFFFFF" w:themeFill="background1"/>
            <w:vAlign w:val="center"/>
          </w:tcPr>
          <w:p w14:paraId="0A039799" w14:textId="3CA425E2" w:rsidR="000B3AB5" w:rsidRPr="00DA2589" w:rsidRDefault="00DA2589" w:rsidP="00ED0020">
            <w:pPr>
              <w:spacing w:after="0" w:line="240" w:lineRule="auto"/>
              <w:jc w:val="center"/>
              <w:rPr>
                <w:rFonts w:ascii="Aptos" w:hAnsi="Aptos"/>
                <w:sz w:val="22"/>
                <w:szCs w:val="22"/>
              </w:rPr>
            </w:pPr>
            <w:r>
              <w:rPr>
                <w:rFonts w:ascii="Aptos" w:hAnsi="Aptos"/>
                <w:sz w:val="22"/>
                <w:szCs w:val="22"/>
              </w:rPr>
              <w:t>6,3</w:t>
            </w:r>
          </w:p>
        </w:tc>
      </w:tr>
      <w:tr w:rsidR="000B3AB5" w:rsidRPr="00365226" w14:paraId="7D6C4BB5" w14:textId="77777777" w:rsidTr="00DA2589">
        <w:trPr>
          <w:cantSplit/>
          <w:trHeight w:hRule="exact" w:val="340"/>
        </w:trPr>
        <w:tc>
          <w:tcPr>
            <w:tcW w:w="4051" w:type="dxa"/>
            <w:shd w:val="clear" w:color="auto" w:fill="FFFFFF" w:themeFill="background1"/>
            <w:vAlign w:val="center"/>
          </w:tcPr>
          <w:p w14:paraId="6F440553" w14:textId="77777777" w:rsidR="000B3AB5" w:rsidRPr="00DA2589" w:rsidRDefault="000B3AB5" w:rsidP="00ED0020">
            <w:pPr>
              <w:spacing w:after="0" w:line="240" w:lineRule="auto"/>
              <w:jc w:val="both"/>
              <w:rPr>
                <w:rFonts w:ascii="Aptos" w:hAnsi="Aptos"/>
                <w:sz w:val="22"/>
                <w:szCs w:val="22"/>
              </w:rPr>
            </w:pPr>
            <w:r w:rsidRPr="00DA2589">
              <w:rPr>
                <w:rFonts w:ascii="Aptos" w:hAnsi="Aptos"/>
                <w:sz w:val="22"/>
                <w:szCs w:val="22"/>
              </w:rPr>
              <w:t>Muu põlev materjal</w:t>
            </w:r>
          </w:p>
        </w:tc>
        <w:tc>
          <w:tcPr>
            <w:tcW w:w="2410" w:type="dxa"/>
            <w:shd w:val="clear" w:color="auto" w:fill="FFFFFF" w:themeFill="background1"/>
            <w:vAlign w:val="center"/>
          </w:tcPr>
          <w:p w14:paraId="1F8D2389" w14:textId="77777777" w:rsidR="000B3AB5" w:rsidRPr="00DA2589" w:rsidRDefault="000B3AB5" w:rsidP="00ED0020">
            <w:pPr>
              <w:spacing w:after="0" w:line="240" w:lineRule="auto"/>
              <w:jc w:val="center"/>
              <w:rPr>
                <w:rFonts w:ascii="Aptos" w:hAnsi="Aptos"/>
                <w:sz w:val="22"/>
                <w:szCs w:val="22"/>
              </w:rPr>
            </w:pPr>
            <w:r w:rsidRPr="00DA2589">
              <w:rPr>
                <w:rFonts w:ascii="Aptos" w:hAnsi="Aptos"/>
                <w:sz w:val="22"/>
                <w:szCs w:val="22"/>
              </w:rPr>
              <w:t>12,68</w:t>
            </w:r>
          </w:p>
        </w:tc>
        <w:tc>
          <w:tcPr>
            <w:tcW w:w="2551" w:type="dxa"/>
            <w:shd w:val="clear" w:color="auto" w:fill="FFFFFF" w:themeFill="background1"/>
            <w:vAlign w:val="center"/>
          </w:tcPr>
          <w:p w14:paraId="04990548" w14:textId="596432D5" w:rsidR="000B3AB5" w:rsidRPr="00DA2589" w:rsidRDefault="00DA2589" w:rsidP="00ED0020">
            <w:pPr>
              <w:spacing w:after="0" w:line="240" w:lineRule="auto"/>
              <w:jc w:val="center"/>
              <w:rPr>
                <w:rFonts w:ascii="Aptos" w:hAnsi="Aptos"/>
                <w:sz w:val="22"/>
                <w:szCs w:val="22"/>
              </w:rPr>
            </w:pPr>
            <w:r>
              <w:rPr>
                <w:rFonts w:ascii="Aptos" w:hAnsi="Aptos"/>
                <w:sz w:val="22"/>
                <w:szCs w:val="22"/>
              </w:rPr>
              <w:t>90,1</w:t>
            </w:r>
          </w:p>
        </w:tc>
      </w:tr>
      <w:tr w:rsidR="000B3AB5" w:rsidRPr="00365226" w14:paraId="5A694974" w14:textId="77777777" w:rsidTr="00DA2589">
        <w:trPr>
          <w:cantSplit/>
          <w:trHeight w:hRule="exact" w:val="340"/>
        </w:trPr>
        <w:tc>
          <w:tcPr>
            <w:tcW w:w="4051" w:type="dxa"/>
            <w:shd w:val="clear" w:color="auto" w:fill="FFFFFF" w:themeFill="background1"/>
            <w:vAlign w:val="center"/>
          </w:tcPr>
          <w:p w14:paraId="3EA15391" w14:textId="77777777" w:rsidR="000B3AB5" w:rsidRPr="00DA2589" w:rsidRDefault="000B3AB5" w:rsidP="00ED0020">
            <w:pPr>
              <w:spacing w:after="0" w:line="240" w:lineRule="auto"/>
              <w:jc w:val="both"/>
              <w:rPr>
                <w:rFonts w:ascii="Aptos" w:hAnsi="Aptos"/>
                <w:sz w:val="22"/>
                <w:szCs w:val="22"/>
              </w:rPr>
            </w:pPr>
            <w:r w:rsidRPr="00DA2589">
              <w:rPr>
                <w:rFonts w:ascii="Aptos" w:hAnsi="Aptos"/>
                <w:sz w:val="22"/>
                <w:szCs w:val="22"/>
              </w:rPr>
              <w:t>Tekstiil</w:t>
            </w:r>
          </w:p>
        </w:tc>
        <w:tc>
          <w:tcPr>
            <w:tcW w:w="2410" w:type="dxa"/>
            <w:shd w:val="clear" w:color="auto" w:fill="FFFFFF" w:themeFill="background1"/>
            <w:vAlign w:val="center"/>
          </w:tcPr>
          <w:p w14:paraId="4E0FC268" w14:textId="77777777" w:rsidR="000B3AB5" w:rsidRPr="00DA2589" w:rsidRDefault="000B3AB5" w:rsidP="00ED0020">
            <w:pPr>
              <w:spacing w:after="0" w:line="240" w:lineRule="auto"/>
              <w:jc w:val="center"/>
              <w:rPr>
                <w:rFonts w:ascii="Aptos" w:hAnsi="Aptos"/>
                <w:sz w:val="22"/>
                <w:szCs w:val="22"/>
              </w:rPr>
            </w:pPr>
            <w:r w:rsidRPr="00DA2589">
              <w:rPr>
                <w:rFonts w:ascii="Aptos" w:hAnsi="Aptos"/>
                <w:sz w:val="22"/>
                <w:szCs w:val="22"/>
              </w:rPr>
              <w:t>5,81</w:t>
            </w:r>
          </w:p>
        </w:tc>
        <w:tc>
          <w:tcPr>
            <w:tcW w:w="2551" w:type="dxa"/>
            <w:shd w:val="clear" w:color="auto" w:fill="FFFFFF" w:themeFill="background1"/>
            <w:vAlign w:val="center"/>
          </w:tcPr>
          <w:p w14:paraId="4DA1FCBA" w14:textId="135C3BF3" w:rsidR="000B3AB5" w:rsidRPr="00DA2589" w:rsidRDefault="00DA2589" w:rsidP="00ED0020">
            <w:pPr>
              <w:spacing w:after="0" w:line="240" w:lineRule="auto"/>
              <w:jc w:val="center"/>
              <w:rPr>
                <w:rFonts w:ascii="Aptos" w:hAnsi="Aptos"/>
                <w:sz w:val="22"/>
                <w:szCs w:val="22"/>
              </w:rPr>
            </w:pPr>
            <w:r>
              <w:rPr>
                <w:rFonts w:ascii="Aptos" w:hAnsi="Aptos"/>
                <w:sz w:val="22"/>
                <w:szCs w:val="22"/>
              </w:rPr>
              <w:t>41,3</w:t>
            </w:r>
          </w:p>
        </w:tc>
      </w:tr>
      <w:tr w:rsidR="000B3AB5" w:rsidRPr="00365226" w14:paraId="6AC0A658" w14:textId="77777777" w:rsidTr="00DA2589">
        <w:trPr>
          <w:cantSplit/>
          <w:trHeight w:hRule="exact" w:val="340"/>
        </w:trPr>
        <w:tc>
          <w:tcPr>
            <w:tcW w:w="4051" w:type="dxa"/>
            <w:shd w:val="clear" w:color="auto" w:fill="FFFFFF" w:themeFill="background1"/>
            <w:vAlign w:val="center"/>
          </w:tcPr>
          <w:p w14:paraId="1433D7D6" w14:textId="77777777" w:rsidR="000B3AB5" w:rsidRPr="00DA2589" w:rsidRDefault="000B3AB5" w:rsidP="00ED0020">
            <w:pPr>
              <w:spacing w:after="0" w:line="240" w:lineRule="auto"/>
              <w:jc w:val="both"/>
              <w:rPr>
                <w:rFonts w:ascii="Aptos" w:hAnsi="Aptos"/>
                <w:sz w:val="22"/>
                <w:szCs w:val="22"/>
              </w:rPr>
            </w:pPr>
            <w:r w:rsidRPr="00DA2589">
              <w:rPr>
                <w:rFonts w:ascii="Aptos" w:hAnsi="Aptos"/>
                <w:sz w:val="22"/>
                <w:szCs w:val="22"/>
              </w:rPr>
              <w:t>Ohtlikud jäätmed</w:t>
            </w:r>
          </w:p>
        </w:tc>
        <w:tc>
          <w:tcPr>
            <w:tcW w:w="2410" w:type="dxa"/>
            <w:shd w:val="clear" w:color="auto" w:fill="FFFFFF" w:themeFill="background1"/>
            <w:vAlign w:val="center"/>
          </w:tcPr>
          <w:p w14:paraId="23EBE76A" w14:textId="77777777" w:rsidR="000B3AB5" w:rsidRPr="00DA2589" w:rsidRDefault="000B3AB5" w:rsidP="00ED0020">
            <w:pPr>
              <w:spacing w:after="0" w:line="240" w:lineRule="auto"/>
              <w:jc w:val="center"/>
              <w:rPr>
                <w:rFonts w:ascii="Aptos" w:hAnsi="Aptos"/>
                <w:sz w:val="22"/>
                <w:szCs w:val="22"/>
              </w:rPr>
            </w:pPr>
            <w:r w:rsidRPr="00DA2589">
              <w:rPr>
                <w:rFonts w:ascii="Aptos" w:hAnsi="Aptos"/>
                <w:sz w:val="22"/>
                <w:szCs w:val="22"/>
              </w:rPr>
              <w:t>0,09</w:t>
            </w:r>
          </w:p>
        </w:tc>
        <w:tc>
          <w:tcPr>
            <w:tcW w:w="2551" w:type="dxa"/>
            <w:shd w:val="clear" w:color="auto" w:fill="FFFFFF" w:themeFill="background1"/>
            <w:vAlign w:val="center"/>
          </w:tcPr>
          <w:p w14:paraId="2C19899A" w14:textId="75AB5062" w:rsidR="000B3AB5" w:rsidRPr="00DA2589" w:rsidRDefault="00DA2589" w:rsidP="00ED0020">
            <w:pPr>
              <w:spacing w:after="0" w:line="240" w:lineRule="auto"/>
              <w:jc w:val="center"/>
              <w:rPr>
                <w:rFonts w:ascii="Aptos" w:hAnsi="Aptos"/>
                <w:sz w:val="22"/>
                <w:szCs w:val="22"/>
              </w:rPr>
            </w:pPr>
            <w:r>
              <w:rPr>
                <w:rFonts w:ascii="Aptos" w:hAnsi="Aptos"/>
                <w:sz w:val="22"/>
                <w:szCs w:val="22"/>
              </w:rPr>
              <w:t>0,64</w:t>
            </w:r>
          </w:p>
        </w:tc>
      </w:tr>
      <w:tr w:rsidR="000B3AB5" w:rsidRPr="00365226" w14:paraId="18EC5C6A" w14:textId="77777777" w:rsidTr="00DA2589">
        <w:trPr>
          <w:cantSplit/>
          <w:trHeight w:hRule="exact" w:val="340"/>
        </w:trPr>
        <w:tc>
          <w:tcPr>
            <w:tcW w:w="4051" w:type="dxa"/>
            <w:shd w:val="clear" w:color="auto" w:fill="FFFFFF" w:themeFill="background1"/>
            <w:vAlign w:val="center"/>
          </w:tcPr>
          <w:p w14:paraId="7BBA7028" w14:textId="77777777" w:rsidR="000B3AB5" w:rsidRPr="00DA2589" w:rsidRDefault="000B3AB5" w:rsidP="00ED0020">
            <w:pPr>
              <w:spacing w:after="0" w:line="240" w:lineRule="auto"/>
              <w:jc w:val="both"/>
              <w:rPr>
                <w:rFonts w:ascii="Aptos" w:hAnsi="Aptos"/>
                <w:sz w:val="22"/>
                <w:szCs w:val="22"/>
              </w:rPr>
            </w:pPr>
            <w:r w:rsidRPr="00DA2589">
              <w:rPr>
                <w:rFonts w:ascii="Aptos" w:hAnsi="Aptos"/>
                <w:sz w:val="22"/>
                <w:szCs w:val="22"/>
              </w:rPr>
              <w:t>Muu mittepõlev materjal</w:t>
            </w:r>
          </w:p>
        </w:tc>
        <w:tc>
          <w:tcPr>
            <w:tcW w:w="2410" w:type="dxa"/>
            <w:shd w:val="clear" w:color="auto" w:fill="FFFFFF" w:themeFill="background1"/>
            <w:vAlign w:val="center"/>
          </w:tcPr>
          <w:p w14:paraId="3A6DA7D7" w14:textId="77777777" w:rsidR="000B3AB5" w:rsidRPr="00DA2589" w:rsidRDefault="000B3AB5" w:rsidP="00ED0020">
            <w:pPr>
              <w:spacing w:after="0" w:line="240" w:lineRule="auto"/>
              <w:jc w:val="center"/>
              <w:rPr>
                <w:rFonts w:ascii="Aptos" w:hAnsi="Aptos"/>
                <w:sz w:val="22"/>
                <w:szCs w:val="22"/>
              </w:rPr>
            </w:pPr>
            <w:r w:rsidRPr="00DA2589">
              <w:rPr>
                <w:rFonts w:ascii="Aptos" w:hAnsi="Aptos"/>
                <w:sz w:val="22"/>
                <w:szCs w:val="22"/>
              </w:rPr>
              <w:t>3,92</w:t>
            </w:r>
          </w:p>
        </w:tc>
        <w:tc>
          <w:tcPr>
            <w:tcW w:w="2551" w:type="dxa"/>
            <w:shd w:val="clear" w:color="auto" w:fill="FFFFFF" w:themeFill="background1"/>
            <w:vAlign w:val="center"/>
          </w:tcPr>
          <w:p w14:paraId="1BCCBFF2" w14:textId="53E0CFD3" w:rsidR="000B3AB5" w:rsidRPr="00DA2589" w:rsidRDefault="00DA2589" w:rsidP="00ED0020">
            <w:pPr>
              <w:spacing w:after="0" w:line="240" w:lineRule="auto"/>
              <w:jc w:val="center"/>
              <w:rPr>
                <w:rFonts w:ascii="Aptos" w:hAnsi="Aptos"/>
                <w:sz w:val="22"/>
                <w:szCs w:val="22"/>
              </w:rPr>
            </w:pPr>
            <w:r>
              <w:rPr>
                <w:rFonts w:ascii="Aptos" w:hAnsi="Aptos"/>
                <w:sz w:val="22"/>
                <w:szCs w:val="22"/>
              </w:rPr>
              <w:t>27,9</w:t>
            </w:r>
          </w:p>
        </w:tc>
      </w:tr>
      <w:tr w:rsidR="000B3AB5" w:rsidRPr="00365226" w14:paraId="231F0D61" w14:textId="77777777" w:rsidTr="00DA2589">
        <w:trPr>
          <w:cantSplit/>
          <w:trHeight w:hRule="exact" w:val="340"/>
        </w:trPr>
        <w:tc>
          <w:tcPr>
            <w:tcW w:w="4051" w:type="dxa"/>
            <w:shd w:val="clear" w:color="auto" w:fill="FFFFFF" w:themeFill="background1"/>
            <w:vAlign w:val="center"/>
          </w:tcPr>
          <w:p w14:paraId="3EA21C82" w14:textId="77777777" w:rsidR="000B3AB5" w:rsidRPr="00DA2589" w:rsidRDefault="000B3AB5" w:rsidP="00ED0020">
            <w:pPr>
              <w:spacing w:after="0" w:line="240" w:lineRule="auto"/>
              <w:jc w:val="both"/>
              <w:rPr>
                <w:rFonts w:ascii="Aptos" w:hAnsi="Aptos"/>
                <w:b/>
                <w:bCs/>
                <w:sz w:val="22"/>
                <w:szCs w:val="22"/>
              </w:rPr>
            </w:pPr>
            <w:r w:rsidRPr="00DA2589">
              <w:rPr>
                <w:rFonts w:ascii="Aptos" w:hAnsi="Aptos"/>
                <w:b/>
                <w:bCs/>
                <w:sz w:val="22"/>
                <w:szCs w:val="22"/>
              </w:rPr>
              <w:t>KOKKU:</w:t>
            </w:r>
          </w:p>
        </w:tc>
        <w:tc>
          <w:tcPr>
            <w:tcW w:w="2410" w:type="dxa"/>
            <w:shd w:val="clear" w:color="auto" w:fill="FFFFFF" w:themeFill="background1"/>
            <w:vAlign w:val="center"/>
          </w:tcPr>
          <w:p w14:paraId="6C2C846F" w14:textId="77777777" w:rsidR="000B3AB5" w:rsidRPr="00DA2589" w:rsidRDefault="000B3AB5" w:rsidP="00ED0020">
            <w:pPr>
              <w:spacing w:after="0" w:line="240" w:lineRule="auto"/>
              <w:jc w:val="center"/>
              <w:rPr>
                <w:rFonts w:ascii="Aptos" w:hAnsi="Aptos"/>
                <w:b/>
                <w:bCs/>
                <w:sz w:val="22"/>
                <w:szCs w:val="22"/>
              </w:rPr>
            </w:pPr>
            <w:r w:rsidRPr="00DA2589">
              <w:rPr>
                <w:rFonts w:ascii="Aptos" w:hAnsi="Aptos"/>
                <w:b/>
                <w:bCs/>
                <w:sz w:val="22"/>
                <w:szCs w:val="22"/>
              </w:rPr>
              <w:t>100</w:t>
            </w:r>
          </w:p>
        </w:tc>
        <w:tc>
          <w:tcPr>
            <w:tcW w:w="2551" w:type="dxa"/>
            <w:shd w:val="clear" w:color="auto" w:fill="FFFFFF" w:themeFill="background1"/>
            <w:vAlign w:val="center"/>
          </w:tcPr>
          <w:p w14:paraId="02E19508" w14:textId="0DA06623" w:rsidR="000B3AB5" w:rsidRPr="00DA2589" w:rsidRDefault="000B3AB5" w:rsidP="00ED0020">
            <w:pPr>
              <w:spacing w:after="0" w:line="240" w:lineRule="auto"/>
              <w:jc w:val="center"/>
              <w:rPr>
                <w:rFonts w:ascii="Aptos" w:hAnsi="Aptos"/>
                <w:b/>
                <w:bCs/>
                <w:sz w:val="22"/>
                <w:szCs w:val="22"/>
              </w:rPr>
            </w:pPr>
            <w:r w:rsidRPr="00DA2589">
              <w:rPr>
                <w:rFonts w:ascii="Aptos" w:hAnsi="Aptos"/>
                <w:b/>
                <w:bCs/>
                <w:sz w:val="22"/>
                <w:szCs w:val="22"/>
              </w:rPr>
              <w:t>7</w:t>
            </w:r>
            <w:r w:rsidR="00DA2589">
              <w:rPr>
                <w:rFonts w:ascii="Aptos" w:hAnsi="Aptos"/>
                <w:b/>
                <w:bCs/>
                <w:sz w:val="22"/>
                <w:szCs w:val="22"/>
              </w:rPr>
              <w:t>10,5</w:t>
            </w:r>
          </w:p>
        </w:tc>
      </w:tr>
    </w:tbl>
    <w:p w14:paraId="795101ED" w14:textId="77777777" w:rsidR="000B3AB5" w:rsidRPr="00365226" w:rsidRDefault="000B3AB5" w:rsidP="00DA2589">
      <w:pPr>
        <w:spacing w:after="0"/>
        <w:jc w:val="both"/>
        <w:rPr>
          <w:rFonts w:ascii="Aptos" w:hAnsi="Aptos"/>
          <w:b/>
          <w:szCs w:val="24"/>
        </w:rPr>
      </w:pPr>
    </w:p>
    <w:p w14:paraId="33C3E114" w14:textId="77777777" w:rsidR="000B3AB5" w:rsidRPr="00ED0020" w:rsidRDefault="000B3AB5" w:rsidP="00ED0020">
      <w:pPr>
        <w:pStyle w:val="Kehatekst"/>
        <w:rPr>
          <w:rFonts w:eastAsiaTheme="minorEastAsia"/>
          <w:lang w:eastAsia="en-US"/>
        </w:rPr>
      </w:pPr>
      <w:r w:rsidRPr="00ED0020">
        <w:rPr>
          <w:rFonts w:eastAsiaTheme="minorEastAsia"/>
          <w:lang w:eastAsia="en-US"/>
        </w:rPr>
        <w:t>Segaolmejäätmete koostise arvutuslik analüüs näitab, et segaolmejäätmetena antakse üle 28% pakendijäätmeid ja 17% vanapaberit, mille liigiti kogumise võrgustik on kõige tihedam võrreldes muude taaskasutatavate jäätmetega. Biojäätmeid (köögi- ja haljastusjäätmeid) sisaldub segaolmejäätmetes üks kolmandik.</w:t>
      </w:r>
    </w:p>
    <w:p w14:paraId="16FD14E5" w14:textId="75E6FC22" w:rsidR="004A349C" w:rsidRPr="00365226" w:rsidRDefault="004A349C" w:rsidP="00DA2589">
      <w:pPr>
        <w:spacing w:after="0" w:line="240" w:lineRule="auto"/>
        <w:jc w:val="both"/>
        <w:rPr>
          <w:rFonts w:ascii="Aptos" w:hAnsi="Aptos"/>
          <w:b/>
          <w:bCs/>
          <w:szCs w:val="24"/>
        </w:rPr>
      </w:pPr>
    </w:p>
    <w:p w14:paraId="061760F3" w14:textId="0B1D8BD2" w:rsidR="004A349C" w:rsidRPr="00DA2589" w:rsidRDefault="00DA2589" w:rsidP="00DA2589">
      <w:pPr>
        <w:pStyle w:val="Pealkiri2"/>
        <w:rPr>
          <w:rFonts w:ascii="Aptos" w:eastAsiaTheme="majorEastAsia" w:hAnsi="Aptos"/>
          <w:b/>
          <w:bCs/>
          <w:sz w:val="24"/>
          <w:szCs w:val="24"/>
        </w:rPr>
      </w:pPr>
      <w:bookmarkStart w:id="98" w:name="_Toc94878526"/>
      <w:bookmarkStart w:id="99" w:name="_Toc140056687"/>
      <w:bookmarkStart w:id="100" w:name="_Toc141995222"/>
      <w:bookmarkStart w:id="101" w:name="_Toc148885772"/>
      <w:bookmarkStart w:id="102" w:name="_Toc150498281"/>
      <w:bookmarkStart w:id="103" w:name="_Toc190354524"/>
      <w:r>
        <w:rPr>
          <w:rFonts w:ascii="Aptos" w:eastAsiaTheme="majorEastAsia" w:hAnsi="Aptos"/>
          <w:b/>
          <w:bCs/>
          <w:sz w:val="24"/>
          <w:szCs w:val="24"/>
        </w:rPr>
        <w:t>4.3</w:t>
      </w:r>
      <w:r w:rsidR="004A349C" w:rsidRPr="00DA2589">
        <w:rPr>
          <w:rFonts w:ascii="Aptos" w:eastAsiaTheme="majorEastAsia" w:hAnsi="Aptos"/>
          <w:b/>
          <w:bCs/>
          <w:sz w:val="24"/>
          <w:szCs w:val="24"/>
        </w:rPr>
        <w:t>. Biolagunevate jäätmete kogumine ja käitlemine</w:t>
      </w:r>
      <w:bookmarkEnd w:id="98"/>
      <w:bookmarkEnd w:id="99"/>
      <w:bookmarkEnd w:id="100"/>
      <w:bookmarkEnd w:id="101"/>
      <w:bookmarkEnd w:id="102"/>
      <w:bookmarkEnd w:id="103"/>
    </w:p>
    <w:p w14:paraId="49EEEFE4" w14:textId="77777777" w:rsidR="004A349C" w:rsidRPr="00365226" w:rsidRDefault="004A349C" w:rsidP="00DA2589">
      <w:pPr>
        <w:keepNext/>
        <w:keepLines/>
        <w:spacing w:after="0"/>
        <w:outlineLvl w:val="1"/>
        <w:rPr>
          <w:rFonts w:ascii="Aptos" w:eastAsiaTheme="majorEastAsia" w:hAnsi="Aptos"/>
          <w:b/>
          <w:bCs/>
          <w:color w:val="729928" w:themeColor="accent1" w:themeShade="BF"/>
          <w:szCs w:val="24"/>
        </w:rPr>
      </w:pPr>
    </w:p>
    <w:p w14:paraId="6E75DEB5" w14:textId="77777777" w:rsidR="004A349C" w:rsidRPr="00365226" w:rsidRDefault="004A349C" w:rsidP="00DA2589">
      <w:pPr>
        <w:spacing w:after="0" w:line="240" w:lineRule="auto"/>
        <w:jc w:val="both"/>
        <w:rPr>
          <w:rFonts w:ascii="Aptos" w:hAnsi="Aptos"/>
          <w:szCs w:val="24"/>
        </w:rPr>
      </w:pPr>
      <w:r w:rsidRPr="00365226">
        <w:rPr>
          <w:rFonts w:ascii="Aptos" w:hAnsi="Aptos"/>
          <w:szCs w:val="24"/>
        </w:rPr>
        <w:t>Biolagunevad jäätmed moodustavad olulise osa segaolmejäätmetest. Biolagunevate jäätmete koguste vähendamisel on võtmeroll ladestatavate segaolmejäätmete koguste vähendamisel ning prügilate keskkonnaohu minimeerimisel.</w:t>
      </w:r>
    </w:p>
    <w:p w14:paraId="3AEDC0A3" w14:textId="77777777" w:rsidR="004A349C" w:rsidRPr="00365226" w:rsidRDefault="004A349C" w:rsidP="00DA2589">
      <w:pPr>
        <w:spacing w:after="0" w:line="240" w:lineRule="auto"/>
        <w:jc w:val="both"/>
        <w:rPr>
          <w:rFonts w:ascii="Aptos" w:hAnsi="Aptos"/>
          <w:szCs w:val="24"/>
        </w:rPr>
      </w:pPr>
    </w:p>
    <w:p w14:paraId="4E0402DB" w14:textId="77777777" w:rsidR="004A349C" w:rsidRPr="00365226" w:rsidRDefault="004A349C" w:rsidP="00DA2589">
      <w:pPr>
        <w:spacing w:after="0" w:line="240" w:lineRule="auto"/>
        <w:jc w:val="both"/>
        <w:rPr>
          <w:rFonts w:ascii="Aptos" w:hAnsi="Aptos"/>
          <w:szCs w:val="24"/>
        </w:rPr>
      </w:pPr>
      <w:r w:rsidRPr="00365226">
        <w:rPr>
          <w:rFonts w:ascii="Aptos" w:hAnsi="Aptos"/>
          <w:szCs w:val="24"/>
        </w:rPr>
        <w:t xml:space="preserve">SEI Tallinn poolt läbiviidud segaolmejäätmete, eraldi kogutud paberi- ja pakendijäätmete ning elektroonikaromu koostise ja koguste uuringu tulemuste kohaselt oli biojäätmete sisaldus segaolmejäätmetes Eestis keskmiselt 32%. Sealjuures valdava osa biojäätmetest moodustasid köögi- ja sööklajäätmed 73%. </w:t>
      </w:r>
    </w:p>
    <w:p w14:paraId="0AEE7D01" w14:textId="77777777" w:rsidR="004A349C" w:rsidRPr="00365226" w:rsidRDefault="004A349C" w:rsidP="00DA2589">
      <w:pPr>
        <w:spacing w:after="0" w:line="240" w:lineRule="auto"/>
        <w:jc w:val="both"/>
        <w:rPr>
          <w:rFonts w:ascii="Aptos" w:hAnsi="Aptos"/>
          <w:szCs w:val="24"/>
        </w:rPr>
      </w:pPr>
    </w:p>
    <w:p w14:paraId="7A3E42FC" w14:textId="45918816" w:rsidR="004A349C" w:rsidRPr="00365226" w:rsidRDefault="004A349C" w:rsidP="00DA2589">
      <w:pPr>
        <w:spacing w:after="0" w:line="240" w:lineRule="auto"/>
        <w:jc w:val="both"/>
        <w:rPr>
          <w:rFonts w:ascii="Aptos" w:hAnsi="Aptos"/>
          <w:szCs w:val="24"/>
        </w:rPr>
      </w:pPr>
      <w:r w:rsidRPr="00365226">
        <w:rPr>
          <w:rFonts w:ascii="Aptos" w:hAnsi="Aptos"/>
          <w:szCs w:val="24"/>
        </w:rPr>
        <w:t>Jäätmearuandluse alusel vaadeldaval perioodil 2018-202</w:t>
      </w:r>
      <w:r w:rsidR="00DA2589">
        <w:rPr>
          <w:rFonts w:ascii="Aptos" w:hAnsi="Aptos"/>
          <w:szCs w:val="24"/>
        </w:rPr>
        <w:t>3</w:t>
      </w:r>
      <w:r w:rsidR="009B1E9D" w:rsidRPr="00365226">
        <w:rPr>
          <w:rFonts w:ascii="Aptos" w:hAnsi="Aptos"/>
          <w:szCs w:val="24"/>
        </w:rPr>
        <w:t xml:space="preserve"> on</w:t>
      </w:r>
      <w:r w:rsidRPr="00365226">
        <w:rPr>
          <w:rFonts w:ascii="Aptos" w:hAnsi="Aptos"/>
          <w:szCs w:val="24"/>
        </w:rPr>
        <w:t xml:space="preserve"> biolaguneva</w:t>
      </w:r>
      <w:r w:rsidR="009B1E9D" w:rsidRPr="00365226">
        <w:rPr>
          <w:rFonts w:ascii="Aptos" w:hAnsi="Aptos"/>
          <w:szCs w:val="24"/>
        </w:rPr>
        <w:t>id</w:t>
      </w:r>
      <w:r w:rsidRPr="00365226">
        <w:rPr>
          <w:rFonts w:ascii="Aptos" w:hAnsi="Aptos"/>
          <w:szCs w:val="24"/>
        </w:rPr>
        <w:t xml:space="preserve"> köögi- ja sööklajäätm</w:t>
      </w:r>
      <w:r w:rsidR="009B1E9D" w:rsidRPr="00365226">
        <w:rPr>
          <w:rFonts w:ascii="Aptos" w:hAnsi="Aptos"/>
          <w:szCs w:val="24"/>
        </w:rPr>
        <w:t xml:space="preserve">eid jäätmekäitlejale üle antud ainult 2020. aastal 1,28 tonni. Varasemalt ei ole </w:t>
      </w:r>
      <w:r w:rsidRPr="00365226">
        <w:rPr>
          <w:rFonts w:ascii="Aptos" w:hAnsi="Aptos"/>
          <w:szCs w:val="24"/>
        </w:rPr>
        <w:t xml:space="preserve">köögi- ja sööklajäätmete liigiti kogumist rakendatud korraldatud jäätmeveo raames. </w:t>
      </w:r>
    </w:p>
    <w:p w14:paraId="419CC385" w14:textId="77777777" w:rsidR="004A349C" w:rsidRPr="00365226" w:rsidRDefault="004A349C" w:rsidP="00DA2589">
      <w:pPr>
        <w:spacing w:after="0" w:line="240" w:lineRule="auto"/>
        <w:jc w:val="both"/>
        <w:rPr>
          <w:rFonts w:ascii="Aptos" w:hAnsi="Aptos"/>
          <w:szCs w:val="24"/>
        </w:rPr>
      </w:pPr>
    </w:p>
    <w:p w14:paraId="36059677" w14:textId="518CDC0E" w:rsidR="004A349C" w:rsidRPr="00365226" w:rsidRDefault="004A349C" w:rsidP="00DA2589">
      <w:pPr>
        <w:spacing w:after="0" w:line="240" w:lineRule="auto"/>
        <w:jc w:val="both"/>
        <w:rPr>
          <w:rFonts w:ascii="Aptos" w:hAnsi="Aptos"/>
          <w:szCs w:val="24"/>
        </w:rPr>
      </w:pPr>
      <w:r w:rsidRPr="00AD23F3">
        <w:rPr>
          <w:rFonts w:ascii="Aptos" w:hAnsi="Aptos"/>
          <w:szCs w:val="24"/>
        </w:rPr>
        <w:t>202</w:t>
      </w:r>
      <w:r w:rsidR="009B1E9D" w:rsidRPr="00AD23F3">
        <w:rPr>
          <w:rFonts w:ascii="Aptos" w:hAnsi="Aptos"/>
          <w:szCs w:val="24"/>
        </w:rPr>
        <w:t>4</w:t>
      </w:r>
      <w:r w:rsidRPr="00AD23F3">
        <w:rPr>
          <w:rFonts w:ascii="Aptos" w:hAnsi="Aptos"/>
          <w:szCs w:val="24"/>
        </w:rPr>
        <w:t>. aastal</w:t>
      </w:r>
      <w:r w:rsidRPr="00365226">
        <w:rPr>
          <w:rFonts w:ascii="Aptos" w:hAnsi="Aptos"/>
          <w:szCs w:val="24"/>
        </w:rPr>
        <w:t xml:space="preserve"> rakendu</w:t>
      </w:r>
      <w:r w:rsidR="00DA2589">
        <w:rPr>
          <w:rFonts w:ascii="Aptos" w:hAnsi="Aptos"/>
          <w:szCs w:val="24"/>
        </w:rPr>
        <w:t>nud</w:t>
      </w:r>
      <w:r w:rsidRPr="00365226">
        <w:rPr>
          <w:rFonts w:ascii="Aptos" w:hAnsi="Aptos"/>
          <w:szCs w:val="24"/>
        </w:rPr>
        <w:t xml:space="preserve"> korraldatud jäätmeveo kontsessiooni alusel, mis kehtib ka jäätmekava koostamisel hetkel, on biolagunevate köögi- ja sööklajäätmete liigiti kogumine ja jäätmevedajale üleandmine k</w:t>
      </w:r>
      <w:r w:rsidRPr="00365226">
        <w:rPr>
          <w:rFonts w:ascii="Aptos" w:hAnsi="Aptos"/>
          <w:color w:val="202020"/>
          <w:szCs w:val="24"/>
          <w:shd w:val="clear" w:color="auto" w:fill="FFFFFF"/>
        </w:rPr>
        <w:t>õigile jäätmevaldajatele kohustuslik, kes asuvad tiheasustusalal ja kompaktse hoonestusega alal.</w:t>
      </w:r>
      <w:r w:rsidRPr="00365226">
        <w:rPr>
          <w:rFonts w:ascii="Aptos" w:hAnsi="Aptos"/>
          <w:szCs w:val="24"/>
        </w:rPr>
        <w:t xml:space="preserve"> Jäätmevaldajad, kes teostavad jäätmete kohtkompostimist, on vabastatud jäätmete jäätmevedajale üleandmise kohustusest.</w:t>
      </w:r>
    </w:p>
    <w:p w14:paraId="58043FDC" w14:textId="77777777" w:rsidR="004A349C" w:rsidRPr="00365226" w:rsidRDefault="004A349C" w:rsidP="00DA2589">
      <w:pPr>
        <w:spacing w:after="0" w:line="240" w:lineRule="auto"/>
        <w:jc w:val="both"/>
        <w:rPr>
          <w:rFonts w:ascii="Aptos" w:hAnsi="Aptos"/>
          <w:szCs w:val="24"/>
        </w:rPr>
      </w:pPr>
    </w:p>
    <w:p w14:paraId="3612BF8D" w14:textId="61FDF574" w:rsidR="004A349C" w:rsidRPr="00365226" w:rsidRDefault="004A349C" w:rsidP="00DA2589">
      <w:pPr>
        <w:spacing w:after="0" w:line="240" w:lineRule="auto"/>
        <w:jc w:val="both"/>
        <w:rPr>
          <w:rFonts w:ascii="Aptos" w:hAnsi="Aptos"/>
          <w:szCs w:val="24"/>
        </w:rPr>
      </w:pPr>
      <w:r w:rsidRPr="00365226">
        <w:rPr>
          <w:rFonts w:ascii="Aptos" w:hAnsi="Aptos"/>
          <w:szCs w:val="24"/>
        </w:rPr>
        <w:lastRenderedPageBreak/>
        <w:t>202</w:t>
      </w:r>
      <w:r w:rsidR="00C52369">
        <w:rPr>
          <w:rFonts w:ascii="Aptos" w:hAnsi="Aptos"/>
          <w:szCs w:val="24"/>
        </w:rPr>
        <w:t>3</w:t>
      </w:r>
      <w:r w:rsidRPr="00365226">
        <w:rPr>
          <w:rFonts w:ascii="Aptos" w:hAnsi="Aptos"/>
          <w:szCs w:val="24"/>
        </w:rPr>
        <w:t xml:space="preserve">. aastal koguti biolagunevaid jäätmeid liigiti </w:t>
      </w:r>
      <w:r w:rsidR="00C52369">
        <w:rPr>
          <w:rFonts w:ascii="Aptos" w:hAnsi="Aptos"/>
          <w:szCs w:val="24"/>
        </w:rPr>
        <w:t>3,98</w:t>
      </w:r>
      <w:r w:rsidRPr="00365226">
        <w:rPr>
          <w:rFonts w:ascii="Aptos" w:hAnsi="Aptos"/>
          <w:szCs w:val="24"/>
        </w:rPr>
        <w:t xml:space="preserve"> tonni (joonis </w:t>
      </w:r>
      <w:r w:rsidR="00692396">
        <w:rPr>
          <w:rFonts w:ascii="Aptos" w:hAnsi="Aptos"/>
          <w:szCs w:val="24"/>
        </w:rPr>
        <w:t>6</w:t>
      </w:r>
      <w:r w:rsidRPr="00365226">
        <w:rPr>
          <w:rFonts w:ascii="Aptos" w:hAnsi="Aptos"/>
          <w:szCs w:val="24"/>
        </w:rPr>
        <w:t xml:space="preserve">). Kui lisada need liigiti kogutud biojäätmete kogused segaolmejäätmetes sisalduvatele biojäätmete kogustele, </w:t>
      </w:r>
      <w:bookmarkStart w:id="104" w:name="_Hlk148717076"/>
      <w:r w:rsidRPr="00365226">
        <w:rPr>
          <w:rFonts w:ascii="Aptos" w:hAnsi="Aptos"/>
          <w:szCs w:val="24"/>
        </w:rPr>
        <w:t>oli 202</w:t>
      </w:r>
      <w:r w:rsidR="00C52369">
        <w:rPr>
          <w:rFonts w:ascii="Aptos" w:hAnsi="Aptos"/>
          <w:szCs w:val="24"/>
        </w:rPr>
        <w:t>3</w:t>
      </w:r>
      <w:r w:rsidRPr="00365226">
        <w:rPr>
          <w:rFonts w:ascii="Aptos" w:hAnsi="Aptos"/>
          <w:szCs w:val="24"/>
        </w:rPr>
        <w:t xml:space="preserve">. aastal vallas hinnanguline biolagunevate jäätmete tekkekogus </w:t>
      </w:r>
      <w:r w:rsidR="003C0905" w:rsidRPr="00365226">
        <w:rPr>
          <w:rFonts w:ascii="Aptos" w:hAnsi="Aptos"/>
          <w:szCs w:val="24"/>
        </w:rPr>
        <w:t>2</w:t>
      </w:r>
      <w:r w:rsidR="00C52369">
        <w:rPr>
          <w:rFonts w:ascii="Aptos" w:hAnsi="Aptos"/>
          <w:szCs w:val="24"/>
        </w:rPr>
        <w:t>29,5</w:t>
      </w:r>
      <w:r w:rsidR="003C0905" w:rsidRPr="00365226">
        <w:rPr>
          <w:rFonts w:ascii="Aptos" w:hAnsi="Aptos"/>
          <w:szCs w:val="24"/>
        </w:rPr>
        <w:t xml:space="preserve"> </w:t>
      </w:r>
      <w:r w:rsidRPr="00365226">
        <w:rPr>
          <w:rFonts w:ascii="Aptos" w:hAnsi="Aptos"/>
          <w:szCs w:val="24"/>
        </w:rPr>
        <w:t xml:space="preserve">tonni. </w:t>
      </w:r>
      <w:r w:rsidRPr="00365226">
        <w:rPr>
          <w:rFonts w:ascii="Aptos" w:hAnsi="Aptos"/>
          <w:b/>
          <w:bCs/>
          <w:szCs w:val="24"/>
        </w:rPr>
        <w:t xml:space="preserve">Seega on biojäätmete liigiti kogumise efektiivsus </w:t>
      </w:r>
      <w:r w:rsidR="00C52369">
        <w:rPr>
          <w:rFonts w:ascii="Aptos" w:hAnsi="Aptos"/>
          <w:b/>
          <w:bCs/>
          <w:szCs w:val="24"/>
        </w:rPr>
        <w:t>1,7</w:t>
      </w:r>
      <w:r w:rsidRPr="00365226">
        <w:rPr>
          <w:rFonts w:ascii="Aptos" w:hAnsi="Aptos"/>
          <w:b/>
          <w:bCs/>
          <w:szCs w:val="24"/>
        </w:rPr>
        <w:t xml:space="preserve">%. </w:t>
      </w:r>
    </w:p>
    <w:bookmarkEnd w:id="104"/>
    <w:p w14:paraId="084B5BE4" w14:textId="77777777" w:rsidR="004A349C" w:rsidRPr="00365226" w:rsidRDefault="004A349C" w:rsidP="00DA2589">
      <w:pPr>
        <w:spacing w:after="0" w:line="240" w:lineRule="auto"/>
        <w:jc w:val="both"/>
        <w:rPr>
          <w:rFonts w:ascii="Aptos" w:hAnsi="Aptos"/>
          <w:szCs w:val="24"/>
        </w:rPr>
      </w:pPr>
    </w:p>
    <w:p w14:paraId="4E11013C" w14:textId="77777777" w:rsidR="004A349C" w:rsidRPr="00365226" w:rsidRDefault="004A349C" w:rsidP="004A349C">
      <w:pPr>
        <w:jc w:val="both"/>
        <w:rPr>
          <w:rFonts w:ascii="Aptos" w:hAnsi="Aptos"/>
          <w:szCs w:val="24"/>
        </w:rPr>
      </w:pPr>
      <w:r w:rsidRPr="00365226">
        <w:rPr>
          <w:rFonts w:ascii="Aptos" w:hAnsi="Aptos"/>
          <w:noProof/>
          <w:szCs w:val="24"/>
        </w:rPr>
        <w:drawing>
          <wp:inline distT="0" distB="0" distL="0" distR="0" wp14:anchorId="0E4DC1A4" wp14:editId="10EA1E7B">
            <wp:extent cx="5759450" cy="3200400"/>
            <wp:effectExtent l="0" t="0" r="12700" b="0"/>
            <wp:docPr id="5" name="Diagramm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7D69389B" w14:textId="2C332F7A" w:rsidR="004A349C" w:rsidRPr="00365226" w:rsidRDefault="004A349C" w:rsidP="004A349C">
      <w:pPr>
        <w:spacing w:after="100" w:afterAutospacing="1" w:line="240" w:lineRule="auto"/>
        <w:jc w:val="both"/>
        <w:rPr>
          <w:rFonts w:ascii="Aptos" w:hAnsi="Aptos"/>
          <w:i/>
          <w:iCs/>
          <w:szCs w:val="24"/>
        </w:rPr>
      </w:pPr>
      <w:r w:rsidRPr="00365226">
        <w:rPr>
          <w:rFonts w:ascii="Aptos" w:hAnsi="Aptos"/>
          <w:szCs w:val="24"/>
        </w:rPr>
        <w:t xml:space="preserve">Joonis </w:t>
      </w:r>
      <w:r w:rsidR="00692396">
        <w:rPr>
          <w:rFonts w:ascii="Aptos" w:hAnsi="Aptos"/>
          <w:szCs w:val="24"/>
        </w:rPr>
        <w:t>6</w:t>
      </w:r>
      <w:r w:rsidRPr="00365226">
        <w:rPr>
          <w:rFonts w:ascii="Aptos" w:hAnsi="Aptos"/>
          <w:szCs w:val="24"/>
        </w:rPr>
        <w:t xml:space="preserve">. </w:t>
      </w:r>
      <w:r w:rsidRPr="00365226">
        <w:rPr>
          <w:rFonts w:ascii="Aptos" w:eastAsia="Times New Roman" w:hAnsi="Aptos"/>
          <w:szCs w:val="24"/>
          <w:lang w:eastAsia="en-GB"/>
        </w:rPr>
        <w:t xml:space="preserve">Biolagunevate jäätmete tekkemahud </w:t>
      </w:r>
      <w:r w:rsidR="003C0905" w:rsidRPr="00365226">
        <w:rPr>
          <w:rFonts w:ascii="Aptos" w:eastAsia="Times New Roman" w:hAnsi="Aptos"/>
          <w:szCs w:val="24"/>
          <w:lang w:eastAsia="en-GB"/>
        </w:rPr>
        <w:t>Kanepi</w:t>
      </w:r>
      <w:r w:rsidRPr="00365226">
        <w:rPr>
          <w:rFonts w:ascii="Aptos" w:eastAsia="Times New Roman" w:hAnsi="Aptos"/>
          <w:szCs w:val="24"/>
          <w:lang w:eastAsia="en-GB"/>
        </w:rPr>
        <w:t xml:space="preserve"> vallas</w:t>
      </w:r>
      <w:r w:rsidR="00C52369">
        <w:rPr>
          <w:rFonts w:ascii="Aptos" w:eastAsia="Times New Roman" w:hAnsi="Aptos"/>
          <w:szCs w:val="24"/>
          <w:lang w:eastAsia="en-GB"/>
        </w:rPr>
        <w:t xml:space="preserve"> aastatel</w:t>
      </w:r>
      <w:r w:rsidRPr="00365226">
        <w:rPr>
          <w:rFonts w:ascii="Aptos" w:eastAsia="Times New Roman" w:hAnsi="Aptos"/>
          <w:szCs w:val="24"/>
          <w:lang w:eastAsia="en-GB"/>
        </w:rPr>
        <w:t xml:space="preserve"> 2018-202</w:t>
      </w:r>
      <w:r w:rsidR="00C52369">
        <w:rPr>
          <w:rFonts w:ascii="Aptos" w:eastAsia="Times New Roman" w:hAnsi="Aptos"/>
          <w:szCs w:val="24"/>
          <w:lang w:eastAsia="en-GB"/>
        </w:rPr>
        <w:t>3</w:t>
      </w:r>
      <w:r w:rsidRPr="00365226">
        <w:rPr>
          <w:rFonts w:ascii="Aptos" w:eastAsia="Times New Roman" w:hAnsi="Aptos"/>
          <w:szCs w:val="24"/>
          <w:lang w:eastAsia="en-GB"/>
        </w:rPr>
        <w:t xml:space="preserve"> </w:t>
      </w:r>
      <w:r w:rsidRPr="00365226">
        <w:rPr>
          <w:rFonts w:ascii="Aptos" w:eastAsia="Times New Roman" w:hAnsi="Aptos"/>
          <w:i/>
          <w:iCs/>
          <w:szCs w:val="24"/>
          <w:lang w:eastAsia="en-GB"/>
        </w:rPr>
        <w:t>(a</w:t>
      </w:r>
      <w:r w:rsidRPr="00365226">
        <w:rPr>
          <w:rFonts w:ascii="Aptos" w:hAnsi="Aptos"/>
          <w:i/>
          <w:iCs/>
          <w:szCs w:val="24"/>
        </w:rPr>
        <w:t>llikas: JATS ja Keskkonnaportaal).</w:t>
      </w:r>
    </w:p>
    <w:p w14:paraId="48AD7C08" w14:textId="77777777" w:rsidR="004A349C" w:rsidRPr="00365226" w:rsidRDefault="004A349C" w:rsidP="00C52369">
      <w:pPr>
        <w:spacing w:after="0" w:line="240" w:lineRule="auto"/>
        <w:jc w:val="both"/>
        <w:rPr>
          <w:rFonts w:ascii="Aptos" w:eastAsia="Times New Roman" w:hAnsi="Aptos"/>
          <w:szCs w:val="24"/>
          <w:lang w:eastAsia="en-GB"/>
        </w:rPr>
      </w:pPr>
      <w:r w:rsidRPr="00365226">
        <w:rPr>
          <w:rFonts w:ascii="Aptos" w:eastAsia="Times New Roman" w:hAnsi="Aptos"/>
          <w:szCs w:val="24"/>
          <w:lang w:eastAsia="en-GB"/>
        </w:rPr>
        <w:t xml:space="preserve">Biolagunevate köögi- ja sööklajäätme liigiti kogumine avaldab suurimat mõju segaolmejäätmete tekkemahu vähenemisele ning toidujäätmete taaskasutamisele suurimas võimalikus mahus. Selleks peavad olema kõik jäätmevaldajad hõlmatud biolagunevate köögi- ja sööklajäätmete tekkekohal kogumisega ning võimalusel tuleb  tekkekohal kompostida, kui jäätmevaldaja rakendab selleks nõuetekohaseid toiminguid (kompostimise toiming on reglementeeritud). </w:t>
      </w:r>
    </w:p>
    <w:p w14:paraId="427C2422" w14:textId="77777777" w:rsidR="004A349C" w:rsidRPr="00365226" w:rsidRDefault="004A349C" w:rsidP="00C52369">
      <w:pPr>
        <w:spacing w:after="0" w:line="240" w:lineRule="auto"/>
        <w:jc w:val="both"/>
        <w:rPr>
          <w:rFonts w:ascii="Aptos" w:hAnsi="Aptos"/>
          <w:szCs w:val="24"/>
        </w:rPr>
      </w:pPr>
      <w:r w:rsidRPr="00365226">
        <w:rPr>
          <w:rFonts w:ascii="Aptos" w:hAnsi="Aptos"/>
          <w:szCs w:val="24"/>
        </w:rPr>
        <w:br/>
        <w:t xml:space="preserve">Biolagunevate köögi- ja sööklajäätmete nõuetekohase kogumise kontrollimisel on vastav kohustus pandud jäätmeveo teostajale ning on loodud motiveeriv sanktsioonide süsteem nende jäätmevaldajate osas, kes korduvalt rikuvad toidujäätmete liigiti kogumise nõuet ja segavad need teiste jäätmete hulka. </w:t>
      </w:r>
    </w:p>
    <w:p w14:paraId="2F831567" w14:textId="77777777" w:rsidR="004A349C" w:rsidRPr="00365226" w:rsidRDefault="004A349C" w:rsidP="00C52369">
      <w:pPr>
        <w:spacing w:after="0" w:line="240" w:lineRule="auto"/>
        <w:jc w:val="both"/>
        <w:rPr>
          <w:rFonts w:ascii="Aptos" w:hAnsi="Aptos"/>
          <w:szCs w:val="24"/>
        </w:rPr>
      </w:pPr>
    </w:p>
    <w:p w14:paraId="52D8DD38" w14:textId="5BF535B7" w:rsidR="004A349C" w:rsidRPr="00365226" w:rsidRDefault="004A349C" w:rsidP="00C52369">
      <w:pPr>
        <w:spacing w:after="0" w:line="240" w:lineRule="auto"/>
        <w:jc w:val="both"/>
        <w:rPr>
          <w:rFonts w:ascii="Aptos" w:eastAsia="Times New Roman" w:hAnsi="Aptos"/>
          <w:szCs w:val="24"/>
          <w:lang w:eastAsia="en-GB"/>
        </w:rPr>
      </w:pPr>
      <w:r w:rsidRPr="00365226">
        <w:rPr>
          <w:rFonts w:ascii="Aptos" w:eastAsia="Times New Roman" w:hAnsi="Aptos"/>
          <w:szCs w:val="24"/>
          <w:lang w:eastAsia="en-GB"/>
        </w:rPr>
        <w:t>Kuna olmejäätmetest moodustavad suure osa biolagunevad köögi- ja söögijäätmed,  siis on jäätmetekke vältimiseks ja vähendamiseks oluline, et iga jäätmevaldaja (nii elanik, asutus kui ettevõte) rakendaks selleks asjakohaseid meetmeid. Eelistatuimaks lahenduseks on korrigeerida oma tarbimisharjumusi viisil, mis loob eeldused toidu raiskamise piiramiseks ja jäätmete väheseks tekkimiseks. Toiduainete kaubandusest ja tootmisest tekkivad mittevajalikud või realiseerimistähta</w:t>
      </w:r>
      <w:r w:rsidR="00F40613">
        <w:rPr>
          <w:rFonts w:ascii="Aptos" w:eastAsia="Times New Roman" w:hAnsi="Aptos"/>
          <w:szCs w:val="24"/>
          <w:lang w:eastAsia="en-GB"/>
        </w:rPr>
        <w:t>ega</w:t>
      </w:r>
      <w:r w:rsidRPr="00365226">
        <w:rPr>
          <w:rFonts w:ascii="Aptos" w:eastAsia="Times New Roman" w:hAnsi="Aptos"/>
          <w:szCs w:val="24"/>
          <w:lang w:eastAsia="en-GB"/>
        </w:rPr>
        <w:t xml:space="preserve"> ületavad tooted on mõistlik anda Toidupangale vms organisatsioonile, kes jagab need edasi abivajajatele.</w:t>
      </w:r>
    </w:p>
    <w:p w14:paraId="64AB8E26" w14:textId="77777777" w:rsidR="004A349C" w:rsidRPr="00365226" w:rsidRDefault="004A349C" w:rsidP="00C52369">
      <w:pPr>
        <w:spacing w:after="0" w:line="240" w:lineRule="auto"/>
        <w:jc w:val="both"/>
        <w:rPr>
          <w:rFonts w:ascii="Aptos" w:eastAsia="Times New Roman" w:hAnsi="Aptos"/>
          <w:szCs w:val="24"/>
          <w:lang w:eastAsia="en-GB"/>
        </w:rPr>
      </w:pPr>
    </w:p>
    <w:p w14:paraId="24793BB9" w14:textId="1F8724DC" w:rsidR="004A349C" w:rsidRPr="00365226" w:rsidRDefault="004A349C" w:rsidP="00C52369">
      <w:pPr>
        <w:spacing w:after="0" w:line="240" w:lineRule="auto"/>
        <w:jc w:val="both"/>
        <w:rPr>
          <w:rFonts w:ascii="Aptos" w:hAnsi="Aptos"/>
          <w:szCs w:val="24"/>
        </w:rPr>
      </w:pPr>
      <w:r w:rsidRPr="00365226">
        <w:rPr>
          <w:rFonts w:ascii="Aptos" w:hAnsi="Aptos"/>
          <w:szCs w:val="24"/>
        </w:rPr>
        <w:lastRenderedPageBreak/>
        <w:t>Biolagunevaid aia- ja haljastujäätmeid tuleb koguda liigiti ja nõuetele vastavalt kohtkompostida</w:t>
      </w:r>
      <w:r w:rsidR="003C0905" w:rsidRPr="00365226">
        <w:rPr>
          <w:rFonts w:ascii="Aptos" w:hAnsi="Aptos"/>
          <w:szCs w:val="24"/>
        </w:rPr>
        <w:t>,</w:t>
      </w:r>
      <w:r w:rsidRPr="00365226">
        <w:rPr>
          <w:rFonts w:ascii="Aptos" w:hAnsi="Aptos"/>
          <w:szCs w:val="24"/>
        </w:rPr>
        <w:t xml:space="preserve"> üle anda korraldatud jäätmeveo </w:t>
      </w:r>
      <w:r w:rsidR="003C0905" w:rsidRPr="00365226">
        <w:rPr>
          <w:rFonts w:ascii="Aptos" w:hAnsi="Aptos"/>
          <w:szCs w:val="24"/>
        </w:rPr>
        <w:t>kogumisringide raames või viia Kanepi valla jäätmejaama</w:t>
      </w:r>
      <w:r w:rsidRPr="00365226">
        <w:rPr>
          <w:rFonts w:ascii="Aptos" w:hAnsi="Aptos"/>
          <w:szCs w:val="24"/>
        </w:rPr>
        <w:t xml:space="preserve">. Jäätmete üleandmine jäätmevedajale on võimalik </w:t>
      </w:r>
      <w:r w:rsidRPr="00365226">
        <w:rPr>
          <w:rFonts w:ascii="Aptos" w:hAnsi="Aptos"/>
          <w:color w:val="202020"/>
          <w:szCs w:val="24"/>
          <w:shd w:val="clear" w:color="auto" w:fill="FFFFFF"/>
        </w:rPr>
        <w:t>jäätmevaldajatel, kes asuvad tiheasustusalal ja kompaktse hoonestusega alal</w:t>
      </w:r>
      <w:r w:rsidR="003C0905" w:rsidRPr="00365226">
        <w:rPr>
          <w:rFonts w:ascii="Aptos" w:hAnsi="Aptos"/>
          <w:color w:val="202020"/>
          <w:szCs w:val="24"/>
          <w:shd w:val="clear" w:color="auto" w:fill="FFFFFF"/>
        </w:rPr>
        <w:t>.</w:t>
      </w:r>
    </w:p>
    <w:p w14:paraId="59F4DB9B" w14:textId="77777777" w:rsidR="004A349C" w:rsidRPr="00365226" w:rsidRDefault="004A349C" w:rsidP="00C52369">
      <w:pPr>
        <w:spacing w:after="0" w:line="240" w:lineRule="auto"/>
        <w:jc w:val="both"/>
        <w:rPr>
          <w:rFonts w:ascii="Aptos" w:eastAsia="Times New Roman" w:hAnsi="Aptos"/>
          <w:szCs w:val="24"/>
          <w:lang w:eastAsia="en-GB"/>
        </w:rPr>
      </w:pPr>
    </w:p>
    <w:p w14:paraId="445E3A33" w14:textId="1E9DC71E" w:rsidR="004A349C" w:rsidRPr="00365226" w:rsidRDefault="004A349C" w:rsidP="00C52369">
      <w:pPr>
        <w:spacing w:after="0" w:line="240" w:lineRule="auto"/>
        <w:jc w:val="both"/>
        <w:rPr>
          <w:rFonts w:ascii="Aptos" w:hAnsi="Aptos"/>
          <w:szCs w:val="24"/>
        </w:rPr>
      </w:pPr>
      <w:r w:rsidRPr="00365226">
        <w:rPr>
          <w:rFonts w:ascii="Aptos" w:hAnsi="Aptos"/>
          <w:szCs w:val="24"/>
        </w:rPr>
        <w:t xml:space="preserve">Koduaedades tekkivate haljastujäätmete koguste vähendamiseks propageeritakse nende kohapealset kompostimist. Kompostimise puhul teavitatakse elanikke sellega kaasnevatest nõuetest ja propageeritakse kompostrite või kompostiaunade kasutamist. </w:t>
      </w:r>
    </w:p>
    <w:p w14:paraId="4C664E94" w14:textId="77777777" w:rsidR="00D61BEF" w:rsidRPr="00365226" w:rsidRDefault="00D61BEF" w:rsidP="00D61BEF">
      <w:pPr>
        <w:spacing w:after="0" w:line="240" w:lineRule="auto"/>
        <w:jc w:val="both"/>
        <w:rPr>
          <w:rFonts w:ascii="Aptos" w:hAnsi="Aptos"/>
          <w:b/>
          <w:bCs/>
          <w:szCs w:val="24"/>
        </w:rPr>
      </w:pPr>
    </w:p>
    <w:p w14:paraId="0BE16387" w14:textId="373D6F68" w:rsidR="00D61BEF" w:rsidRPr="00C52369" w:rsidRDefault="00C52369" w:rsidP="00C52369">
      <w:pPr>
        <w:pStyle w:val="Pealkiri2"/>
        <w:rPr>
          <w:rFonts w:ascii="Aptos" w:eastAsiaTheme="majorEastAsia" w:hAnsi="Aptos"/>
          <w:b/>
          <w:bCs/>
          <w:sz w:val="24"/>
          <w:szCs w:val="24"/>
        </w:rPr>
      </w:pPr>
      <w:bookmarkStart w:id="105" w:name="_Toc94878527"/>
      <w:bookmarkStart w:id="106" w:name="_Toc140056689"/>
      <w:bookmarkStart w:id="107" w:name="_Toc141995223"/>
      <w:bookmarkStart w:id="108" w:name="_Toc148885773"/>
      <w:bookmarkStart w:id="109" w:name="_Toc150498282"/>
      <w:bookmarkStart w:id="110" w:name="_Toc190354525"/>
      <w:r>
        <w:rPr>
          <w:rFonts w:ascii="Aptos" w:eastAsiaTheme="majorEastAsia" w:hAnsi="Aptos"/>
          <w:b/>
          <w:bCs/>
          <w:sz w:val="24"/>
          <w:szCs w:val="24"/>
        </w:rPr>
        <w:t>4.4</w:t>
      </w:r>
      <w:r w:rsidR="00D61BEF" w:rsidRPr="00C52369">
        <w:rPr>
          <w:rFonts w:ascii="Aptos" w:eastAsiaTheme="majorEastAsia" w:hAnsi="Aptos"/>
          <w:b/>
          <w:bCs/>
          <w:sz w:val="24"/>
          <w:szCs w:val="24"/>
        </w:rPr>
        <w:t>. Paberi- ja kartongjäätmete kogumine ja käitlemine</w:t>
      </w:r>
      <w:bookmarkEnd w:id="105"/>
      <w:bookmarkEnd w:id="106"/>
      <w:bookmarkEnd w:id="107"/>
      <w:bookmarkEnd w:id="108"/>
      <w:bookmarkEnd w:id="109"/>
      <w:bookmarkEnd w:id="110"/>
    </w:p>
    <w:p w14:paraId="60B3EAC3" w14:textId="77777777" w:rsidR="00D61BEF" w:rsidRPr="00365226" w:rsidRDefault="00D61BEF" w:rsidP="00C52369">
      <w:pPr>
        <w:keepNext/>
        <w:keepLines/>
        <w:spacing w:after="0"/>
        <w:outlineLvl w:val="1"/>
        <w:rPr>
          <w:rFonts w:ascii="Aptos" w:eastAsiaTheme="majorEastAsia" w:hAnsi="Aptos"/>
          <w:b/>
          <w:bCs/>
          <w:color w:val="729928" w:themeColor="accent1" w:themeShade="BF"/>
          <w:szCs w:val="24"/>
        </w:rPr>
      </w:pPr>
    </w:p>
    <w:p w14:paraId="714227EF" w14:textId="77777777" w:rsidR="00D61BEF" w:rsidRPr="00365226" w:rsidRDefault="00D61BEF" w:rsidP="00C52369">
      <w:pPr>
        <w:spacing w:after="0" w:line="240" w:lineRule="auto"/>
        <w:jc w:val="both"/>
        <w:rPr>
          <w:rFonts w:ascii="Aptos" w:hAnsi="Aptos"/>
          <w:szCs w:val="24"/>
        </w:rPr>
      </w:pPr>
      <w:r w:rsidRPr="00365226">
        <w:rPr>
          <w:rFonts w:ascii="Aptos" w:hAnsi="Aptos"/>
          <w:bCs/>
          <w:szCs w:val="24"/>
        </w:rPr>
        <w:t>Paberi- ja kartongjäätmed</w:t>
      </w:r>
      <w:r w:rsidRPr="00365226">
        <w:rPr>
          <w:rFonts w:ascii="Aptos" w:hAnsi="Aptos"/>
          <w:szCs w:val="24"/>
        </w:rPr>
        <w:t xml:space="preserve"> </w:t>
      </w:r>
      <w:r w:rsidRPr="00365226">
        <w:rPr>
          <w:rFonts w:ascii="Aptos" w:hAnsi="Aptos"/>
          <w:iCs/>
          <w:szCs w:val="24"/>
        </w:rPr>
        <w:t>(20 01 01) on eraldi kogutuna kergesti taaskasutatavad. Vanapaberi taaskasutamiseks on tarvis see eraldada muudest jäätmetest ning vältida selle kvaliteedi langemist. Antud jäätmete koguste vähendamine segaolmejäätmetes on võimalik eelkõige paberi- ja papijäätmete kogumisvõrgustiku rajamise abil.</w:t>
      </w:r>
      <w:r w:rsidRPr="00365226">
        <w:rPr>
          <w:rFonts w:ascii="Aptos" w:hAnsi="Aptos"/>
          <w:szCs w:val="24"/>
        </w:rPr>
        <w:t xml:space="preserve"> Vanapaber kui materjal kattub osaliselt pakenditega, mis tähendab seda, et jäätmevaldajad koguvad küll liigiti, kuid osa vanapaberi jäätmetest jõuab pakendikonteineritesse.</w:t>
      </w:r>
    </w:p>
    <w:p w14:paraId="1202E7A6" w14:textId="77777777" w:rsidR="00D61BEF" w:rsidRPr="00365226" w:rsidRDefault="00D61BEF" w:rsidP="00C52369">
      <w:pPr>
        <w:spacing w:after="0" w:line="240" w:lineRule="auto"/>
        <w:jc w:val="both"/>
        <w:rPr>
          <w:rFonts w:ascii="Aptos" w:hAnsi="Aptos"/>
          <w:szCs w:val="24"/>
        </w:rPr>
      </w:pPr>
    </w:p>
    <w:p w14:paraId="147D8D78" w14:textId="55AD4349" w:rsidR="00D61BEF" w:rsidRPr="00365226" w:rsidRDefault="00D61BEF" w:rsidP="00C52369">
      <w:pPr>
        <w:spacing w:after="0" w:line="240" w:lineRule="auto"/>
        <w:jc w:val="both"/>
        <w:rPr>
          <w:rFonts w:ascii="Aptos" w:hAnsi="Aptos"/>
          <w:szCs w:val="24"/>
        </w:rPr>
      </w:pPr>
      <w:r w:rsidRPr="00365226">
        <w:rPr>
          <w:rFonts w:ascii="Aptos" w:hAnsi="Aptos"/>
          <w:color w:val="202020"/>
          <w:szCs w:val="24"/>
          <w:shd w:val="clear" w:color="auto" w:fill="FFFFFF"/>
        </w:rPr>
        <w:t xml:space="preserve">Alates 01.01.2024. aastal rakendunud korraldatud jäätmeveo perioodil on </w:t>
      </w:r>
      <w:r w:rsidRPr="00365226">
        <w:rPr>
          <w:rFonts w:ascii="Aptos" w:hAnsi="Aptos"/>
          <w:szCs w:val="24"/>
        </w:rPr>
        <w:t xml:space="preserve">paberi- ja kartongijäätmete kogumine ja üleandmine </w:t>
      </w:r>
      <w:r w:rsidRPr="00365226">
        <w:rPr>
          <w:rFonts w:ascii="Aptos" w:hAnsi="Aptos"/>
          <w:color w:val="202020"/>
          <w:szCs w:val="24"/>
          <w:shd w:val="clear" w:color="auto" w:fill="FFFFFF"/>
        </w:rPr>
        <w:t>kohustuslik jäätmevaldajatele korterelamutes, äri-, tootmis-, teenindus ja ühiskondlike hoonetega hoonestatud kinnistutel</w:t>
      </w:r>
      <w:r w:rsidR="00CA2CFC" w:rsidRPr="00365226">
        <w:rPr>
          <w:rFonts w:ascii="Aptos" w:hAnsi="Aptos"/>
          <w:color w:val="202020"/>
          <w:szCs w:val="24"/>
          <w:shd w:val="clear" w:color="auto" w:fill="FFFFFF"/>
        </w:rPr>
        <w:t xml:space="preserve">. Ülejäänud jäätmevaldajad annavad jäätmed üle avalikesse kogumismahutitesse, mis on korraldatud jäätmeveoga hõlmatud või Kanepi valla jäätmejaamadesse vastavasse konteinerisse. </w:t>
      </w:r>
    </w:p>
    <w:p w14:paraId="2CF25D40" w14:textId="77777777" w:rsidR="00D61BEF" w:rsidRPr="00365226" w:rsidRDefault="00D61BEF" w:rsidP="00C52369">
      <w:pPr>
        <w:spacing w:after="0" w:line="240" w:lineRule="auto"/>
        <w:jc w:val="both"/>
        <w:rPr>
          <w:rFonts w:ascii="Aptos" w:hAnsi="Aptos"/>
          <w:b/>
          <w:bCs/>
          <w:szCs w:val="24"/>
        </w:rPr>
      </w:pPr>
    </w:p>
    <w:p w14:paraId="68F02C4D" w14:textId="77777777" w:rsidR="00D61BEF" w:rsidRPr="00365226" w:rsidRDefault="00D61BEF" w:rsidP="00C52369">
      <w:pPr>
        <w:spacing w:after="0"/>
        <w:jc w:val="both"/>
        <w:rPr>
          <w:rFonts w:ascii="Aptos" w:hAnsi="Aptos"/>
          <w:b/>
          <w:bCs/>
          <w:szCs w:val="24"/>
        </w:rPr>
      </w:pPr>
      <w:r w:rsidRPr="00365226">
        <w:rPr>
          <w:rFonts w:ascii="Aptos" w:hAnsi="Aptos"/>
          <w:noProof/>
          <w:szCs w:val="24"/>
        </w:rPr>
        <w:drawing>
          <wp:inline distT="0" distB="0" distL="0" distR="0" wp14:anchorId="738459F6" wp14:editId="39D7EBC4">
            <wp:extent cx="5695950" cy="2603500"/>
            <wp:effectExtent l="0" t="0" r="0" b="6350"/>
            <wp:docPr id="6" name="Diagramm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60E07B75" w14:textId="20A51659" w:rsidR="00D61BEF" w:rsidRPr="00365226" w:rsidRDefault="00D61BEF" w:rsidP="00C52369">
      <w:pPr>
        <w:spacing w:after="0"/>
        <w:jc w:val="both"/>
        <w:rPr>
          <w:rFonts w:ascii="Aptos" w:hAnsi="Aptos"/>
          <w:i/>
          <w:iCs/>
          <w:szCs w:val="24"/>
        </w:rPr>
      </w:pPr>
      <w:bookmarkStart w:id="111" w:name="_Hlk96177851"/>
      <w:r w:rsidRPr="00365226">
        <w:rPr>
          <w:rFonts w:ascii="Aptos" w:hAnsi="Aptos"/>
          <w:szCs w:val="24"/>
        </w:rPr>
        <w:t xml:space="preserve">Joonis </w:t>
      </w:r>
      <w:r w:rsidR="00692396">
        <w:rPr>
          <w:rFonts w:ascii="Aptos" w:hAnsi="Aptos"/>
          <w:szCs w:val="24"/>
        </w:rPr>
        <w:t>7</w:t>
      </w:r>
      <w:r w:rsidRPr="00365226">
        <w:rPr>
          <w:rFonts w:ascii="Aptos" w:hAnsi="Aptos"/>
          <w:szCs w:val="24"/>
        </w:rPr>
        <w:t xml:space="preserve">. Vanapaberi- ja kartongjäätmete tekkemahud </w:t>
      </w:r>
      <w:r w:rsidR="00E11445" w:rsidRPr="00365226">
        <w:rPr>
          <w:rFonts w:ascii="Aptos" w:hAnsi="Aptos"/>
          <w:szCs w:val="24"/>
        </w:rPr>
        <w:t>Kanepi</w:t>
      </w:r>
      <w:r w:rsidRPr="00365226">
        <w:rPr>
          <w:rFonts w:ascii="Aptos" w:hAnsi="Aptos"/>
          <w:szCs w:val="24"/>
        </w:rPr>
        <w:t xml:space="preserve"> vallas </w:t>
      </w:r>
      <w:r w:rsidR="00C52369">
        <w:rPr>
          <w:rFonts w:ascii="Aptos" w:hAnsi="Aptos"/>
          <w:szCs w:val="24"/>
        </w:rPr>
        <w:t xml:space="preserve">aastatel </w:t>
      </w:r>
      <w:r w:rsidRPr="00365226">
        <w:rPr>
          <w:rFonts w:ascii="Aptos" w:hAnsi="Aptos"/>
          <w:szCs w:val="24"/>
        </w:rPr>
        <w:t>2018-202</w:t>
      </w:r>
      <w:r w:rsidR="00C52369">
        <w:rPr>
          <w:rFonts w:ascii="Aptos" w:hAnsi="Aptos"/>
          <w:szCs w:val="24"/>
        </w:rPr>
        <w:t>3</w:t>
      </w:r>
      <w:r w:rsidRPr="00365226">
        <w:rPr>
          <w:rFonts w:ascii="Aptos" w:hAnsi="Aptos"/>
          <w:szCs w:val="24"/>
        </w:rPr>
        <w:t xml:space="preserve"> </w:t>
      </w:r>
      <w:r w:rsidRPr="00365226">
        <w:rPr>
          <w:rFonts w:ascii="Aptos" w:hAnsi="Aptos"/>
          <w:i/>
          <w:iCs/>
          <w:szCs w:val="24"/>
        </w:rPr>
        <w:t xml:space="preserve">(allikas: JATS ja Keskkonnaportaal). </w:t>
      </w:r>
    </w:p>
    <w:p w14:paraId="4103BD25" w14:textId="77777777" w:rsidR="00692396" w:rsidRDefault="00692396" w:rsidP="00C52369">
      <w:pPr>
        <w:spacing w:after="0"/>
        <w:jc w:val="both"/>
        <w:rPr>
          <w:rFonts w:ascii="Aptos" w:hAnsi="Aptos"/>
          <w:szCs w:val="24"/>
        </w:rPr>
      </w:pPr>
    </w:p>
    <w:p w14:paraId="1EED3084" w14:textId="5AE96757" w:rsidR="00D61BEF" w:rsidRDefault="00D61BEF" w:rsidP="00692396">
      <w:pPr>
        <w:spacing w:after="0" w:line="240" w:lineRule="auto"/>
        <w:jc w:val="both"/>
        <w:rPr>
          <w:rFonts w:ascii="Aptos" w:hAnsi="Aptos"/>
          <w:szCs w:val="24"/>
        </w:rPr>
      </w:pPr>
      <w:r w:rsidRPr="00365226">
        <w:rPr>
          <w:rFonts w:ascii="Aptos" w:hAnsi="Aptos"/>
          <w:szCs w:val="24"/>
        </w:rPr>
        <w:t xml:space="preserve">Keskkonnaagentuuri jäätmearuandluse andmetel koguti </w:t>
      </w:r>
      <w:r w:rsidR="00E11445" w:rsidRPr="00365226">
        <w:rPr>
          <w:rFonts w:ascii="Aptos" w:hAnsi="Aptos"/>
          <w:szCs w:val="24"/>
        </w:rPr>
        <w:t>Kanepi</w:t>
      </w:r>
      <w:r w:rsidRPr="00365226">
        <w:rPr>
          <w:rFonts w:ascii="Aptos" w:hAnsi="Aptos"/>
          <w:szCs w:val="24"/>
        </w:rPr>
        <w:t xml:space="preserve"> vallas 202</w:t>
      </w:r>
      <w:r w:rsidR="00692396">
        <w:rPr>
          <w:rFonts w:ascii="Aptos" w:hAnsi="Aptos"/>
          <w:szCs w:val="24"/>
        </w:rPr>
        <w:t>3</w:t>
      </w:r>
      <w:r w:rsidRPr="00365226">
        <w:rPr>
          <w:rFonts w:ascii="Aptos" w:hAnsi="Aptos"/>
          <w:szCs w:val="24"/>
        </w:rPr>
        <w:t xml:space="preserve">. aastal liigiti </w:t>
      </w:r>
      <w:r w:rsidR="00692396">
        <w:rPr>
          <w:rFonts w:ascii="Aptos" w:hAnsi="Aptos"/>
          <w:szCs w:val="24"/>
        </w:rPr>
        <w:t>79,5</w:t>
      </w:r>
      <w:r w:rsidRPr="00365226">
        <w:rPr>
          <w:rFonts w:ascii="Aptos" w:hAnsi="Aptos"/>
          <w:szCs w:val="24"/>
        </w:rPr>
        <w:t xml:space="preserve"> tonni vanapaberi ja pappi. Lisades sellele juurde segaolmejäätmetes sisalduva paberi ja papi koguse</w:t>
      </w:r>
      <w:r w:rsidR="0060707B" w:rsidRPr="00365226">
        <w:rPr>
          <w:rFonts w:ascii="Aptos" w:hAnsi="Aptos"/>
          <w:szCs w:val="24"/>
        </w:rPr>
        <w:t xml:space="preserve"> (</w:t>
      </w:r>
      <w:r w:rsidR="00692396">
        <w:rPr>
          <w:rFonts w:ascii="Aptos" w:hAnsi="Aptos"/>
          <w:szCs w:val="24"/>
        </w:rPr>
        <w:t>120,8</w:t>
      </w:r>
      <w:r w:rsidR="0060707B" w:rsidRPr="00365226">
        <w:rPr>
          <w:rFonts w:ascii="Aptos" w:hAnsi="Aptos"/>
          <w:szCs w:val="24"/>
        </w:rPr>
        <w:t xml:space="preserve"> tonni)</w:t>
      </w:r>
      <w:r w:rsidRPr="00365226">
        <w:rPr>
          <w:rFonts w:ascii="Aptos" w:hAnsi="Aptos"/>
          <w:szCs w:val="24"/>
        </w:rPr>
        <w:t xml:space="preserve"> võib eeldada, et vallas tervikuna tekkis kokku ligikaudu </w:t>
      </w:r>
      <w:r w:rsidR="00692396">
        <w:rPr>
          <w:rFonts w:ascii="Aptos" w:hAnsi="Aptos"/>
          <w:szCs w:val="24"/>
        </w:rPr>
        <w:t>200,3</w:t>
      </w:r>
      <w:r w:rsidRPr="00365226">
        <w:rPr>
          <w:rFonts w:ascii="Aptos" w:hAnsi="Aptos"/>
          <w:szCs w:val="24"/>
        </w:rPr>
        <w:t xml:space="preserve"> tonni vanapaberit ja pappi. Kogutekke kogusele lisandub juurde ka </w:t>
      </w:r>
      <w:r w:rsidRPr="00365226">
        <w:rPr>
          <w:rFonts w:ascii="Aptos" w:hAnsi="Aptos"/>
          <w:szCs w:val="24"/>
        </w:rPr>
        <w:lastRenderedPageBreak/>
        <w:t>kodumajapidamises kütteks kasutatava vanapaberi ja papi osa, kuid mille kogust ei ole võimalik määrata.</w:t>
      </w:r>
      <w:r w:rsidRPr="00365226">
        <w:rPr>
          <w:rFonts w:ascii="Aptos" w:hAnsi="Aptos"/>
          <w:b/>
          <w:bCs/>
          <w:szCs w:val="24"/>
        </w:rPr>
        <w:t xml:space="preserve"> Vanapaberi liigiti kogumise efektiivsus o</w:t>
      </w:r>
      <w:r w:rsidR="00692396">
        <w:rPr>
          <w:rFonts w:ascii="Aptos" w:hAnsi="Aptos"/>
          <w:b/>
          <w:bCs/>
          <w:szCs w:val="24"/>
        </w:rPr>
        <w:t>li 2023. aastal 40</w:t>
      </w:r>
      <w:r w:rsidRPr="00365226">
        <w:rPr>
          <w:rFonts w:ascii="Aptos" w:hAnsi="Aptos"/>
          <w:b/>
          <w:bCs/>
          <w:szCs w:val="24"/>
        </w:rPr>
        <w:t>%.</w:t>
      </w:r>
      <w:r w:rsidRPr="00365226">
        <w:rPr>
          <w:rFonts w:ascii="Aptos" w:hAnsi="Aptos"/>
          <w:szCs w:val="24"/>
        </w:rPr>
        <w:t xml:space="preserve"> </w:t>
      </w:r>
    </w:p>
    <w:p w14:paraId="3240FB86" w14:textId="77777777" w:rsidR="00692396" w:rsidRPr="00365226" w:rsidRDefault="00692396" w:rsidP="00692396">
      <w:pPr>
        <w:spacing w:after="0" w:line="240" w:lineRule="auto"/>
        <w:jc w:val="both"/>
        <w:rPr>
          <w:rFonts w:ascii="Aptos" w:hAnsi="Aptos"/>
          <w:szCs w:val="24"/>
        </w:rPr>
      </w:pPr>
    </w:p>
    <w:bookmarkEnd w:id="111"/>
    <w:p w14:paraId="0C6AF8D8" w14:textId="77777777" w:rsidR="00D61BEF" w:rsidRPr="00365226" w:rsidRDefault="00D61BEF" w:rsidP="00692396">
      <w:pPr>
        <w:spacing w:after="0" w:line="240" w:lineRule="auto"/>
        <w:jc w:val="both"/>
        <w:rPr>
          <w:rFonts w:ascii="Aptos" w:hAnsi="Aptos"/>
          <w:szCs w:val="24"/>
        </w:rPr>
      </w:pPr>
      <w:r w:rsidRPr="00365226">
        <w:rPr>
          <w:rFonts w:ascii="Aptos" w:hAnsi="Aptos"/>
          <w:szCs w:val="24"/>
        </w:rPr>
        <w:t xml:space="preserve">Selleks, et suurendada vanapaberi liigiti kogumise efektiivsust, tuleks muuhulgas: </w:t>
      </w:r>
    </w:p>
    <w:p w14:paraId="7ED9357B" w14:textId="77777777" w:rsidR="00D61BEF" w:rsidRPr="00365226" w:rsidRDefault="00D61BEF" w:rsidP="00692396">
      <w:pPr>
        <w:numPr>
          <w:ilvl w:val="0"/>
          <w:numId w:val="7"/>
        </w:numPr>
        <w:spacing w:after="0" w:line="240" w:lineRule="auto"/>
        <w:contextualSpacing/>
        <w:jc w:val="both"/>
        <w:rPr>
          <w:rFonts w:ascii="Aptos" w:hAnsi="Aptos"/>
          <w:szCs w:val="24"/>
        </w:rPr>
      </w:pPr>
      <w:r w:rsidRPr="00365226">
        <w:rPr>
          <w:rFonts w:ascii="Aptos" w:hAnsi="Aptos"/>
          <w:szCs w:val="24"/>
        </w:rPr>
        <w:t xml:space="preserve">tõsta inimeste teadlikkust kampaaniate jmt abil; </w:t>
      </w:r>
    </w:p>
    <w:p w14:paraId="6DE5A6AB" w14:textId="77777777" w:rsidR="00D61BEF" w:rsidRPr="00365226" w:rsidRDefault="00D61BEF" w:rsidP="00692396">
      <w:pPr>
        <w:numPr>
          <w:ilvl w:val="0"/>
          <w:numId w:val="7"/>
        </w:numPr>
        <w:spacing w:after="0" w:line="240" w:lineRule="auto"/>
        <w:contextualSpacing/>
        <w:jc w:val="both"/>
        <w:rPr>
          <w:rFonts w:ascii="Aptos" w:hAnsi="Aptos"/>
          <w:szCs w:val="24"/>
        </w:rPr>
      </w:pPr>
      <w:r w:rsidRPr="00365226">
        <w:rPr>
          <w:rFonts w:ascii="Aptos" w:hAnsi="Aptos"/>
          <w:szCs w:val="24"/>
        </w:rPr>
        <w:t xml:space="preserve">muuta vanapaberi üleandmine elanikele mugavamaks, võimaldades näiteks eramajade elanikele vanapaberi kogumiskoti teenust; </w:t>
      </w:r>
    </w:p>
    <w:p w14:paraId="1E37D90C" w14:textId="77777777" w:rsidR="00D61BEF" w:rsidRPr="00365226" w:rsidRDefault="00D61BEF" w:rsidP="00692396">
      <w:pPr>
        <w:numPr>
          <w:ilvl w:val="0"/>
          <w:numId w:val="7"/>
        </w:numPr>
        <w:spacing w:after="0" w:line="240" w:lineRule="auto"/>
        <w:contextualSpacing/>
        <w:jc w:val="both"/>
        <w:rPr>
          <w:rFonts w:ascii="Aptos" w:hAnsi="Aptos"/>
          <w:szCs w:val="24"/>
        </w:rPr>
      </w:pPr>
      <w:r w:rsidRPr="00365226">
        <w:rPr>
          <w:rFonts w:ascii="Aptos" w:hAnsi="Aptos"/>
          <w:szCs w:val="24"/>
        </w:rPr>
        <w:t xml:space="preserve">soodustada vanapaberi äraandmist võrreldes segaolmejäätmetega veohinna kaudu; </w:t>
      </w:r>
    </w:p>
    <w:p w14:paraId="5498EC30" w14:textId="532D0980" w:rsidR="00545E52" w:rsidRPr="00692396" w:rsidRDefault="00D61BEF" w:rsidP="00692396">
      <w:pPr>
        <w:numPr>
          <w:ilvl w:val="0"/>
          <w:numId w:val="7"/>
        </w:numPr>
        <w:spacing w:after="0" w:line="240" w:lineRule="auto"/>
        <w:contextualSpacing/>
        <w:jc w:val="both"/>
        <w:rPr>
          <w:rFonts w:ascii="Aptos" w:hAnsi="Aptos"/>
          <w:szCs w:val="24"/>
        </w:rPr>
      </w:pPr>
      <w:r w:rsidRPr="00365226">
        <w:rPr>
          <w:rFonts w:ascii="Aptos" w:hAnsi="Aptos"/>
          <w:szCs w:val="24"/>
        </w:rPr>
        <w:t>tugevdada järelevalvet jäätmehoolduseeskirja täitmise üle, kus vanapaberi konteineri kasutamine on kohustuslik.</w:t>
      </w:r>
    </w:p>
    <w:p w14:paraId="4317ABCE" w14:textId="77777777" w:rsidR="0060707B" w:rsidRPr="00365226" w:rsidRDefault="0060707B" w:rsidP="00C52369">
      <w:pPr>
        <w:spacing w:after="0"/>
        <w:ind w:left="780"/>
        <w:contextualSpacing/>
        <w:jc w:val="both"/>
        <w:rPr>
          <w:rFonts w:ascii="Aptos" w:hAnsi="Aptos"/>
          <w:szCs w:val="24"/>
        </w:rPr>
      </w:pPr>
    </w:p>
    <w:p w14:paraId="7E26CAC9" w14:textId="09D4E2DB" w:rsidR="0060707B" w:rsidRPr="00692396" w:rsidRDefault="00692396" w:rsidP="00692396">
      <w:pPr>
        <w:pStyle w:val="Pealkiri2"/>
        <w:rPr>
          <w:rFonts w:ascii="Aptos" w:eastAsiaTheme="majorEastAsia" w:hAnsi="Aptos"/>
          <w:b/>
          <w:bCs/>
          <w:sz w:val="24"/>
          <w:szCs w:val="24"/>
        </w:rPr>
      </w:pPr>
      <w:bookmarkStart w:id="112" w:name="_Toc94878528"/>
      <w:bookmarkStart w:id="113" w:name="_Toc141474205"/>
      <w:bookmarkStart w:id="114" w:name="_Toc141995224"/>
      <w:bookmarkStart w:id="115" w:name="_Toc148885774"/>
      <w:bookmarkStart w:id="116" w:name="_Toc150498283"/>
      <w:bookmarkStart w:id="117" w:name="_Toc190354526"/>
      <w:r>
        <w:rPr>
          <w:rFonts w:ascii="Aptos" w:eastAsiaTheme="majorEastAsia" w:hAnsi="Aptos"/>
          <w:b/>
          <w:bCs/>
          <w:sz w:val="24"/>
          <w:szCs w:val="24"/>
        </w:rPr>
        <w:t>4</w:t>
      </w:r>
      <w:r w:rsidR="0060707B" w:rsidRPr="00692396">
        <w:rPr>
          <w:rFonts w:ascii="Aptos" w:eastAsiaTheme="majorEastAsia" w:hAnsi="Aptos"/>
          <w:b/>
          <w:bCs/>
          <w:sz w:val="24"/>
          <w:szCs w:val="24"/>
        </w:rPr>
        <w:t>.</w:t>
      </w:r>
      <w:r>
        <w:rPr>
          <w:rFonts w:ascii="Aptos" w:eastAsiaTheme="majorEastAsia" w:hAnsi="Aptos"/>
          <w:b/>
          <w:bCs/>
          <w:sz w:val="24"/>
          <w:szCs w:val="24"/>
        </w:rPr>
        <w:t>5</w:t>
      </w:r>
      <w:r w:rsidR="0060707B" w:rsidRPr="00692396">
        <w:rPr>
          <w:rFonts w:ascii="Aptos" w:eastAsiaTheme="majorEastAsia" w:hAnsi="Aptos"/>
          <w:b/>
          <w:bCs/>
          <w:sz w:val="24"/>
          <w:szCs w:val="24"/>
        </w:rPr>
        <w:t>. Pakendijäätmete kogumine ja käitlemine</w:t>
      </w:r>
      <w:bookmarkEnd w:id="112"/>
      <w:bookmarkEnd w:id="113"/>
      <w:bookmarkEnd w:id="114"/>
      <w:bookmarkEnd w:id="115"/>
      <w:bookmarkEnd w:id="116"/>
      <w:bookmarkEnd w:id="117"/>
    </w:p>
    <w:p w14:paraId="3DC22907" w14:textId="77777777" w:rsidR="00692396" w:rsidRDefault="00692396" w:rsidP="00C52369">
      <w:pPr>
        <w:spacing w:after="0" w:line="240" w:lineRule="auto"/>
        <w:jc w:val="both"/>
        <w:rPr>
          <w:rFonts w:ascii="Aptos" w:hAnsi="Aptos"/>
          <w:szCs w:val="24"/>
        </w:rPr>
      </w:pPr>
    </w:p>
    <w:p w14:paraId="313E6FC4" w14:textId="470FA1E2" w:rsidR="0060707B" w:rsidRPr="00365226" w:rsidRDefault="0060707B" w:rsidP="00C52369">
      <w:pPr>
        <w:spacing w:after="0" w:line="240" w:lineRule="auto"/>
        <w:jc w:val="both"/>
        <w:rPr>
          <w:rFonts w:ascii="Aptos" w:hAnsi="Aptos"/>
          <w:szCs w:val="24"/>
        </w:rPr>
      </w:pPr>
      <w:r w:rsidRPr="00365226">
        <w:rPr>
          <w:rFonts w:ascii="Aptos" w:hAnsi="Aptos"/>
          <w:szCs w:val="24"/>
        </w:rPr>
        <w:t xml:space="preserve">Pakend on mis tahes materjalist valmistatud toode, mis kasutatakse kauba, toormest kuni valmiskaubani hoidmiseks, kaitsmiseks, käsitsemiseks, kättetoimetamiseks ja esitlemiseks kogu tsükli vältel tootjast tarbijani. </w:t>
      </w:r>
    </w:p>
    <w:p w14:paraId="510C3C50" w14:textId="77777777" w:rsidR="0060707B" w:rsidRPr="00365226" w:rsidRDefault="0060707B" w:rsidP="00C52369">
      <w:pPr>
        <w:spacing w:after="0" w:line="240" w:lineRule="auto"/>
        <w:jc w:val="both"/>
        <w:rPr>
          <w:rFonts w:ascii="Aptos" w:hAnsi="Aptos"/>
          <w:szCs w:val="24"/>
        </w:rPr>
      </w:pPr>
    </w:p>
    <w:p w14:paraId="5D7298A3" w14:textId="77777777" w:rsidR="0060707B" w:rsidRPr="00365226" w:rsidRDefault="0060707B" w:rsidP="00C52369">
      <w:pPr>
        <w:spacing w:after="0" w:line="240" w:lineRule="auto"/>
        <w:jc w:val="both"/>
        <w:rPr>
          <w:rFonts w:ascii="Aptos" w:hAnsi="Aptos"/>
          <w:szCs w:val="24"/>
        </w:rPr>
      </w:pPr>
      <w:r w:rsidRPr="00365226">
        <w:rPr>
          <w:rFonts w:ascii="Aptos" w:hAnsi="Aptos"/>
          <w:szCs w:val="24"/>
        </w:rPr>
        <w:t xml:space="preserve">Olmejäätmete koostisesse kuuluvatest jäätmeliikidest on liigiti kogumisse kõige laialdasemalt haaratud pakendijäätmed, mille käitlemine põhineb taaskasutusorganisatsioonide korraldatud pakendijäätmete kogumisvõrgustikul. Eestis tegutseb kokku neli akrediteeritud tootjavastutusorganisatsiooni. Neist kolm (OÜ Eesti Pakendiringlus, Eesti Taaskasutusorganisatsioon MTÜ ja OÜ Tootjavastutusorganisatsioon) tegelevad tagatisrahata pakendite ning üks (OÜ Eesti Pandipakend) tagatisrahaga ehk pandipakendite kogumise ja taaskasutamise korraldamisega. </w:t>
      </w:r>
    </w:p>
    <w:p w14:paraId="10567B50" w14:textId="77777777" w:rsidR="0060707B" w:rsidRDefault="0060707B" w:rsidP="00C52369">
      <w:pPr>
        <w:spacing w:after="0" w:line="240" w:lineRule="auto"/>
        <w:jc w:val="both"/>
        <w:rPr>
          <w:rFonts w:ascii="Aptos" w:hAnsi="Aptos"/>
          <w:szCs w:val="24"/>
        </w:rPr>
      </w:pPr>
    </w:p>
    <w:p w14:paraId="0866151E" w14:textId="77777777" w:rsidR="00692396" w:rsidRDefault="00692396" w:rsidP="00692396">
      <w:pPr>
        <w:spacing w:after="0" w:line="240" w:lineRule="auto"/>
        <w:jc w:val="both"/>
        <w:rPr>
          <w:rFonts w:ascii="Aptos" w:hAnsi="Aptos"/>
          <w:szCs w:val="24"/>
        </w:rPr>
      </w:pPr>
      <w:r w:rsidRPr="00365226">
        <w:rPr>
          <w:rFonts w:ascii="Aptos" w:hAnsi="Aptos"/>
          <w:szCs w:val="24"/>
        </w:rPr>
        <w:t>Pakendiseadusest tulenevalt on omavalitsustel pakendi ja pakendijäätmete kogumissüsteemis koordineeriv roll. Kohalik omavalitsus peab kindlaks määrama oma haldusterritooriumil pakendi ja pakendijäätmete kogumisviisid ning sätestama need oma jäätmehoolduseeskirjas.</w:t>
      </w:r>
    </w:p>
    <w:p w14:paraId="20EBE0BB" w14:textId="77777777" w:rsidR="00692396" w:rsidRPr="00365226" w:rsidRDefault="00692396" w:rsidP="00692396">
      <w:pPr>
        <w:spacing w:after="0" w:line="240" w:lineRule="auto"/>
        <w:jc w:val="both"/>
        <w:rPr>
          <w:rFonts w:ascii="Aptos" w:hAnsi="Aptos"/>
          <w:szCs w:val="24"/>
        </w:rPr>
      </w:pPr>
    </w:p>
    <w:p w14:paraId="14192134" w14:textId="77777777" w:rsidR="00692396" w:rsidRPr="00365226" w:rsidRDefault="00692396" w:rsidP="00692396">
      <w:pPr>
        <w:spacing w:after="0" w:line="240" w:lineRule="auto"/>
        <w:jc w:val="both"/>
        <w:rPr>
          <w:rFonts w:ascii="Aptos" w:hAnsi="Aptos"/>
          <w:szCs w:val="24"/>
        </w:rPr>
      </w:pPr>
      <w:r w:rsidRPr="00365226">
        <w:rPr>
          <w:rFonts w:ascii="Aptos" w:hAnsi="Aptos"/>
          <w:color w:val="202020"/>
          <w:szCs w:val="24"/>
          <w:shd w:val="clear" w:color="auto" w:fill="FFFFFF"/>
        </w:rPr>
        <w:t xml:space="preserve">Korraldatud jäätmeveo raames on </w:t>
      </w:r>
      <w:r w:rsidRPr="00365226">
        <w:rPr>
          <w:rFonts w:ascii="Aptos" w:hAnsi="Aptos"/>
          <w:szCs w:val="24"/>
        </w:rPr>
        <w:t xml:space="preserve">segapakendite kogumine ja üleandmine vabatahtlik kõikidele jäätmevaldajatele. </w:t>
      </w:r>
      <w:r w:rsidRPr="00365226">
        <w:rPr>
          <w:rFonts w:ascii="Aptos" w:hAnsi="Aptos"/>
          <w:color w:val="202020"/>
          <w:szCs w:val="24"/>
          <w:shd w:val="clear" w:color="auto" w:fill="FFFFFF"/>
        </w:rPr>
        <w:t>Segapakendijäätmed saab ära anda jäätmevedajale või Kanepi valla jäätmejaamadesse vastavasse konteinerisse</w:t>
      </w:r>
      <w:r w:rsidRPr="00365226">
        <w:rPr>
          <w:rFonts w:ascii="Aptos" w:hAnsi="Aptos"/>
          <w:szCs w:val="24"/>
        </w:rPr>
        <w:t>. Klaaspakendite üleandmine jäätmevedajale on kohustuslik korterelamutes ja äri-, tootmis- ja ühiskondlike hoonetega hoonestatud kinnistutel.</w:t>
      </w:r>
      <w:r w:rsidRPr="00365226">
        <w:rPr>
          <w:rFonts w:ascii="Aptos" w:hAnsi="Aptos"/>
          <w:color w:val="202020"/>
          <w:szCs w:val="24"/>
          <w:shd w:val="clear" w:color="auto" w:fill="FFFFFF"/>
        </w:rPr>
        <w:t xml:space="preserve">  Ülejäänud jäätmevaldajad annavad jäätmed üle avalikesse kogumismahutitesse, mis on korraldatud jäätmeveoga hõlmatud või Kanepi valla jäätmejaamadesse vastavasse konteinerisse. </w:t>
      </w:r>
    </w:p>
    <w:p w14:paraId="5E5545DD" w14:textId="77777777" w:rsidR="00692396" w:rsidRPr="00365226" w:rsidRDefault="00692396" w:rsidP="00C52369">
      <w:pPr>
        <w:spacing w:after="0" w:line="240" w:lineRule="auto"/>
        <w:jc w:val="both"/>
        <w:rPr>
          <w:rFonts w:ascii="Aptos" w:hAnsi="Aptos"/>
          <w:szCs w:val="24"/>
        </w:rPr>
      </w:pPr>
    </w:p>
    <w:p w14:paraId="60C55439" w14:textId="6524918A" w:rsidR="0060707B" w:rsidRPr="004033F0" w:rsidRDefault="00446811" w:rsidP="004033F0">
      <w:pPr>
        <w:pStyle w:val="Kehatekst"/>
        <w:rPr>
          <w:rFonts w:eastAsiaTheme="minorEastAsia"/>
          <w:lang w:eastAsia="en-US"/>
        </w:rPr>
      </w:pPr>
      <w:r w:rsidRPr="004033F0">
        <w:rPr>
          <w:rFonts w:eastAsiaTheme="minorEastAsia"/>
          <w:lang w:eastAsia="en-US"/>
        </w:rPr>
        <w:t>Kanepi</w:t>
      </w:r>
      <w:r w:rsidR="0060707B" w:rsidRPr="004033F0">
        <w:rPr>
          <w:rFonts w:eastAsiaTheme="minorEastAsia"/>
          <w:lang w:eastAsia="en-US"/>
        </w:rPr>
        <w:t xml:space="preserve"> vallas on jäätmekava koostamise seisuga (s.o. 01.</w:t>
      </w:r>
      <w:r w:rsidRPr="004033F0">
        <w:rPr>
          <w:rFonts w:eastAsiaTheme="minorEastAsia"/>
          <w:lang w:eastAsia="en-US"/>
        </w:rPr>
        <w:t>10</w:t>
      </w:r>
      <w:r w:rsidR="0060707B" w:rsidRPr="004033F0">
        <w:rPr>
          <w:rFonts w:eastAsiaTheme="minorEastAsia"/>
          <w:lang w:eastAsia="en-US"/>
        </w:rPr>
        <w:t>.202</w:t>
      </w:r>
      <w:r w:rsidR="00692396" w:rsidRPr="004033F0">
        <w:rPr>
          <w:rFonts w:eastAsiaTheme="minorEastAsia"/>
          <w:lang w:eastAsia="en-US"/>
        </w:rPr>
        <w:t>4</w:t>
      </w:r>
      <w:r w:rsidR="0060707B" w:rsidRPr="004033F0">
        <w:rPr>
          <w:rFonts w:eastAsiaTheme="minorEastAsia"/>
          <w:lang w:eastAsia="en-US"/>
        </w:rPr>
        <w:t xml:space="preserve">) </w:t>
      </w:r>
      <w:r w:rsidR="004033F0">
        <w:rPr>
          <w:rFonts w:eastAsiaTheme="minorEastAsia"/>
          <w:lang w:eastAsia="en-US"/>
        </w:rPr>
        <w:t>6</w:t>
      </w:r>
      <w:r w:rsidR="00E77FCD" w:rsidRPr="004033F0">
        <w:rPr>
          <w:rFonts w:eastAsiaTheme="minorEastAsia"/>
          <w:lang w:eastAsia="en-US"/>
        </w:rPr>
        <w:t>2</w:t>
      </w:r>
      <w:r w:rsidR="0060707B" w:rsidRPr="004033F0">
        <w:rPr>
          <w:rFonts w:eastAsiaTheme="minorEastAsia"/>
          <w:lang w:eastAsia="en-US"/>
        </w:rPr>
        <w:t xml:space="preserve"> avalikku pakendite kogumismahutit (tabel </w:t>
      </w:r>
      <w:r w:rsidR="002D025F">
        <w:rPr>
          <w:rFonts w:eastAsiaTheme="minorEastAsia"/>
          <w:lang w:eastAsia="en-US"/>
        </w:rPr>
        <w:t>4</w:t>
      </w:r>
      <w:r w:rsidR="0060707B" w:rsidRPr="004033F0">
        <w:rPr>
          <w:rFonts w:eastAsiaTheme="minorEastAsia"/>
          <w:lang w:eastAsia="en-US"/>
        </w:rPr>
        <w:t>), mis võimaldavad koguda erinevaid pakendijäätmeid. 201</w:t>
      </w:r>
      <w:r w:rsidR="00E77FCD" w:rsidRPr="004033F0">
        <w:rPr>
          <w:rFonts w:eastAsiaTheme="minorEastAsia"/>
          <w:lang w:eastAsia="en-US"/>
        </w:rPr>
        <w:t>5</w:t>
      </w:r>
      <w:r w:rsidR="0060707B" w:rsidRPr="004033F0">
        <w:rPr>
          <w:rFonts w:eastAsiaTheme="minorEastAsia"/>
          <w:lang w:eastAsia="en-US"/>
        </w:rPr>
        <w:t xml:space="preserve">. aastal oli avalikke kogumiskonteinereid kokku </w:t>
      </w:r>
      <w:r w:rsidR="00E77FCD" w:rsidRPr="004033F0">
        <w:rPr>
          <w:rFonts w:eastAsiaTheme="minorEastAsia"/>
          <w:lang w:eastAsia="en-US"/>
        </w:rPr>
        <w:t>37</w:t>
      </w:r>
      <w:r w:rsidR="0060707B" w:rsidRPr="004033F0">
        <w:rPr>
          <w:rFonts w:eastAsiaTheme="minorEastAsia"/>
          <w:lang w:eastAsia="en-US"/>
        </w:rPr>
        <w:t xml:space="preserve"> tk, seega on</w:t>
      </w:r>
      <w:r w:rsidR="00692396" w:rsidRPr="004033F0">
        <w:rPr>
          <w:rFonts w:eastAsiaTheme="minorEastAsia"/>
          <w:lang w:eastAsia="en-US"/>
        </w:rPr>
        <w:t xml:space="preserve"> üheksa</w:t>
      </w:r>
      <w:r w:rsidR="0060707B" w:rsidRPr="004033F0">
        <w:rPr>
          <w:rFonts w:eastAsiaTheme="minorEastAsia"/>
          <w:lang w:eastAsia="en-US"/>
        </w:rPr>
        <w:t xml:space="preserve"> aastaga kasvanud pakendite liigiti kogumise võrgustik ca </w:t>
      </w:r>
      <w:r w:rsidR="004033F0">
        <w:rPr>
          <w:rFonts w:eastAsiaTheme="minorEastAsia"/>
          <w:lang w:eastAsia="en-US"/>
        </w:rPr>
        <w:t>40</w:t>
      </w:r>
      <w:r w:rsidR="0060707B" w:rsidRPr="004033F0">
        <w:rPr>
          <w:rFonts w:eastAsiaTheme="minorEastAsia"/>
          <w:lang w:eastAsia="en-US"/>
        </w:rPr>
        <w:t>%.</w:t>
      </w:r>
    </w:p>
    <w:p w14:paraId="0D3CF656" w14:textId="77777777" w:rsidR="0060707B" w:rsidRPr="00365226" w:rsidRDefault="0060707B" w:rsidP="00C52369">
      <w:pPr>
        <w:spacing w:after="0" w:line="240" w:lineRule="auto"/>
        <w:jc w:val="both"/>
        <w:rPr>
          <w:rFonts w:ascii="Aptos" w:hAnsi="Aptos"/>
          <w:szCs w:val="24"/>
        </w:rPr>
      </w:pPr>
    </w:p>
    <w:p w14:paraId="76C2FCBB" w14:textId="0B660104" w:rsidR="0060707B" w:rsidRPr="00365226" w:rsidRDefault="0060707B" w:rsidP="00C52369">
      <w:pPr>
        <w:spacing w:after="0" w:line="240" w:lineRule="auto"/>
        <w:jc w:val="both"/>
        <w:rPr>
          <w:rFonts w:ascii="Aptos" w:hAnsi="Aptos"/>
          <w:szCs w:val="24"/>
        </w:rPr>
      </w:pPr>
      <w:r w:rsidRPr="00365226">
        <w:rPr>
          <w:rFonts w:ascii="Aptos" w:hAnsi="Aptos"/>
          <w:szCs w:val="24"/>
        </w:rPr>
        <w:t xml:space="preserve">Tabel </w:t>
      </w:r>
      <w:r w:rsidR="002D025F">
        <w:rPr>
          <w:rFonts w:ascii="Aptos" w:hAnsi="Aptos"/>
          <w:szCs w:val="24"/>
        </w:rPr>
        <w:t>4</w:t>
      </w:r>
      <w:r w:rsidRPr="00365226">
        <w:rPr>
          <w:rFonts w:ascii="Aptos" w:hAnsi="Aptos"/>
          <w:szCs w:val="24"/>
        </w:rPr>
        <w:t>. Pakendjäätmete avalikud kogumispunktid taaskasutusorganisatsioonide lõikes.</w:t>
      </w:r>
    </w:p>
    <w:tbl>
      <w:tblPr>
        <w:tblStyle w:val="Kontuurtabel"/>
        <w:tblW w:w="9067" w:type="dxa"/>
        <w:tblLayout w:type="fixed"/>
        <w:tblLook w:val="04A0" w:firstRow="1" w:lastRow="0" w:firstColumn="1" w:lastColumn="0" w:noHBand="0" w:noVBand="1"/>
      </w:tblPr>
      <w:tblGrid>
        <w:gridCol w:w="4106"/>
        <w:gridCol w:w="1701"/>
        <w:gridCol w:w="1701"/>
        <w:gridCol w:w="1559"/>
      </w:tblGrid>
      <w:tr w:rsidR="0060707B" w:rsidRPr="00365226" w14:paraId="4EA9EA8A" w14:textId="77777777" w:rsidTr="00F40613">
        <w:trPr>
          <w:trHeight w:val="299"/>
        </w:trPr>
        <w:tc>
          <w:tcPr>
            <w:tcW w:w="4106" w:type="dxa"/>
            <w:shd w:val="clear" w:color="auto" w:fill="99CB38" w:themeFill="accent1"/>
          </w:tcPr>
          <w:p w14:paraId="31669AAE" w14:textId="48718512" w:rsidR="0060707B" w:rsidRPr="00692396" w:rsidRDefault="00ED0020" w:rsidP="00F40613">
            <w:pPr>
              <w:spacing w:after="0"/>
              <w:jc w:val="both"/>
              <w:rPr>
                <w:rFonts w:ascii="Aptos" w:hAnsi="Aptos"/>
                <w:b/>
                <w:sz w:val="22"/>
                <w:szCs w:val="22"/>
              </w:rPr>
            </w:pPr>
            <w:r>
              <w:rPr>
                <w:rFonts w:ascii="Aptos" w:hAnsi="Aptos"/>
                <w:b/>
                <w:sz w:val="22"/>
                <w:szCs w:val="22"/>
              </w:rPr>
              <w:lastRenderedPageBreak/>
              <w:t>Organisatsiooni nimetus</w:t>
            </w:r>
          </w:p>
        </w:tc>
        <w:tc>
          <w:tcPr>
            <w:tcW w:w="1701" w:type="dxa"/>
            <w:shd w:val="clear" w:color="auto" w:fill="99CB38" w:themeFill="accent1"/>
          </w:tcPr>
          <w:p w14:paraId="4848CBB8" w14:textId="77777777" w:rsidR="0060707B" w:rsidRPr="00692396" w:rsidRDefault="0060707B" w:rsidP="00F40613">
            <w:pPr>
              <w:spacing w:after="0"/>
              <w:jc w:val="both"/>
              <w:rPr>
                <w:rFonts w:ascii="Aptos" w:hAnsi="Aptos"/>
                <w:b/>
                <w:sz w:val="22"/>
                <w:szCs w:val="22"/>
              </w:rPr>
            </w:pPr>
            <w:r w:rsidRPr="00692396">
              <w:rPr>
                <w:rFonts w:ascii="Aptos" w:hAnsi="Aptos"/>
                <w:b/>
                <w:sz w:val="22"/>
                <w:szCs w:val="22"/>
              </w:rPr>
              <w:t>Segapakend</w:t>
            </w:r>
          </w:p>
        </w:tc>
        <w:tc>
          <w:tcPr>
            <w:tcW w:w="1701" w:type="dxa"/>
            <w:shd w:val="clear" w:color="auto" w:fill="99CB38" w:themeFill="accent1"/>
          </w:tcPr>
          <w:p w14:paraId="2BBC28C3" w14:textId="77777777" w:rsidR="0060707B" w:rsidRPr="00692396" w:rsidRDefault="0060707B" w:rsidP="00F40613">
            <w:pPr>
              <w:spacing w:after="0"/>
              <w:jc w:val="both"/>
              <w:rPr>
                <w:rFonts w:ascii="Aptos" w:hAnsi="Aptos"/>
                <w:b/>
                <w:sz w:val="22"/>
                <w:szCs w:val="22"/>
              </w:rPr>
            </w:pPr>
            <w:r w:rsidRPr="00692396">
              <w:rPr>
                <w:rFonts w:ascii="Aptos" w:hAnsi="Aptos"/>
                <w:b/>
                <w:sz w:val="22"/>
                <w:szCs w:val="22"/>
              </w:rPr>
              <w:t>Paber ja papp</w:t>
            </w:r>
          </w:p>
        </w:tc>
        <w:tc>
          <w:tcPr>
            <w:tcW w:w="1559" w:type="dxa"/>
            <w:shd w:val="clear" w:color="auto" w:fill="99CB38" w:themeFill="accent1"/>
          </w:tcPr>
          <w:p w14:paraId="6C748F4A" w14:textId="77777777" w:rsidR="0060707B" w:rsidRPr="00692396" w:rsidRDefault="0060707B" w:rsidP="00F40613">
            <w:pPr>
              <w:spacing w:after="0"/>
              <w:jc w:val="both"/>
              <w:rPr>
                <w:rFonts w:ascii="Aptos" w:hAnsi="Aptos"/>
                <w:b/>
                <w:sz w:val="22"/>
                <w:szCs w:val="22"/>
              </w:rPr>
            </w:pPr>
            <w:r w:rsidRPr="00692396">
              <w:rPr>
                <w:rFonts w:ascii="Aptos" w:hAnsi="Aptos"/>
                <w:b/>
                <w:sz w:val="22"/>
                <w:szCs w:val="22"/>
              </w:rPr>
              <w:t>Klaaspakend</w:t>
            </w:r>
          </w:p>
        </w:tc>
      </w:tr>
      <w:tr w:rsidR="0060707B" w:rsidRPr="00365226" w14:paraId="7E391A7F" w14:textId="77777777" w:rsidTr="00F40613">
        <w:trPr>
          <w:trHeight w:val="315"/>
        </w:trPr>
        <w:tc>
          <w:tcPr>
            <w:tcW w:w="4106" w:type="dxa"/>
            <w:shd w:val="clear" w:color="auto" w:fill="FFFFFF" w:themeFill="background1"/>
          </w:tcPr>
          <w:p w14:paraId="67979642" w14:textId="77777777" w:rsidR="0060707B" w:rsidRPr="00692396" w:rsidRDefault="0060707B" w:rsidP="00F40613">
            <w:pPr>
              <w:spacing w:after="0"/>
              <w:rPr>
                <w:rFonts w:ascii="Aptos" w:hAnsi="Aptos"/>
                <w:sz w:val="22"/>
                <w:szCs w:val="22"/>
              </w:rPr>
            </w:pPr>
            <w:r w:rsidRPr="00692396">
              <w:rPr>
                <w:rFonts w:ascii="Aptos" w:hAnsi="Aptos"/>
                <w:sz w:val="22"/>
                <w:szCs w:val="22"/>
              </w:rPr>
              <w:t>MTÜ Eesti Taaskasutusorganisatsioon</w:t>
            </w:r>
          </w:p>
        </w:tc>
        <w:tc>
          <w:tcPr>
            <w:tcW w:w="1701" w:type="dxa"/>
            <w:shd w:val="clear" w:color="auto" w:fill="FFFFFF" w:themeFill="background1"/>
          </w:tcPr>
          <w:p w14:paraId="3D6C51EB" w14:textId="36B74D3B" w:rsidR="0060707B" w:rsidRPr="00692396" w:rsidRDefault="0020260D" w:rsidP="00F40613">
            <w:pPr>
              <w:spacing w:after="0"/>
              <w:jc w:val="center"/>
              <w:rPr>
                <w:rFonts w:ascii="Aptos" w:hAnsi="Aptos"/>
                <w:sz w:val="22"/>
                <w:szCs w:val="22"/>
              </w:rPr>
            </w:pPr>
            <w:r w:rsidRPr="00692396">
              <w:rPr>
                <w:rFonts w:ascii="Aptos" w:hAnsi="Aptos"/>
                <w:sz w:val="22"/>
                <w:szCs w:val="22"/>
              </w:rPr>
              <w:t>1</w:t>
            </w:r>
            <w:r w:rsidR="004033F0">
              <w:rPr>
                <w:rFonts w:ascii="Aptos" w:hAnsi="Aptos"/>
                <w:sz w:val="22"/>
                <w:szCs w:val="22"/>
              </w:rPr>
              <w:t>5</w:t>
            </w:r>
          </w:p>
        </w:tc>
        <w:tc>
          <w:tcPr>
            <w:tcW w:w="1701" w:type="dxa"/>
            <w:shd w:val="clear" w:color="auto" w:fill="FFFFFF" w:themeFill="background1"/>
          </w:tcPr>
          <w:p w14:paraId="7F8F8C71" w14:textId="311A9585" w:rsidR="0060707B" w:rsidRPr="00692396" w:rsidRDefault="0060707B" w:rsidP="00F40613">
            <w:pPr>
              <w:spacing w:after="0"/>
              <w:jc w:val="center"/>
              <w:rPr>
                <w:rFonts w:ascii="Aptos" w:hAnsi="Aptos"/>
                <w:sz w:val="22"/>
                <w:szCs w:val="22"/>
              </w:rPr>
            </w:pPr>
          </w:p>
        </w:tc>
        <w:tc>
          <w:tcPr>
            <w:tcW w:w="1559" w:type="dxa"/>
            <w:shd w:val="clear" w:color="auto" w:fill="FFFFFF" w:themeFill="background1"/>
          </w:tcPr>
          <w:p w14:paraId="410BD6B8" w14:textId="63E6D4EC" w:rsidR="0060707B" w:rsidRPr="00692396" w:rsidRDefault="0060707B" w:rsidP="00F40613">
            <w:pPr>
              <w:spacing w:after="0"/>
              <w:jc w:val="center"/>
              <w:rPr>
                <w:rFonts w:ascii="Aptos" w:hAnsi="Aptos"/>
                <w:sz w:val="22"/>
                <w:szCs w:val="22"/>
              </w:rPr>
            </w:pPr>
          </w:p>
        </w:tc>
      </w:tr>
      <w:tr w:rsidR="0060707B" w:rsidRPr="00365226" w14:paraId="04299386" w14:textId="77777777" w:rsidTr="00F40613">
        <w:trPr>
          <w:trHeight w:val="299"/>
        </w:trPr>
        <w:tc>
          <w:tcPr>
            <w:tcW w:w="4106" w:type="dxa"/>
            <w:shd w:val="clear" w:color="auto" w:fill="FFFFFF" w:themeFill="background1"/>
          </w:tcPr>
          <w:p w14:paraId="6FBA692E" w14:textId="77777777" w:rsidR="0060707B" w:rsidRPr="00692396" w:rsidRDefault="0060707B" w:rsidP="00F40613">
            <w:pPr>
              <w:spacing w:after="0"/>
              <w:jc w:val="both"/>
              <w:rPr>
                <w:rFonts w:ascii="Aptos" w:hAnsi="Aptos"/>
                <w:sz w:val="22"/>
                <w:szCs w:val="22"/>
              </w:rPr>
            </w:pPr>
            <w:r w:rsidRPr="00692396">
              <w:rPr>
                <w:rFonts w:ascii="Aptos" w:hAnsi="Aptos"/>
                <w:sz w:val="22"/>
                <w:szCs w:val="22"/>
              </w:rPr>
              <w:t>Eesti Pakendiringlus OÜ</w:t>
            </w:r>
          </w:p>
        </w:tc>
        <w:tc>
          <w:tcPr>
            <w:tcW w:w="1701" w:type="dxa"/>
            <w:shd w:val="clear" w:color="auto" w:fill="FFFFFF" w:themeFill="background1"/>
          </w:tcPr>
          <w:p w14:paraId="5D61EB0B" w14:textId="35420496" w:rsidR="0060707B" w:rsidRPr="00692396" w:rsidRDefault="004033F0" w:rsidP="00F40613">
            <w:pPr>
              <w:spacing w:after="0"/>
              <w:jc w:val="center"/>
              <w:rPr>
                <w:rFonts w:ascii="Aptos" w:hAnsi="Aptos"/>
                <w:sz w:val="22"/>
                <w:szCs w:val="22"/>
              </w:rPr>
            </w:pPr>
            <w:r>
              <w:rPr>
                <w:rFonts w:ascii="Aptos" w:hAnsi="Aptos"/>
                <w:sz w:val="22"/>
                <w:szCs w:val="22"/>
              </w:rPr>
              <w:t>11</w:t>
            </w:r>
          </w:p>
        </w:tc>
        <w:tc>
          <w:tcPr>
            <w:tcW w:w="1701" w:type="dxa"/>
            <w:shd w:val="clear" w:color="auto" w:fill="FFFFFF" w:themeFill="background1"/>
          </w:tcPr>
          <w:p w14:paraId="1082DD0A" w14:textId="1F4C4474" w:rsidR="0060707B" w:rsidRPr="00692396" w:rsidRDefault="004033F0" w:rsidP="00F40613">
            <w:pPr>
              <w:tabs>
                <w:tab w:val="center" w:pos="742"/>
                <w:tab w:val="left" w:pos="1270"/>
              </w:tabs>
              <w:spacing w:after="0"/>
              <w:rPr>
                <w:rFonts w:ascii="Aptos" w:hAnsi="Aptos"/>
                <w:sz w:val="22"/>
                <w:szCs w:val="22"/>
              </w:rPr>
            </w:pPr>
            <w:r>
              <w:rPr>
                <w:rFonts w:ascii="Aptos" w:hAnsi="Aptos"/>
                <w:sz w:val="22"/>
                <w:szCs w:val="22"/>
              </w:rPr>
              <w:tab/>
              <w:t>7</w:t>
            </w:r>
            <w:r>
              <w:rPr>
                <w:rFonts w:ascii="Aptos" w:hAnsi="Aptos"/>
                <w:sz w:val="22"/>
                <w:szCs w:val="22"/>
              </w:rPr>
              <w:tab/>
            </w:r>
          </w:p>
        </w:tc>
        <w:tc>
          <w:tcPr>
            <w:tcW w:w="1559" w:type="dxa"/>
            <w:shd w:val="clear" w:color="auto" w:fill="FFFFFF" w:themeFill="background1"/>
          </w:tcPr>
          <w:p w14:paraId="07668C86" w14:textId="415272A2" w:rsidR="0060707B" w:rsidRPr="00692396" w:rsidRDefault="004033F0" w:rsidP="00F40613">
            <w:pPr>
              <w:spacing w:after="0"/>
              <w:jc w:val="center"/>
              <w:rPr>
                <w:rFonts w:ascii="Aptos" w:hAnsi="Aptos"/>
                <w:sz w:val="22"/>
                <w:szCs w:val="22"/>
              </w:rPr>
            </w:pPr>
            <w:r>
              <w:rPr>
                <w:rFonts w:ascii="Aptos" w:hAnsi="Aptos"/>
                <w:sz w:val="22"/>
                <w:szCs w:val="22"/>
              </w:rPr>
              <w:t>18</w:t>
            </w:r>
          </w:p>
        </w:tc>
      </w:tr>
      <w:tr w:rsidR="0060707B" w:rsidRPr="00365226" w14:paraId="3EFE088C" w14:textId="77777777" w:rsidTr="00F40613">
        <w:trPr>
          <w:trHeight w:val="315"/>
        </w:trPr>
        <w:tc>
          <w:tcPr>
            <w:tcW w:w="4106" w:type="dxa"/>
            <w:shd w:val="clear" w:color="auto" w:fill="FFFFFF" w:themeFill="background1"/>
          </w:tcPr>
          <w:p w14:paraId="4A0D40EA" w14:textId="77777777" w:rsidR="0060707B" w:rsidRPr="00692396" w:rsidRDefault="0060707B" w:rsidP="00F40613">
            <w:pPr>
              <w:spacing w:after="0"/>
              <w:jc w:val="both"/>
              <w:rPr>
                <w:rFonts w:ascii="Aptos" w:hAnsi="Aptos"/>
                <w:sz w:val="22"/>
                <w:szCs w:val="22"/>
              </w:rPr>
            </w:pPr>
            <w:r w:rsidRPr="00692396">
              <w:rPr>
                <w:rFonts w:ascii="Aptos" w:hAnsi="Aptos"/>
                <w:sz w:val="22"/>
                <w:szCs w:val="22"/>
              </w:rPr>
              <w:t>Tootjavastutusorganisatsioon OÜ</w:t>
            </w:r>
          </w:p>
        </w:tc>
        <w:tc>
          <w:tcPr>
            <w:tcW w:w="1701" w:type="dxa"/>
            <w:shd w:val="clear" w:color="auto" w:fill="FFFFFF" w:themeFill="background1"/>
          </w:tcPr>
          <w:p w14:paraId="7980248D" w14:textId="5521BC53" w:rsidR="0060707B" w:rsidRPr="00692396" w:rsidRDefault="00E77FCD" w:rsidP="00F40613">
            <w:pPr>
              <w:spacing w:after="0"/>
              <w:jc w:val="center"/>
              <w:rPr>
                <w:rFonts w:ascii="Aptos" w:hAnsi="Aptos"/>
                <w:sz w:val="22"/>
                <w:szCs w:val="22"/>
              </w:rPr>
            </w:pPr>
            <w:r w:rsidRPr="00692396">
              <w:rPr>
                <w:rFonts w:ascii="Aptos" w:hAnsi="Aptos"/>
                <w:sz w:val="22"/>
                <w:szCs w:val="22"/>
              </w:rPr>
              <w:t>11</w:t>
            </w:r>
          </w:p>
        </w:tc>
        <w:tc>
          <w:tcPr>
            <w:tcW w:w="1701" w:type="dxa"/>
            <w:shd w:val="clear" w:color="auto" w:fill="FFFFFF" w:themeFill="background1"/>
          </w:tcPr>
          <w:p w14:paraId="4407235E" w14:textId="189605C0" w:rsidR="0060707B" w:rsidRPr="00692396" w:rsidRDefault="0060707B" w:rsidP="00F40613">
            <w:pPr>
              <w:spacing w:after="0"/>
              <w:jc w:val="center"/>
              <w:rPr>
                <w:rFonts w:ascii="Aptos" w:hAnsi="Aptos"/>
                <w:sz w:val="22"/>
                <w:szCs w:val="22"/>
              </w:rPr>
            </w:pPr>
          </w:p>
        </w:tc>
        <w:tc>
          <w:tcPr>
            <w:tcW w:w="1559" w:type="dxa"/>
            <w:shd w:val="clear" w:color="auto" w:fill="FFFFFF" w:themeFill="background1"/>
          </w:tcPr>
          <w:p w14:paraId="60E4A796" w14:textId="1A1AFE2F" w:rsidR="0060707B" w:rsidRPr="00692396" w:rsidRDefault="0060707B" w:rsidP="00F40613">
            <w:pPr>
              <w:spacing w:after="0"/>
              <w:jc w:val="center"/>
              <w:rPr>
                <w:rFonts w:ascii="Aptos" w:hAnsi="Aptos"/>
                <w:sz w:val="22"/>
                <w:szCs w:val="22"/>
              </w:rPr>
            </w:pPr>
          </w:p>
        </w:tc>
      </w:tr>
    </w:tbl>
    <w:p w14:paraId="329AC1A5" w14:textId="77777777" w:rsidR="0060707B" w:rsidRPr="00365226" w:rsidRDefault="0060707B" w:rsidP="00C52369">
      <w:pPr>
        <w:spacing w:after="0" w:line="240" w:lineRule="auto"/>
        <w:jc w:val="both"/>
        <w:rPr>
          <w:rFonts w:ascii="Aptos" w:hAnsi="Aptos"/>
          <w:szCs w:val="24"/>
        </w:rPr>
      </w:pPr>
      <w:r w:rsidRPr="00365226">
        <w:rPr>
          <w:rFonts w:ascii="Aptos" w:hAnsi="Aptos"/>
          <w:szCs w:val="24"/>
        </w:rPr>
        <w:t xml:space="preserve"> </w:t>
      </w:r>
    </w:p>
    <w:p w14:paraId="6FE69688" w14:textId="309A7510" w:rsidR="004033F0" w:rsidRPr="006D6E6A" w:rsidRDefault="004033F0" w:rsidP="004033F0">
      <w:pPr>
        <w:spacing w:after="0" w:line="240" w:lineRule="auto"/>
        <w:jc w:val="both"/>
        <w:rPr>
          <w:rFonts w:ascii="Aptos" w:eastAsia="Times New Roman" w:hAnsi="Aptos"/>
          <w:color w:val="000000"/>
          <w:szCs w:val="24"/>
          <w:lang w:eastAsia="et-EE" w:bidi="et-EE"/>
        </w:rPr>
      </w:pPr>
      <w:r w:rsidRPr="006D6E6A">
        <w:rPr>
          <w:rFonts w:ascii="Aptos" w:eastAsia="Times New Roman" w:hAnsi="Aptos"/>
          <w:color w:val="000000"/>
          <w:szCs w:val="24"/>
          <w:lang w:eastAsia="et-EE" w:bidi="et-EE"/>
        </w:rPr>
        <w:t>Segapakendid on olemuselt kõige suurema tekkemahuga olmeline jäätmeliik, mille kogumine avaliku võrgu kaudu alati ei ole olnud efektiivne ja on tekitanud olulisi probleeme kogutud jäätmete kvaliteedi ja liigilise puhtuse osas. Samuti soosib avalik kogumisvõrk kui anonüümne lahendus liigiti kogumise nõuete rikkumist ning toob kaasa pidevaid jäätmereostusi, mille koristamine tekitab</w:t>
      </w:r>
      <w:r w:rsidR="00F40613">
        <w:rPr>
          <w:rFonts w:ascii="Aptos" w:eastAsia="Times New Roman" w:hAnsi="Aptos"/>
          <w:color w:val="000000"/>
          <w:szCs w:val="24"/>
          <w:lang w:eastAsia="et-EE" w:bidi="et-EE"/>
        </w:rPr>
        <w:t xml:space="preserve"> valla</w:t>
      </w:r>
      <w:r w:rsidRPr="006D6E6A">
        <w:rPr>
          <w:rFonts w:ascii="Aptos" w:eastAsia="Times New Roman" w:hAnsi="Aptos"/>
          <w:color w:val="000000"/>
          <w:szCs w:val="24"/>
          <w:lang w:eastAsia="et-EE" w:bidi="et-EE"/>
        </w:rPr>
        <w:t xml:space="preserve">le täiendavaid kulusid. </w:t>
      </w:r>
    </w:p>
    <w:p w14:paraId="7C29BFD6" w14:textId="77777777" w:rsidR="004033F0" w:rsidRPr="006D6E6A" w:rsidRDefault="004033F0" w:rsidP="004033F0">
      <w:pPr>
        <w:spacing w:after="0" w:line="240" w:lineRule="auto"/>
        <w:jc w:val="both"/>
        <w:rPr>
          <w:rFonts w:ascii="Aptos" w:hAnsi="Aptos"/>
          <w:color w:val="202020"/>
          <w:szCs w:val="24"/>
          <w:shd w:val="clear" w:color="auto" w:fill="FFFFFF"/>
        </w:rPr>
      </w:pPr>
    </w:p>
    <w:p w14:paraId="68B16C40" w14:textId="77777777" w:rsidR="004033F0" w:rsidRPr="006D6E6A" w:rsidRDefault="004033F0" w:rsidP="004033F0">
      <w:pPr>
        <w:spacing w:after="0" w:line="240" w:lineRule="auto"/>
        <w:jc w:val="both"/>
        <w:rPr>
          <w:rFonts w:ascii="Aptos" w:hAnsi="Aptos"/>
          <w:szCs w:val="24"/>
        </w:rPr>
      </w:pPr>
      <w:r w:rsidRPr="006D6E6A">
        <w:rPr>
          <w:rFonts w:ascii="Aptos" w:eastAsia="Times New Roman" w:hAnsi="Aptos"/>
          <w:color w:val="000000"/>
          <w:szCs w:val="24"/>
          <w:lang w:eastAsia="et-EE" w:bidi="et-EE"/>
        </w:rPr>
        <w:t>Klaaspakendid on jäätmeliik, mille suunamine materjalina ringlusesse on võimalik 100% lähedases mahus, mistõttu on oluline seda jäädet võimalikult efektiivselt koguda.</w:t>
      </w:r>
      <w:r w:rsidRPr="006D6E6A">
        <w:rPr>
          <w:rFonts w:ascii="Aptos" w:hAnsi="Aptos"/>
          <w:szCs w:val="24"/>
        </w:rPr>
        <w:t xml:space="preserve"> Kõik jäätmevaldajad saavad klaasijäätmeid anda avalikku kogumisvõrku. </w:t>
      </w:r>
    </w:p>
    <w:p w14:paraId="7992C8A9" w14:textId="77777777" w:rsidR="004033F0" w:rsidRPr="006D6E6A" w:rsidRDefault="004033F0" w:rsidP="004033F0">
      <w:pPr>
        <w:spacing w:after="0" w:line="240" w:lineRule="auto"/>
        <w:jc w:val="both"/>
        <w:rPr>
          <w:rFonts w:ascii="Aptos" w:hAnsi="Aptos"/>
          <w:szCs w:val="24"/>
        </w:rPr>
      </w:pPr>
    </w:p>
    <w:p w14:paraId="0F28ED70" w14:textId="6B8D743B" w:rsidR="004033F0" w:rsidRDefault="004033F0" w:rsidP="004033F0">
      <w:pPr>
        <w:spacing w:after="0" w:line="240" w:lineRule="auto"/>
        <w:jc w:val="both"/>
        <w:rPr>
          <w:rFonts w:ascii="Aptos" w:hAnsi="Aptos"/>
          <w:szCs w:val="24"/>
        </w:rPr>
      </w:pPr>
      <w:r w:rsidRPr="006D6E6A">
        <w:rPr>
          <w:rFonts w:ascii="Aptos" w:hAnsi="Aptos"/>
          <w:szCs w:val="24"/>
        </w:rPr>
        <w:t>Pakendijäätmete kogumise edendamisel on eesmärgiks edendada koostööd taaskasutusorganisatsioonidega</w:t>
      </w:r>
      <w:r>
        <w:rPr>
          <w:rFonts w:ascii="Aptos" w:hAnsi="Aptos"/>
          <w:szCs w:val="24"/>
        </w:rPr>
        <w:t xml:space="preserve"> selliselt, et suurendada tekkekohal kogumist.</w:t>
      </w:r>
    </w:p>
    <w:p w14:paraId="20C4DAB3" w14:textId="77777777" w:rsidR="004033F0" w:rsidRDefault="004033F0" w:rsidP="004033F0">
      <w:pPr>
        <w:spacing w:after="0" w:line="240" w:lineRule="auto"/>
        <w:jc w:val="both"/>
        <w:rPr>
          <w:rFonts w:ascii="Aptos" w:hAnsi="Aptos"/>
          <w:szCs w:val="24"/>
        </w:rPr>
      </w:pPr>
    </w:p>
    <w:p w14:paraId="0EDD9C23" w14:textId="4911F40E" w:rsidR="004033F0" w:rsidRDefault="004033F0" w:rsidP="004033F0">
      <w:pPr>
        <w:spacing w:after="0" w:line="240" w:lineRule="auto"/>
        <w:jc w:val="both"/>
        <w:rPr>
          <w:rFonts w:ascii="Aptos" w:hAnsi="Aptos"/>
          <w:szCs w:val="24"/>
        </w:rPr>
      </w:pPr>
      <w:r>
        <w:rPr>
          <w:rFonts w:ascii="Aptos" w:hAnsi="Aptos"/>
          <w:noProof/>
          <w:szCs w:val="24"/>
        </w:rPr>
        <w:drawing>
          <wp:inline distT="0" distB="0" distL="0" distR="0" wp14:anchorId="50CC9F2B" wp14:editId="5F44ED24">
            <wp:extent cx="5486400" cy="3200400"/>
            <wp:effectExtent l="0" t="0" r="0" b="0"/>
            <wp:docPr id="365802972" name="Diagramm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3029A6D9" w14:textId="2CA47256" w:rsidR="004033F0" w:rsidRPr="00FF2451" w:rsidRDefault="002D025F" w:rsidP="004033F0">
      <w:pPr>
        <w:spacing w:after="0" w:line="240" w:lineRule="auto"/>
        <w:jc w:val="both"/>
        <w:rPr>
          <w:rFonts w:ascii="Aptos" w:hAnsi="Aptos"/>
          <w:szCs w:val="24"/>
        </w:rPr>
      </w:pPr>
      <w:r>
        <w:rPr>
          <w:rFonts w:ascii="Aptos" w:hAnsi="Aptos"/>
          <w:szCs w:val="24"/>
        </w:rPr>
        <w:t xml:space="preserve">Joonis 8. Pakendijäätmete tekkemahud Kanepi vallas aastatel 2018-2023 </w:t>
      </w:r>
      <w:r w:rsidRPr="002D025F">
        <w:rPr>
          <w:rFonts w:ascii="Aptos" w:hAnsi="Aptos"/>
          <w:i/>
          <w:iCs/>
          <w:szCs w:val="24"/>
        </w:rPr>
        <w:t xml:space="preserve">(allikas: JATS ja Keskkonnaportaal). </w:t>
      </w:r>
    </w:p>
    <w:p w14:paraId="7603A829" w14:textId="77777777" w:rsidR="0060707B" w:rsidRDefault="0060707B" w:rsidP="00C52369">
      <w:pPr>
        <w:spacing w:after="0" w:line="240" w:lineRule="auto"/>
        <w:jc w:val="both"/>
        <w:rPr>
          <w:rFonts w:ascii="Aptos" w:hAnsi="Aptos"/>
          <w:szCs w:val="24"/>
        </w:rPr>
      </w:pPr>
    </w:p>
    <w:p w14:paraId="19ECE09B" w14:textId="2404F741" w:rsidR="004033F0" w:rsidRDefault="002D025F" w:rsidP="00C52369">
      <w:pPr>
        <w:spacing w:after="0" w:line="240" w:lineRule="auto"/>
        <w:jc w:val="both"/>
        <w:rPr>
          <w:rFonts w:ascii="Aptos" w:hAnsi="Aptos"/>
          <w:i/>
          <w:iCs/>
          <w:szCs w:val="24"/>
        </w:rPr>
      </w:pPr>
      <w:r>
        <w:rPr>
          <w:rFonts w:ascii="Aptos" w:hAnsi="Aptos"/>
          <w:szCs w:val="24"/>
        </w:rPr>
        <w:t xml:space="preserve">Tabel 5. Pakendijäätmete kogused jäätmeliikide kaupa aastatel 2018-2023 </w:t>
      </w:r>
      <w:r w:rsidRPr="002D025F">
        <w:rPr>
          <w:rFonts w:ascii="Aptos" w:hAnsi="Aptos"/>
          <w:i/>
          <w:iCs/>
          <w:szCs w:val="24"/>
        </w:rPr>
        <w:t xml:space="preserve">(allikas: JATS ja Keskkonnaportaal). </w:t>
      </w:r>
    </w:p>
    <w:tbl>
      <w:tblPr>
        <w:tblStyle w:val="Kontuurtabel"/>
        <w:tblW w:w="0" w:type="auto"/>
        <w:tblLook w:val="04A0" w:firstRow="1" w:lastRow="0" w:firstColumn="1" w:lastColumn="0" w:noHBand="0" w:noVBand="1"/>
      </w:tblPr>
      <w:tblGrid>
        <w:gridCol w:w="1435"/>
        <w:gridCol w:w="1821"/>
        <w:gridCol w:w="836"/>
        <w:gridCol w:w="984"/>
        <w:gridCol w:w="985"/>
        <w:gridCol w:w="985"/>
        <w:gridCol w:w="985"/>
        <w:gridCol w:w="985"/>
      </w:tblGrid>
      <w:tr w:rsidR="002D025F" w14:paraId="76A78DAD" w14:textId="77777777" w:rsidTr="002D025F">
        <w:tc>
          <w:tcPr>
            <w:tcW w:w="1435" w:type="dxa"/>
            <w:shd w:val="clear" w:color="auto" w:fill="99CB38" w:themeFill="accent1"/>
          </w:tcPr>
          <w:p w14:paraId="2E2A36A0" w14:textId="60A8965B" w:rsidR="002D025F" w:rsidRPr="00F40613" w:rsidRDefault="002D025F" w:rsidP="00F40613">
            <w:pPr>
              <w:spacing w:after="0"/>
              <w:jc w:val="center"/>
              <w:rPr>
                <w:rFonts w:ascii="Aptos" w:hAnsi="Aptos"/>
                <w:b/>
                <w:bCs/>
                <w:sz w:val="22"/>
                <w:szCs w:val="22"/>
              </w:rPr>
            </w:pPr>
            <w:r w:rsidRPr="00F40613">
              <w:rPr>
                <w:rFonts w:ascii="Aptos" w:hAnsi="Aptos"/>
                <w:b/>
                <w:bCs/>
                <w:sz w:val="22"/>
                <w:szCs w:val="22"/>
              </w:rPr>
              <w:t>Jäätmekood</w:t>
            </w:r>
          </w:p>
        </w:tc>
        <w:tc>
          <w:tcPr>
            <w:tcW w:w="1821" w:type="dxa"/>
            <w:shd w:val="clear" w:color="auto" w:fill="99CB38" w:themeFill="accent1"/>
          </w:tcPr>
          <w:p w14:paraId="247E5724" w14:textId="7CC3D7A6" w:rsidR="002D025F" w:rsidRPr="00F40613" w:rsidRDefault="002D025F" w:rsidP="00F40613">
            <w:pPr>
              <w:spacing w:after="0"/>
              <w:jc w:val="center"/>
              <w:rPr>
                <w:rFonts w:ascii="Aptos" w:hAnsi="Aptos"/>
                <w:b/>
                <w:bCs/>
                <w:sz w:val="22"/>
                <w:szCs w:val="22"/>
              </w:rPr>
            </w:pPr>
            <w:r w:rsidRPr="00F40613">
              <w:rPr>
                <w:rFonts w:ascii="Aptos" w:hAnsi="Aptos"/>
                <w:b/>
                <w:bCs/>
                <w:sz w:val="22"/>
                <w:szCs w:val="22"/>
              </w:rPr>
              <w:t>Jäätmeliik</w:t>
            </w:r>
          </w:p>
        </w:tc>
        <w:tc>
          <w:tcPr>
            <w:tcW w:w="836" w:type="dxa"/>
            <w:shd w:val="clear" w:color="auto" w:fill="99CB38" w:themeFill="accent1"/>
          </w:tcPr>
          <w:p w14:paraId="1DE1D0B4" w14:textId="5292E65F" w:rsidR="002D025F" w:rsidRPr="00F40613" w:rsidRDefault="002D025F" w:rsidP="00F40613">
            <w:pPr>
              <w:spacing w:after="0"/>
              <w:jc w:val="center"/>
              <w:rPr>
                <w:rFonts w:ascii="Aptos" w:hAnsi="Aptos"/>
                <w:b/>
                <w:bCs/>
                <w:sz w:val="22"/>
                <w:szCs w:val="22"/>
              </w:rPr>
            </w:pPr>
            <w:r w:rsidRPr="00F40613">
              <w:rPr>
                <w:rFonts w:ascii="Aptos" w:hAnsi="Aptos"/>
                <w:b/>
                <w:bCs/>
                <w:sz w:val="22"/>
                <w:szCs w:val="22"/>
              </w:rPr>
              <w:t>2018</w:t>
            </w:r>
          </w:p>
        </w:tc>
        <w:tc>
          <w:tcPr>
            <w:tcW w:w="984" w:type="dxa"/>
            <w:shd w:val="clear" w:color="auto" w:fill="99CB38" w:themeFill="accent1"/>
          </w:tcPr>
          <w:p w14:paraId="7B104DF2" w14:textId="36288CC5" w:rsidR="002D025F" w:rsidRPr="00F40613" w:rsidRDefault="002D025F" w:rsidP="00F40613">
            <w:pPr>
              <w:spacing w:after="0"/>
              <w:jc w:val="center"/>
              <w:rPr>
                <w:rFonts w:ascii="Aptos" w:hAnsi="Aptos"/>
                <w:b/>
                <w:bCs/>
                <w:sz w:val="22"/>
                <w:szCs w:val="22"/>
              </w:rPr>
            </w:pPr>
            <w:r w:rsidRPr="00F40613">
              <w:rPr>
                <w:rFonts w:ascii="Aptos" w:hAnsi="Aptos"/>
                <w:b/>
                <w:bCs/>
                <w:sz w:val="22"/>
                <w:szCs w:val="22"/>
              </w:rPr>
              <w:t>2019</w:t>
            </w:r>
          </w:p>
        </w:tc>
        <w:tc>
          <w:tcPr>
            <w:tcW w:w="985" w:type="dxa"/>
            <w:shd w:val="clear" w:color="auto" w:fill="99CB38" w:themeFill="accent1"/>
          </w:tcPr>
          <w:p w14:paraId="3B8B44D6" w14:textId="45725942" w:rsidR="002D025F" w:rsidRPr="00F40613" w:rsidRDefault="002D025F" w:rsidP="00F40613">
            <w:pPr>
              <w:spacing w:after="0"/>
              <w:jc w:val="center"/>
              <w:rPr>
                <w:rFonts w:ascii="Aptos" w:hAnsi="Aptos"/>
                <w:b/>
                <w:bCs/>
                <w:sz w:val="22"/>
                <w:szCs w:val="22"/>
              </w:rPr>
            </w:pPr>
            <w:r w:rsidRPr="00F40613">
              <w:rPr>
                <w:rFonts w:ascii="Aptos" w:hAnsi="Aptos"/>
                <w:b/>
                <w:bCs/>
                <w:sz w:val="22"/>
                <w:szCs w:val="22"/>
              </w:rPr>
              <w:t>2020</w:t>
            </w:r>
          </w:p>
        </w:tc>
        <w:tc>
          <w:tcPr>
            <w:tcW w:w="985" w:type="dxa"/>
            <w:shd w:val="clear" w:color="auto" w:fill="99CB38" w:themeFill="accent1"/>
          </w:tcPr>
          <w:p w14:paraId="68DC8C66" w14:textId="6036F451" w:rsidR="002D025F" w:rsidRPr="00F40613" w:rsidRDefault="002D025F" w:rsidP="00F40613">
            <w:pPr>
              <w:spacing w:after="0"/>
              <w:jc w:val="center"/>
              <w:rPr>
                <w:rFonts w:ascii="Aptos" w:hAnsi="Aptos"/>
                <w:b/>
                <w:bCs/>
                <w:sz w:val="22"/>
                <w:szCs w:val="22"/>
              </w:rPr>
            </w:pPr>
            <w:r w:rsidRPr="00F40613">
              <w:rPr>
                <w:rFonts w:ascii="Aptos" w:hAnsi="Aptos"/>
                <w:b/>
                <w:bCs/>
                <w:sz w:val="22"/>
                <w:szCs w:val="22"/>
              </w:rPr>
              <w:t>2021</w:t>
            </w:r>
          </w:p>
        </w:tc>
        <w:tc>
          <w:tcPr>
            <w:tcW w:w="985" w:type="dxa"/>
            <w:shd w:val="clear" w:color="auto" w:fill="99CB38" w:themeFill="accent1"/>
          </w:tcPr>
          <w:p w14:paraId="700309E8" w14:textId="61AEFF8D" w:rsidR="002D025F" w:rsidRPr="00F40613" w:rsidRDefault="002D025F" w:rsidP="00F40613">
            <w:pPr>
              <w:spacing w:after="0"/>
              <w:jc w:val="center"/>
              <w:rPr>
                <w:rFonts w:ascii="Aptos" w:hAnsi="Aptos"/>
                <w:b/>
                <w:bCs/>
                <w:sz w:val="22"/>
                <w:szCs w:val="22"/>
              </w:rPr>
            </w:pPr>
            <w:r w:rsidRPr="00F40613">
              <w:rPr>
                <w:rFonts w:ascii="Aptos" w:hAnsi="Aptos"/>
                <w:b/>
                <w:bCs/>
                <w:sz w:val="22"/>
                <w:szCs w:val="22"/>
              </w:rPr>
              <w:t>2022</w:t>
            </w:r>
          </w:p>
        </w:tc>
        <w:tc>
          <w:tcPr>
            <w:tcW w:w="985" w:type="dxa"/>
            <w:shd w:val="clear" w:color="auto" w:fill="99CB38" w:themeFill="accent1"/>
          </w:tcPr>
          <w:p w14:paraId="3F9FF5DA" w14:textId="7C5B5FAE" w:rsidR="002D025F" w:rsidRPr="00F40613" w:rsidRDefault="002D025F" w:rsidP="00F40613">
            <w:pPr>
              <w:spacing w:after="0"/>
              <w:jc w:val="center"/>
              <w:rPr>
                <w:rFonts w:ascii="Aptos" w:hAnsi="Aptos"/>
                <w:b/>
                <w:bCs/>
                <w:sz w:val="22"/>
                <w:szCs w:val="22"/>
              </w:rPr>
            </w:pPr>
            <w:r w:rsidRPr="00F40613">
              <w:rPr>
                <w:rFonts w:ascii="Aptos" w:hAnsi="Aptos"/>
                <w:b/>
                <w:bCs/>
                <w:sz w:val="22"/>
                <w:szCs w:val="22"/>
              </w:rPr>
              <w:t>2023</w:t>
            </w:r>
          </w:p>
        </w:tc>
      </w:tr>
      <w:tr w:rsidR="002D025F" w14:paraId="177D0175" w14:textId="77777777" w:rsidTr="002D025F">
        <w:tc>
          <w:tcPr>
            <w:tcW w:w="1435" w:type="dxa"/>
          </w:tcPr>
          <w:p w14:paraId="14F30BC1" w14:textId="3D0656E0" w:rsidR="002D025F" w:rsidRPr="00F40613" w:rsidRDefault="002D025F" w:rsidP="00F40613">
            <w:pPr>
              <w:spacing w:after="0"/>
              <w:jc w:val="both"/>
              <w:rPr>
                <w:rFonts w:ascii="Aptos" w:hAnsi="Aptos"/>
                <w:sz w:val="22"/>
                <w:szCs w:val="22"/>
              </w:rPr>
            </w:pPr>
            <w:r w:rsidRPr="00F40613">
              <w:rPr>
                <w:rFonts w:ascii="Aptos" w:hAnsi="Aptos"/>
                <w:sz w:val="22"/>
                <w:szCs w:val="22"/>
              </w:rPr>
              <w:t>15 01 01</w:t>
            </w:r>
          </w:p>
        </w:tc>
        <w:tc>
          <w:tcPr>
            <w:tcW w:w="1821" w:type="dxa"/>
          </w:tcPr>
          <w:p w14:paraId="4B169FCA" w14:textId="6C6445E5" w:rsidR="002D025F" w:rsidRPr="00F40613" w:rsidRDefault="002D025F" w:rsidP="00F40613">
            <w:pPr>
              <w:spacing w:after="0"/>
              <w:jc w:val="both"/>
              <w:rPr>
                <w:rFonts w:ascii="Aptos" w:hAnsi="Aptos"/>
                <w:sz w:val="22"/>
                <w:szCs w:val="22"/>
              </w:rPr>
            </w:pPr>
            <w:r w:rsidRPr="00F40613">
              <w:rPr>
                <w:rFonts w:ascii="Aptos" w:hAnsi="Aptos"/>
                <w:sz w:val="22"/>
                <w:szCs w:val="22"/>
              </w:rPr>
              <w:t>Paber- ja kartongpakendid</w:t>
            </w:r>
          </w:p>
        </w:tc>
        <w:tc>
          <w:tcPr>
            <w:tcW w:w="836" w:type="dxa"/>
          </w:tcPr>
          <w:p w14:paraId="3DFCD675" w14:textId="253F752D" w:rsidR="002D025F" w:rsidRPr="00F40613" w:rsidRDefault="002D025F" w:rsidP="00F40613">
            <w:pPr>
              <w:spacing w:after="0"/>
              <w:jc w:val="center"/>
              <w:rPr>
                <w:rFonts w:ascii="Aptos" w:hAnsi="Aptos"/>
                <w:sz w:val="22"/>
                <w:szCs w:val="22"/>
              </w:rPr>
            </w:pPr>
            <w:r w:rsidRPr="00F40613">
              <w:rPr>
                <w:rFonts w:ascii="Aptos" w:hAnsi="Aptos"/>
                <w:sz w:val="22"/>
                <w:szCs w:val="22"/>
              </w:rPr>
              <w:t>91,3</w:t>
            </w:r>
          </w:p>
        </w:tc>
        <w:tc>
          <w:tcPr>
            <w:tcW w:w="984" w:type="dxa"/>
          </w:tcPr>
          <w:p w14:paraId="27BC2AAF" w14:textId="3615FA0B" w:rsidR="002D025F" w:rsidRPr="00F40613" w:rsidRDefault="002D025F" w:rsidP="00F40613">
            <w:pPr>
              <w:spacing w:after="0"/>
              <w:jc w:val="center"/>
              <w:rPr>
                <w:rFonts w:ascii="Aptos" w:hAnsi="Aptos"/>
                <w:sz w:val="22"/>
                <w:szCs w:val="22"/>
              </w:rPr>
            </w:pPr>
            <w:r w:rsidRPr="00F40613">
              <w:rPr>
                <w:rFonts w:ascii="Aptos" w:hAnsi="Aptos"/>
                <w:sz w:val="22"/>
                <w:szCs w:val="22"/>
              </w:rPr>
              <w:t>111,1</w:t>
            </w:r>
          </w:p>
        </w:tc>
        <w:tc>
          <w:tcPr>
            <w:tcW w:w="985" w:type="dxa"/>
          </w:tcPr>
          <w:p w14:paraId="78BE4FCA" w14:textId="2EE722BD" w:rsidR="002D025F" w:rsidRPr="00F40613" w:rsidRDefault="002D025F" w:rsidP="00F40613">
            <w:pPr>
              <w:spacing w:after="0"/>
              <w:jc w:val="center"/>
              <w:rPr>
                <w:rFonts w:ascii="Aptos" w:hAnsi="Aptos"/>
                <w:sz w:val="22"/>
                <w:szCs w:val="22"/>
              </w:rPr>
            </w:pPr>
            <w:r w:rsidRPr="00F40613">
              <w:rPr>
                <w:rFonts w:ascii="Aptos" w:hAnsi="Aptos"/>
                <w:sz w:val="22"/>
                <w:szCs w:val="22"/>
              </w:rPr>
              <w:t>190,7</w:t>
            </w:r>
          </w:p>
        </w:tc>
        <w:tc>
          <w:tcPr>
            <w:tcW w:w="985" w:type="dxa"/>
          </w:tcPr>
          <w:p w14:paraId="3807FEE1" w14:textId="77516790" w:rsidR="002D025F" w:rsidRPr="00F40613" w:rsidRDefault="002D025F" w:rsidP="00F40613">
            <w:pPr>
              <w:spacing w:after="0"/>
              <w:jc w:val="center"/>
              <w:rPr>
                <w:rFonts w:ascii="Aptos" w:hAnsi="Aptos"/>
                <w:sz w:val="22"/>
                <w:szCs w:val="22"/>
              </w:rPr>
            </w:pPr>
            <w:r w:rsidRPr="00F40613">
              <w:rPr>
                <w:rFonts w:ascii="Aptos" w:hAnsi="Aptos"/>
                <w:sz w:val="22"/>
                <w:szCs w:val="22"/>
              </w:rPr>
              <w:t>374,9</w:t>
            </w:r>
          </w:p>
        </w:tc>
        <w:tc>
          <w:tcPr>
            <w:tcW w:w="985" w:type="dxa"/>
          </w:tcPr>
          <w:p w14:paraId="25C9D961" w14:textId="64096B2A" w:rsidR="002D025F" w:rsidRPr="00F40613" w:rsidRDefault="002D025F" w:rsidP="00F40613">
            <w:pPr>
              <w:spacing w:after="0"/>
              <w:jc w:val="center"/>
              <w:rPr>
                <w:rFonts w:ascii="Aptos" w:hAnsi="Aptos"/>
                <w:sz w:val="22"/>
                <w:szCs w:val="22"/>
              </w:rPr>
            </w:pPr>
            <w:r w:rsidRPr="00F40613">
              <w:rPr>
                <w:rFonts w:ascii="Aptos" w:hAnsi="Aptos"/>
                <w:sz w:val="22"/>
                <w:szCs w:val="22"/>
              </w:rPr>
              <w:t>306,8</w:t>
            </w:r>
          </w:p>
        </w:tc>
        <w:tc>
          <w:tcPr>
            <w:tcW w:w="985" w:type="dxa"/>
          </w:tcPr>
          <w:p w14:paraId="4BA51755" w14:textId="170A7786" w:rsidR="002D025F" w:rsidRPr="00F40613" w:rsidRDefault="00A32536" w:rsidP="00F40613">
            <w:pPr>
              <w:spacing w:after="0"/>
              <w:jc w:val="center"/>
              <w:rPr>
                <w:rFonts w:ascii="Aptos" w:hAnsi="Aptos"/>
                <w:sz w:val="22"/>
                <w:szCs w:val="22"/>
              </w:rPr>
            </w:pPr>
            <w:r w:rsidRPr="00F40613">
              <w:rPr>
                <w:rFonts w:ascii="Aptos" w:hAnsi="Aptos"/>
                <w:sz w:val="22"/>
                <w:szCs w:val="22"/>
              </w:rPr>
              <w:t>288,2</w:t>
            </w:r>
          </w:p>
        </w:tc>
      </w:tr>
      <w:tr w:rsidR="002D025F" w14:paraId="7C48B489" w14:textId="77777777" w:rsidTr="002D025F">
        <w:tc>
          <w:tcPr>
            <w:tcW w:w="1435" w:type="dxa"/>
          </w:tcPr>
          <w:p w14:paraId="31AD965C" w14:textId="6E78073C" w:rsidR="002D025F" w:rsidRPr="00F40613" w:rsidRDefault="002D025F" w:rsidP="00F40613">
            <w:pPr>
              <w:spacing w:after="0"/>
              <w:jc w:val="both"/>
              <w:rPr>
                <w:rFonts w:ascii="Aptos" w:hAnsi="Aptos"/>
                <w:sz w:val="22"/>
                <w:szCs w:val="22"/>
              </w:rPr>
            </w:pPr>
            <w:r w:rsidRPr="00F40613">
              <w:rPr>
                <w:rFonts w:ascii="Aptos" w:hAnsi="Aptos"/>
                <w:sz w:val="22"/>
                <w:szCs w:val="22"/>
              </w:rPr>
              <w:t>15 01 02</w:t>
            </w:r>
          </w:p>
        </w:tc>
        <w:tc>
          <w:tcPr>
            <w:tcW w:w="1821" w:type="dxa"/>
          </w:tcPr>
          <w:p w14:paraId="6B6E0B61" w14:textId="2FF26583" w:rsidR="002D025F" w:rsidRPr="00F40613" w:rsidRDefault="002D025F" w:rsidP="00F40613">
            <w:pPr>
              <w:spacing w:after="0"/>
              <w:jc w:val="both"/>
              <w:rPr>
                <w:rFonts w:ascii="Aptos" w:hAnsi="Aptos"/>
                <w:sz w:val="22"/>
                <w:szCs w:val="22"/>
              </w:rPr>
            </w:pPr>
            <w:r w:rsidRPr="00F40613">
              <w:rPr>
                <w:rFonts w:ascii="Aptos" w:hAnsi="Aptos"/>
                <w:sz w:val="22"/>
                <w:szCs w:val="22"/>
              </w:rPr>
              <w:t>Plastpakendid</w:t>
            </w:r>
          </w:p>
        </w:tc>
        <w:tc>
          <w:tcPr>
            <w:tcW w:w="836" w:type="dxa"/>
          </w:tcPr>
          <w:p w14:paraId="77B77EC6" w14:textId="516ADE94" w:rsidR="002D025F" w:rsidRPr="00F40613" w:rsidRDefault="002D025F" w:rsidP="00F40613">
            <w:pPr>
              <w:spacing w:after="0"/>
              <w:jc w:val="center"/>
              <w:rPr>
                <w:rFonts w:ascii="Aptos" w:hAnsi="Aptos"/>
                <w:sz w:val="22"/>
                <w:szCs w:val="22"/>
              </w:rPr>
            </w:pPr>
            <w:r w:rsidRPr="00F40613">
              <w:rPr>
                <w:rFonts w:ascii="Aptos" w:hAnsi="Aptos"/>
                <w:sz w:val="22"/>
                <w:szCs w:val="22"/>
              </w:rPr>
              <w:t>74,4</w:t>
            </w:r>
          </w:p>
        </w:tc>
        <w:tc>
          <w:tcPr>
            <w:tcW w:w="984" w:type="dxa"/>
          </w:tcPr>
          <w:p w14:paraId="5587598E" w14:textId="799ED7FE" w:rsidR="002D025F" w:rsidRPr="00F40613" w:rsidRDefault="002D025F" w:rsidP="00F40613">
            <w:pPr>
              <w:spacing w:after="0"/>
              <w:jc w:val="center"/>
              <w:rPr>
                <w:rFonts w:ascii="Aptos" w:hAnsi="Aptos"/>
                <w:sz w:val="22"/>
                <w:szCs w:val="22"/>
              </w:rPr>
            </w:pPr>
            <w:r w:rsidRPr="00F40613">
              <w:rPr>
                <w:rFonts w:ascii="Aptos" w:hAnsi="Aptos"/>
                <w:sz w:val="22"/>
                <w:szCs w:val="22"/>
              </w:rPr>
              <w:t>27,6</w:t>
            </w:r>
          </w:p>
        </w:tc>
        <w:tc>
          <w:tcPr>
            <w:tcW w:w="985" w:type="dxa"/>
          </w:tcPr>
          <w:p w14:paraId="44837E84" w14:textId="41E74A02" w:rsidR="002D025F" w:rsidRPr="00F40613" w:rsidRDefault="002D025F" w:rsidP="00F40613">
            <w:pPr>
              <w:spacing w:after="0"/>
              <w:jc w:val="center"/>
              <w:rPr>
                <w:rFonts w:ascii="Aptos" w:hAnsi="Aptos"/>
                <w:sz w:val="22"/>
                <w:szCs w:val="22"/>
              </w:rPr>
            </w:pPr>
            <w:r w:rsidRPr="00F40613">
              <w:rPr>
                <w:rFonts w:ascii="Aptos" w:hAnsi="Aptos"/>
                <w:sz w:val="22"/>
                <w:szCs w:val="22"/>
              </w:rPr>
              <w:t>27,4</w:t>
            </w:r>
          </w:p>
        </w:tc>
        <w:tc>
          <w:tcPr>
            <w:tcW w:w="985" w:type="dxa"/>
          </w:tcPr>
          <w:p w14:paraId="0399774E" w14:textId="511FEE6A" w:rsidR="002D025F" w:rsidRPr="00F40613" w:rsidRDefault="002D025F" w:rsidP="00F40613">
            <w:pPr>
              <w:spacing w:after="0"/>
              <w:jc w:val="center"/>
              <w:rPr>
                <w:rFonts w:ascii="Aptos" w:hAnsi="Aptos"/>
                <w:sz w:val="22"/>
                <w:szCs w:val="22"/>
              </w:rPr>
            </w:pPr>
            <w:r w:rsidRPr="00F40613">
              <w:rPr>
                <w:rFonts w:ascii="Aptos" w:hAnsi="Aptos"/>
                <w:sz w:val="22"/>
                <w:szCs w:val="22"/>
              </w:rPr>
              <w:t>67,5</w:t>
            </w:r>
          </w:p>
        </w:tc>
        <w:tc>
          <w:tcPr>
            <w:tcW w:w="985" w:type="dxa"/>
          </w:tcPr>
          <w:p w14:paraId="3182ADA6" w14:textId="4B7A4360" w:rsidR="002D025F" w:rsidRPr="00F40613" w:rsidRDefault="002D025F" w:rsidP="00F40613">
            <w:pPr>
              <w:spacing w:after="0"/>
              <w:jc w:val="center"/>
              <w:rPr>
                <w:rFonts w:ascii="Aptos" w:hAnsi="Aptos"/>
                <w:sz w:val="22"/>
                <w:szCs w:val="22"/>
              </w:rPr>
            </w:pPr>
            <w:r w:rsidRPr="00F40613">
              <w:rPr>
                <w:rFonts w:ascii="Aptos" w:hAnsi="Aptos"/>
                <w:sz w:val="22"/>
                <w:szCs w:val="22"/>
              </w:rPr>
              <w:t>31,0</w:t>
            </w:r>
          </w:p>
        </w:tc>
        <w:tc>
          <w:tcPr>
            <w:tcW w:w="985" w:type="dxa"/>
          </w:tcPr>
          <w:p w14:paraId="7D4C89A0" w14:textId="162DC0F4" w:rsidR="002D025F" w:rsidRPr="00F40613" w:rsidRDefault="00A32536" w:rsidP="00F40613">
            <w:pPr>
              <w:spacing w:after="0"/>
              <w:jc w:val="center"/>
              <w:rPr>
                <w:rFonts w:ascii="Aptos" w:hAnsi="Aptos"/>
                <w:sz w:val="22"/>
                <w:szCs w:val="22"/>
              </w:rPr>
            </w:pPr>
            <w:r w:rsidRPr="00F40613">
              <w:rPr>
                <w:rFonts w:ascii="Aptos" w:hAnsi="Aptos"/>
                <w:sz w:val="22"/>
                <w:szCs w:val="22"/>
              </w:rPr>
              <w:t>36,7</w:t>
            </w:r>
          </w:p>
        </w:tc>
      </w:tr>
      <w:tr w:rsidR="002D025F" w14:paraId="436FB4C4" w14:textId="77777777" w:rsidTr="002D025F">
        <w:tc>
          <w:tcPr>
            <w:tcW w:w="1435" w:type="dxa"/>
          </w:tcPr>
          <w:p w14:paraId="0C42DDE4" w14:textId="58B003A8" w:rsidR="002D025F" w:rsidRPr="00F40613" w:rsidRDefault="002D025F" w:rsidP="00F40613">
            <w:pPr>
              <w:spacing w:after="0"/>
              <w:jc w:val="both"/>
              <w:rPr>
                <w:rFonts w:ascii="Aptos" w:hAnsi="Aptos"/>
                <w:sz w:val="22"/>
                <w:szCs w:val="22"/>
              </w:rPr>
            </w:pPr>
            <w:r w:rsidRPr="00F40613">
              <w:rPr>
                <w:rFonts w:ascii="Aptos" w:hAnsi="Aptos"/>
                <w:sz w:val="22"/>
                <w:szCs w:val="22"/>
              </w:rPr>
              <w:t>15 01 03</w:t>
            </w:r>
          </w:p>
        </w:tc>
        <w:tc>
          <w:tcPr>
            <w:tcW w:w="1821" w:type="dxa"/>
          </w:tcPr>
          <w:p w14:paraId="7C471984" w14:textId="65933ACA" w:rsidR="002D025F" w:rsidRPr="00F40613" w:rsidRDefault="002D025F" w:rsidP="00F40613">
            <w:pPr>
              <w:spacing w:after="0"/>
              <w:jc w:val="both"/>
              <w:rPr>
                <w:rFonts w:ascii="Aptos" w:hAnsi="Aptos"/>
                <w:sz w:val="22"/>
                <w:szCs w:val="22"/>
              </w:rPr>
            </w:pPr>
            <w:r w:rsidRPr="00F40613">
              <w:rPr>
                <w:rFonts w:ascii="Aptos" w:hAnsi="Aptos"/>
                <w:sz w:val="22"/>
                <w:szCs w:val="22"/>
              </w:rPr>
              <w:t>Puitpakendid</w:t>
            </w:r>
          </w:p>
        </w:tc>
        <w:tc>
          <w:tcPr>
            <w:tcW w:w="836" w:type="dxa"/>
          </w:tcPr>
          <w:p w14:paraId="4EAAC4CE" w14:textId="152EF9D4" w:rsidR="002D025F" w:rsidRPr="00F40613" w:rsidRDefault="002D025F" w:rsidP="00F40613">
            <w:pPr>
              <w:spacing w:after="0"/>
              <w:jc w:val="center"/>
              <w:rPr>
                <w:rFonts w:ascii="Aptos" w:hAnsi="Aptos"/>
                <w:sz w:val="22"/>
                <w:szCs w:val="22"/>
              </w:rPr>
            </w:pPr>
            <w:r w:rsidRPr="00F40613">
              <w:rPr>
                <w:rFonts w:ascii="Aptos" w:hAnsi="Aptos"/>
                <w:sz w:val="22"/>
                <w:szCs w:val="22"/>
              </w:rPr>
              <w:t>6,6</w:t>
            </w:r>
          </w:p>
        </w:tc>
        <w:tc>
          <w:tcPr>
            <w:tcW w:w="984" w:type="dxa"/>
          </w:tcPr>
          <w:p w14:paraId="084CE363" w14:textId="4B5B1A61" w:rsidR="002D025F" w:rsidRPr="00F40613" w:rsidRDefault="002D025F" w:rsidP="00F40613">
            <w:pPr>
              <w:spacing w:after="0"/>
              <w:jc w:val="center"/>
              <w:rPr>
                <w:rFonts w:ascii="Aptos" w:hAnsi="Aptos"/>
                <w:sz w:val="22"/>
                <w:szCs w:val="22"/>
              </w:rPr>
            </w:pPr>
            <w:r w:rsidRPr="00F40613">
              <w:rPr>
                <w:rFonts w:ascii="Aptos" w:hAnsi="Aptos"/>
                <w:sz w:val="22"/>
                <w:szCs w:val="22"/>
              </w:rPr>
              <w:t>1,9</w:t>
            </w:r>
          </w:p>
        </w:tc>
        <w:tc>
          <w:tcPr>
            <w:tcW w:w="985" w:type="dxa"/>
          </w:tcPr>
          <w:p w14:paraId="08BC0A8F" w14:textId="2174C9BF" w:rsidR="002D025F" w:rsidRPr="00F40613" w:rsidRDefault="002D025F" w:rsidP="00F40613">
            <w:pPr>
              <w:spacing w:after="0"/>
              <w:jc w:val="center"/>
              <w:rPr>
                <w:rFonts w:ascii="Aptos" w:hAnsi="Aptos"/>
                <w:sz w:val="22"/>
                <w:szCs w:val="22"/>
              </w:rPr>
            </w:pPr>
            <w:r w:rsidRPr="00F40613">
              <w:rPr>
                <w:rFonts w:ascii="Aptos" w:hAnsi="Aptos"/>
                <w:sz w:val="22"/>
                <w:szCs w:val="22"/>
              </w:rPr>
              <w:t>6,5</w:t>
            </w:r>
          </w:p>
        </w:tc>
        <w:tc>
          <w:tcPr>
            <w:tcW w:w="985" w:type="dxa"/>
          </w:tcPr>
          <w:p w14:paraId="30EDCF44" w14:textId="70412B65" w:rsidR="002D025F" w:rsidRPr="00F40613" w:rsidRDefault="002D025F" w:rsidP="00F40613">
            <w:pPr>
              <w:spacing w:after="0"/>
              <w:jc w:val="center"/>
              <w:rPr>
                <w:rFonts w:ascii="Aptos" w:hAnsi="Aptos"/>
                <w:sz w:val="22"/>
                <w:szCs w:val="22"/>
              </w:rPr>
            </w:pPr>
            <w:r w:rsidRPr="00F40613">
              <w:rPr>
                <w:rFonts w:ascii="Aptos" w:hAnsi="Aptos"/>
                <w:sz w:val="22"/>
                <w:szCs w:val="22"/>
              </w:rPr>
              <w:t>6,6</w:t>
            </w:r>
          </w:p>
        </w:tc>
        <w:tc>
          <w:tcPr>
            <w:tcW w:w="985" w:type="dxa"/>
          </w:tcPr>
          <w:p w14:paraId="2E3529D6" w14:textId="78F6529D" w:rsidR="002D025F" w:rsidRPr="00F40613" w:rsidRDefault="002D025F" w:rsidP="00F40613">
            <w:pPr>
              <w:spacing w:after="0"/>
              <w:jc w:val="center"/>
              <w:rPr>
                <w:rFonts w:ascii="Aptos" w:hAnsi="Aptos"/>
                <w:sz w:val="22"/>
                <w:szCs w:val="22"/>
              </w:rPr>
            </w:pPr>
            <w:r w:rsidRPr="00F40613">
              <w:rPr>
                <w:rFonts w:ascii="Aptos" w:hAnsi="Aptos"/>
                <w:sz w:val="22"/>
                <w:szCs w:val="22"/>
              </w:rPr>
              <w:t>1,7</w:t>
            </w:r>
          </w:p>
        </w:tc>
        <w:tc>
          <w:tcPr>
            <w:tcW w:w="985" w:type="dxa"/>
          </w:tcPr>
          <w:p w14:paraId="4892D12E" w14:textId="69E7B7CD" w:rsidR="002D025F" w:rsidRPr="00F40613" w:rsidRDefault="00A32536" w:rsidP="00F40613">
            <w:pPr>
              <w:spacing w:after="0"/>
              <w:jc w:val="center"/>
              <w:rPr>
                <w:rFonts w:ascii="Aptos" w:hAnsi="Aptos"/>
                <w:sz w:val="22"/>
                <w:szCs w:val="22"/>
              </w:rPr>
            </w:pPr>
            <w:r w:rsidRPr="00F40613">
              <w:rPr>
                <w:rFonts w:ascii="Aptos" w:hAnsi="Aptos"/>
                <w:sz w:val="22"/>
                <w:szCs w:val="22"/>
              </w:rPr>
              <w:t>0,7</w:t>
            </w:r>
          </w:p>
        </w:tc>
      </w:tr>
      <w:tr w:rsidR="002D025F" w14:paraId="3D7EFD0E" w14:textId="77777777" w:rsidTr="002D025F">
        <w:tc>
          <w:tcPr>
            <w:tcW w:w="1435" w:type="dxa"/>
          </w:tcPr>
          <w:p w14:paraId="2F76A1FD" w14:textId="5045C78C" w:rsidR="002D025F" w:rsidRPr="00F40613" w:rsidRDefault="002D025F" w:rsidP="00F40613">
            <w:pPr>
              <w:spacing w:after="0"/>
              <w:jc w:val="both"/>
              <w:rPr>
                <w:rFonts w:ascii="Aptos" w:hAnsi="Aptos"/>
                <w:sz w:val="22"/>
                <w:szCs w:val="22"/>
              </w:rPr>
            </w:pPr>
            <w:r w:rsidRPr="00F40613">
              <w:rPr>
                <w:rFonts w:ascii="Aptos" w:hAnsi="Aptos"/>
                <w:sz w:val="22"/>
                <w:szCs w:val="22"/>
              </w:rPr>
              <w:t>15 01 04</w:t>
            </w:r>
          </w:p>
        </w:tc>
        <w:tc>
          <w:tcPr>
            <w:tcW w:w="1821" w:type="dxa"/>
          </w:tcPr>
          <w:p w14:paraId="75313821" w14:textId="055E91AA" w:rsidR="002D025F" w:rsidRPr="00F40613" w:rsidRDefault="002D025F" w:rsidP="00F40613">
            <w:pPr>
              <w:spacing w:after="0"/>
              <w:jc w:val="both"/>
              <w:rPr>
                <w:rFonts w:ascii="Aptos" w:hAnsi="Aptos"/>
                <w:sz w:val="22"/>
                <w:szCs w:val="22"/>
              </w:rPr>
            </w:pPr>
            <w:r w:rsidRPr="00F40613">
              <w:rPr>
                <w:rFonts w:ascii="Aptos" w:hAnsi="Aptos"/>
                <w:sz w:val="22"/>
                <w:szCs w:val="22"/>
              </w:rPr>
              <w:t>Metallpakendid</w:t>
            </w:r>
          </w:p>
        </w:tc>
        <w:tc>
          <w:tcPr>
            <w:tcW w:w="836" w:type="dxa"/>
          </w:tcPr>
          <w:p w14:paraId="7C43464A" w14:textId="76EEA51F" w:rsidR="002D025F" w:rsidRPr="00F40613" w:rsidRDefault="002D025F" w:rsidP="00F40613">
            <w:pPr>
              <w:spacing w:after="0"/>
              <w:jc w:val="center"/>
              <w:rPr>
                <w:rFonts w:ascii="Aptos" w:hAnsi="Aptos"/>
                <w:sz w:val="22"/>
                <w:szCs w:val="22"/>
              </w:rPr>
            </w:pPr>
            <w:r w:rsidRPr="00F40613">
              <w:rPr>
                <w:rFonts w:ascii="Aptos" w:hAnsi="Aptos"/>
                <w:sz w:val="22"/>
                <w:szCs w:val="22"/>
              </w:rPr>
              <w:t>3,9</w:t>
            </w:r>
          </w:p>
        </w:tc>
        <w:tc>
          <w:tcPr>
            <w:tcW w:w="984" w:type="dxa"/>
          </w:tcPr>
          <w:p w14:paraId="3BEC9246" w14:textId="40A9AEA6" w:rsidR="002D025F" w:rsidRPr="00F40613" w:rsidRDefault="002D025F" w:rsidP="00F40613">
            <w:pPr>
              <w:spacing w:after="0"/>
              <w:jc w:val="center"/>
              <w:rPr>
                <w:rFonts w:ascii="Aptos" w:hAnsi="Aptos"/>
                <w:sz w:val="22"/>
                <w:szCs w:val="22"/>
              </w:rPr>
            </w:pPr>
            <w:r w:rsidRPr="00F40613">
              <w:rPr>
                <w:rFonts w:ascii="Aptos" w:hAnsi="Aptos"/>
                <w:sz w:val="22"/>
                <w:szCs w:val="22"/>
              </w:rPr>
              <w:t>5,2</w:t>
            </w:r>
          </w:p>
        </w:tc>
        <w:tc>
          <w:tcPr>
            <w:tcW w:w="985" w:type="dxa"/>
          </w:tcPr>
          <w:p w14:paraId="7DB457F9" w14:textId="623EDF3E" w:rsidR="002D025F" w:rsidRPr="00F40613" w:rsidRDefault="002D025F" w:rsidP="00F40613">
            <w:pPr>
              <w:spacing w:after="0"/>
              <w:jc w:val="center"/>
              <w:rPr>
                <w:rFonts w:ascii="Aptos" w:hAnsi="Aptos"/>
                <w:sz w:val="22"/>
                <w:szCs w:val="22"/>
              </w:rPr>
            </w:pPr>
            <w:r w:rsidRPr="00F40613">
              <w:rPr>
                <w:rFonts w:ascii="Aptos" w:hAnsi="Aptos"/>
                <w:sz w:val="22"/>
                <w:szCs w:val="22"/>
              </w:rPr>
              <w:t>5,6</w:t>
            </w:r>
          </w:p>
        </w:tc>
        <w:tc>
          <w:tcPr>
            <w:tcW w:w="985" w:type="dxa"/>
          </w:tcPr>
          <w:p w14:paraId="0A9FF5C7" w14:textId="0841E850" w:rsidR="002D025F" w:rsidRPr="00F40613" w:rsidRDefault="002D025F" w:rsidP="00F40613">
            <w:pPr>
              <w:spacing w:after="0"/>
              <w:jc w:val="center"/>
              <w:rPr>
                <w:rFonts w:ascii="Aptos" w:hAnsi="Aptos"/>
                <w:sz w:val="22"/>
                <w:szCs w:val="22"/>
              </w:rPr>
            </w:pPr>
            <w:r w:rsidRPr="00F40613">
              <w:rPr>
                <w:rFonts w:ascii="Aptos" w:hAnsi="Aptos"/>
                <w:sz w:val="22"/>
                <w:szCs w:val="22"/>
              </w:rPr>
              <w:t>5,8</w:t>
            </w:r>
          </w:p>
        </w:tc>
        <w:tc>
          <w:tcPr>
            <w:tcW w:w="985" w:type="dxa"/>
          </w:tcPr>
          <w:p w14:paraId="35A492C2" w14:textId="74802B0A" w:rsidR="002D025F" w:rsidRPr="00F40613" w:rsidRDefault="002D025F" w:rsidP="00F40613">
            <w:pPr>
              <w:spacing w:after="0"/>
              <w:jc w:val="center"/>
              <w:rPr>
                <w:rFonts w:ascii="Aptos" w:hAnsi="Aptos"/>
                <w:sz w:val="22"/>
                <w:szCs w:val="22"/>
              </w:rPr>
            </w:pPr>
            <w:r w:rsidRPr="00F40613">
              <w:rPr>
                <w:rFonts w:ascii="Aptos" w:hAnsi="Aptos"/>
                <w:sz w:val="22"/>
                <w:szCs w:val="22"/>
              </w:rPr>
              <w:t>6,4</w:t>
            </w:r>
          </w:p>
        </w:tc>
        <w:tc>
          <w:tcPr>
            <w:tcW w:w="985" w:type="dxa"/>
          </w:tcPr>
          <w:p w14:paraId="059EF08D" w14:textId="65535A08" w:rsidR="002D025F" w:rsidRPr="00F40613" w:rsidRDefault="00A32536" w:rsidP="00F40613">
            <w:pPr>
              <w:spacing w:after="0"/>
              <w:jc w:val="center"/>
              <w:rPr>
                <w:rFonts w:ascii="Aptos" w:hAnsi="Aptos"/>
                <w:sz w:val="22"/>
                <w:szCs w:val="22"/>
              </w:rPr>
            </w:pPr>
            <w:r w:rsidRPr="00F40613">
              <w:rPr>
                <w:rFonts w:ascii="Aptos" w:hAnsi="Aptos"/>
                <w:sz w:val="22"/>
                <w:szCs w:val="22"/>
              </w:rPr>
              <w:t>6,9</w:t>
            </w:r>
          </w:p>
        </w:tc>
      </w:tr>
      <w:tr w:rsidR="002D025F" w14:paraId="7C17F565" w14:textId="77777777" w:rsidTr="002D025F">
        <w:tc>
          <w:tcPr>
            <w:tcW w:w="1435" w:type="dxa"/>
          </w:tcPr>
          <w:p w14:paraId="4BBEE5E4" w14:textId="4C0F4B19" w:rsidR="002D025F" w:rsidRPr="00F40613" w:rsidRDefault="002D025F" w:rsidP="00F40613">
            <w:pPr>
              <w:spacing w:after="0"/>
              <w:jc w:val="both"/>
              <w:rPr>
                <w:rFonts w:ascii="Aptos" w:hAnsi="Aptos"/>
                <w:sz w:val="22"/>
                <w:szCs w:val="22"/>
              </w:rPr>
            </w:pPr>
            <w:r w:rsidRPr="00F40613">
              <w:rPr>
                <w:rFonts w:ascii="Aptos" w:hAnsi="Aptos"/>
                <w:sz w:val="22"/>
                <w:szCs w:val="22"/>
              </w:rPr>
              <w:lastRenderedPageBreak/>
              <w:t>15 01 06</w:t>
            </w:r>
          </w:p>
        </w:tc>
        <w:tc>
          <w:tcPr>
            <w:tcW w:w="1821" w:type="dxa"/>
          </w:tcPr>
          <w:p w14:paraId="75863391" w14:textId="2A60B53B" w:rsidR="002D025F" w:rsidRPr="00F40613" w:rsidRDefault="002D025F" w:rsidP="00F40613">
            <w:pPr>
              <w:spacing w:after="0"/>
              <w:jc w:val="both"/>
              <w:rPr>
                <w:rFonts w:ascii="Aptos" w:hAnsi="Aptos"/>
                <w:sz w:val="22"/>
                <w:szCs w:val="22"/>
              </w:rPr>
            </w:pPr>
            <w:r w:rsidRPr="00F40613">
              <w:rPr>
                <w:rFonts w:ascii="Aptos" w:hAnsi="Aptos"/>
                <w:sz w:val="22"/>
                <w:szCs w:val="22"/>
              </w:rPr>
              <w:t>Segapakendid</w:t>
            </w:r>
          </w:p>
        </w:tc>
        <w:tc>
          <w:tcPr>
            <w:tcW w:w="836" w:type="dxa"/>
          </w:tcPr>
          <w:p w14:paraId="3875366A" w14:textId="3B15E53A" w:rsidR="002D025F" w:rsidRPr="00F40613" w:rsidRDefault="00A32536" w:rsidP="00F40613">
            <w:pPr>
              <w:spacing w:after="0"/>
              <w:jc w:val="center"/>
              <w:rPr>
                <w:rFonts w:ascii="Aptos" w:hAnsi="Aptos"/>
                <w:sz w:val="22"/>
                <w:szCs w:val="22"/>
              </w:rPr>
            </w:pPr>
            <w:r w:rsidRPr="00F40613">
              <w:rPr>
                <w:rFonts w:ascii="Aptos" w:hAnsi="Aptos"/>
                <w:sz w:val="22"/>
                <w:szCs w:val="22"/>
              </w:rPr>
              <w:t>76,8</w:t>
            </w:r>
          </w:p>
        </w:tc>
        <w:tc>
          <w:tcPr>
            <w:tcW w:w="984" w:type="dxa"/>
          </w:tcPr>
          <w:p w14:paraId="03B55A5A" w14:textId="084DF411" w:rsidR="002D025F" w:rsidRPr="00F40613" w:rsidRDefault="00A32536" w:rsidP="00F40613">
            <w:pPr>
              <w:spacing w:after="0"/>
              <w:jc w:val="center"/>
              <w:rPr>
                <w:rFonts w:ascii="Aptos" w:hAnsi="Aptos"/>
                <w:sz w:val="22"/>
                <w:szCs w:val="22"/>
              </w:rPr>
            </w:pPr>
            <w:r w:rsidRPr="00F40613">
              <w:rPr>
                <w:rFonts w:ascii="Aptos" w:hAnsi="Aptos"/>
                <w:sz w:val="22"/>
                <w:szCs w:val="22"/>
              </w:rPr>
              <w:t>154,0</w:t>
            </w:r>
          </w:p>
        </w:tc>
        <w:tc>
          <w:tcPr>
            <w:tcW w:w="985" w:type="dxa"/>
          </w:tcPr>
          <w:p w14:paraId="5F57DA01" w14:textId="2810E523" w:rsidR="002D025F" w:rsidRPr="00F40613" w:rsidRDefault="00A32536" w:rsidP="00F40613">
            <w:pPr>
              <w:spacing w:after="0"/>
              <w:jc w:val="center"/>
              <w:rPr>
                <w:rFonts w:ascii="Aptos" w:hAnsi="Aptos"/>
                <w:sz w:val="22"/>
                <w:szCs w:val="22"/>
              </w:rPr>
            </w:pPr>
            <w:r w:rsidRPr="00F40613">
              <w:rPr>
                <w:rFonts w:ascii="Aptos" w:hAnsi="Aptos"/>
                <w:sz w:val="22"/>
                <w:szCs w:val="22"/>
              </w:rPr>
              <w:t>102,4</w:t>
            </w:r>
          </w:p>
        </w:tc>
        <w:tc>
          <w:tcPr>
            <w:tcW w:w="985" w:type="dxa"/>
          </w:tcPr>
          <w:p w14:paraId="485331C1" w14:textId="18250C04" w:rsidR="002D025F" w:rsidRPr="00F40613" w:rsidRDefault="00A32536" w:rsidP="00F40613">
            <w:pPr>
              <w:spacing w:after="0"/>
              <w:jc w:val="center"/>
              <w:rPr>
                <w:rFonts w:ascii="Aptos" w:hAnsi="Aptos"/>
                <w:sz w:val="22"/>
                <w:szCs w:val="22"/>
              </w:rPr>
            </w:pPr>
            <w:r w:rsidRPr="00F40613">
              <w:rPr>
                <w:rFonts w:ascii="Aptos" w:hAnsi="Aptos"/>
                <w:sz w:val="22"/>
                <w:szCs w:val="22"/>
              </w:rPr>
              <w:t>118,7</w:t>
            </w:r>
          </w:p>
        </w:tc>
        <w:tc>
          <w:tcPr>
            <w:tcW w:w="985" w:type="dxa"/>
          </w:tcPr>
          <w:p w14:paraId="3AA88757" w14:textId="4E2B1E50" w:rsidR="002D025F" w:rsidRPr="00F40613" w:rsidRDefault="00A32536" w:rsidP="00F40613">
            <w:pPr>
              <w:spacing w:after="0"/>
              <w:jc w:val="center"/>
              <w:rPr>
                <w:rFonts w:ascii="Aptos" w:hAnsi="Aptos"/>
                <w:sz w:val="22"/>
                <w:szCs w:val="22"/>
              </w:rPr>
            </w:pPr>
            <w:r w:rsidRPr="00F40613">
              <w:rPr>
                <w:rFonts w:ascii="Aptos" w:hAnsi="Aptos"/>
                <w:sz w:val="22"/>
                <w:szCs w:val="22"/>
              </w:rPr>
              <w:t>85,6</w:t>
            </w:r>
          </w:p>
        </w:tc>
        <w:tc>
          <w:tcPr>
            <w:tcW w:w="985" w:type="dxa"/>
          </w:tcPr>
          <w:p w14:paraId="6E5CE05B" w14:textId="4508040F" w:rsidR="002D025F" w:rsidRPr="00F40613" w:rsidRDefault="00A32536" w:rsidP="00F40613">
            <w:pPr>
              <w:spacing w:after="0"/>
              <w:jc w:val="center"/>
              <w:rPr>
                <w:rFonts w:ascii="Aptos" w:hAnsi="Aptos"/>
                <w:sz w:val="22"/>
                <w:szCs w:val="22"/>
              </w:rPr>
            </w:pPr>
            <w:r w:rsidRPr="00F40613">
              <w:rPr>
                <w:rFonts w:ascii="Aptos" w:hAnsi="Aptos"/>
                <w:sz w:val="22"/>
                <w:szCs w:val="22"/>
              </w:rPr>
              <w:t>87,3</w:t>
            </w:r>
          </w:p>
        </w:tc>
      </w:tr>
      <w:tr w:rsidR="002D025F" w14:paraId="03F58F97" w14:textId="77777777" w:rsidTr="002D025F">
        <w:tc>
          <w:tcPr>
            <w:tcW w:w="1435" w:type="dxa"/>
          </w:tcPr>
          <w:p w14:paraId="68CF76F2" w14:textId="79A76138" w:rsidR="002D025F" w:rsidRPr="00F40613" w:rsidRDefault="002D025F" w:rsidP="00F40613">
            <w:pPr>
              <w:spacing w:after="0"/>
              <w:jc w:val="both"/>
              <w:rPr>
                <w:rFonts w:ascii="Aptos" w:hAnsi="Aptos"/>
                <w:sz w:val="22"/>
                <w:szCs w:val="22"/>
              </w:rPr>
            </w:pPr>
            <w:r w:rsidRPr="00F40613">
              <w:rPr>
                <w:rFonts w:ascii="Aptos" w:hAnsi="Aptos"/>
                <w:sz w:val="22"/>
                <w:szCs w:val="22"/>
              </w:rPr>
              <w:t>15 01 07</w:t>
            </w:r>
          </w:p>
        </w:tc>
        <w:tc>
          <w:tcPr>
            <w:tcW w:w="1821" w:type="dxa"/>
          </w:tcPr>
          <w:p w14:paraId="7A130D5C" w14:textId="6E7765DE" w:rsidR="002D025F" w:rsidRPr="00F40613" w:rsidRDefault="002D025F" w:rsidP="00F40613">
            <w:pPr>
              <w:spacing w:after="0"/>
              <w:jc w:val="both"/>
              <w:rPr>
                <w:rFonts w:ascii="Aptos" w:hAnsi="Aptos"/>
                <w:sz w:val="22"/>
                <w:szCs w:val="22"/>
              </w:rPr>
            </w:pPr>
            <w:r w:rsidRPr="00F40613">
              <w:rPr>
                <w:rFonts w:ascii="Aptos" w:hAnsi="Aptos"/>
                <w:sz w:val="22"/>
                <w:szCs w:val="22"/>
              </w:rPr>
              <w:t>Klaaspakendid</w:t>
            </w:r>
          </w:p>
        </w:tc>
        <w:tc>
          <w:tcPr>
            <w:tcW w:w="836" w:type="dxa"/>
          </w:tcPr>
          <w:p w14:paraId="47F48565" w14:textId="013161B4" w:rsidR="002D025F" w:rsidRPr="00F40613" w:rsidRDefault="00A32536" w:rsidP="00F40613">
            <w:pPr>
              <w:spacing w:after="0"/>
              <w:jc w:val="center"/>
              <w:rPr>
                <w:rFonts w:ascii="Aptos" w:hAnsi="Aptos"/>
                <w:sz w:val="22"/>
                <w:szCs w:val="22"/>
              </w:rPr>
            </w:pPr>
            <w:r w:rsidRPr="00F40613">
              <w:rPr>
                <w:rFonts w:ascii="Aptos" w:hAnsi="Aptos"/>
                <w:sz w:val="22"/>
                <w:szCs w:val="22"/>
              </w:rPr>
              <w:t>76,1</w:t>
            </w:r>
          </w:p>
        </w:tc>
        <w:tc>
          <w:tcPr>
            <w:tcW w:w="984" w:type="dxa"/>
          </w:tcPr>
          <w:p w14:paraId="0AAE6104" w14:textId="4F0B036A" w:rsidR="002D025F" w:rsidRPr="00F40613" w:rsidRDefault="00A32536" w:rsidP="00F40613">
            <w:pPr>
              <w:spacing w:after="0"/>
              <w:jc w:val="center"/>
              <w:rPr>
                <w:rFonts w:ascii="Aptos" w:hAnsi="Aptos"/>
                <w:sz w:val="22"/>
                <w:szCs w:val="22"/>
              </w:rPr>
            </w:pPr>
            <w:r w:rsidRPr="00F40613">
              <w:rPr>
                <w:rFonts w:ascii="Aptos" w:hAnsi="Aptos"/>
                <w:sz w:val="22"/>
                <w:szCs w:val="22"/>
              </w:rPr>
              <w:t>19,4</w:t>
            </w:r>
          </w:p>
        </w:tc>
        <w:tc>
          <w:tcPr>
            <w:tcW w:w="985" w:type="dxa"/>
          </w:tcPr>
          <w:p w14:paraId="5ECC8A74" w14:textId="04599A6D" w:rsidR="002D025F" w:rsidRPr="00F40613" w:rsidRDefault="00A32536" w:rsidP="00F40613">
            <w:pPr>
              <w:spacing w:after="0"/>
              <w:jc w:val="center"/>
              <w:rPr>
                <w:rFonts w:ascii="Aptos" w:hAnsi="Aptos"/>
                <w:sz w:val="22"/>
                <w:szCs w:val="22"/>
              </w:rPr>
            </w:pPr>
            <w:r w:rsidRPr="00F40613">
              <w:rPr>
                <w:rFonts w:ascii="Aptos" w:hAnsi="Aptos"/>
                <w:sz w:val="22"/>
                <w:szCs w:val="22"/>
              </w:rPr>
              <w:t>47,0</w:t>
            </w:r>
          </w:p>
        </w:tc>
        <w:tc>
          <w:tcPr>
            <w:tcW w:w="985" w:type="dxa"/>
          </w:tcPr>
          <w:p w14:paraId="67E8603A" w14:textId="0F9587EA" w:rsidR="002D025F" w:rsidRPr="00F40613" w:rsidRDefault="00A32536" w:rsidP="00F40613">
            <w:pPr>
              <w:spacing w:after="0"/>
              <w:jc w:val="center"/>
              <w:rPr>
                <w:rFonts w:ascii="Aptos" w:hAnsi="Aptos"/>
                <w:sz w:val="22"/>
                <w:szCs w:val="22"/>
              </w:rPr>
            </w:pPr>
            <w:r w:rsidRPr="00F40613">
              <w:rPr>
                <w:rFonts w:ascii="Aptos" w:hAnsi="Aptos"/>
                <w:sz w:val="22"/>
                <w:szCs w:val="22"/>
              </w:rPr>
              <w:t>23,1</w:t>
            </w:r>
          </w:p>
        </w:tc>
        <w:tc>
          <w:tcPr>
            <w:tcW w:w="985" w:type="dxa"/>
          </w:tcPr>
          <w:p w14:paraId="58C073F9" w14:textId="6E272444" w:rsidR="002D025F" w:rsidRPr="00F40613" w:rsidRDefault="00A32536" w:rsidP="00F40613">
            <w:pPr>
              <w:spacing w:after="0"/>
              <w:jc w:val="center"/>
              <w:rPr>
                <w:rFonts w:ascii="Aptos" w:hAnsi="Aptos"/>
                <w:sz w:val="22"/>
                <w:szCs w:val="22"/>
              </w:rPr>
            </w:pPr>
            <w:r w:rsidRPr="00F40613">
              <w:rPr>
                <w:rFonts w:ascii="Aptos" w:hAnsi="Aptos"/>
                <w:sz w:val="22"/>
                <w:szCs w:val="22"/>
              </w:rPr>
              <w:t>28,1</w:t>
            </w:r>
          </w:p>
        </w:tc>
        <w:tc>
          <w:tcPr>
            <w:tcW w:w="985" w:type="dxa"/>
          </w:tcPr>
          <w:p w14:paraId="6A2E0EAA" w14:textId="3693C863" w:rsidR="002D025F" w:rsidRPr="00F40613" w:rsidRDefault="00A32536" w:rsidP="00F40613">
            <w:pPr>
              <w:spacing w:after="0"/>
              <w:jc w:val="center"/>
              <w:rPr>
                <w:rFonts w:ascii="Aptos" w:hAnsi="Aptos"/>
                <w:sz w:val="22"/>
                <w:szCs w:val="22"/>
              </w:rPr>
            </w:pPr>
            <w:r w:rsidRPr="00F40613">
              <w:rPr>
                <w:rFonts w:ascii="Aptos" w:hAnsi="Aptos"/>
                <w:sz w:val="22"/>
                <w:szCs w:val="22"/>
              </w:rPr>
              <w:t>28,9</w:t>
            </w:r>
          </w:p>
        </w:tc>
      </w:tr>
      <w:tr w:rsidR="002D025F" w14:paraId="22684721" w14:textId="77777777" w:rsidTr="002D025F">
        <w:tc>
          <w:tcPr>
            <w:tcW w:w="1435" w:type="dxa"/>
          </w:tcPr>
          <w:p w14:paraId="0EB9CCEF" w14:textId="4F37A3E2" w:rsidR="002D025F" w:rsidRPr="00F40613" w:rsidRDefault="002D025F" w:rsidP="00F40613">
            <w:pPr>
              <w:spacing w:after="0"/>
              <w:jc w:val="both"/>
              <w:rPr>
                <w:rFonts w:ascii="Aptos" w:hAnsi="Aptos"/>
                <w:sz w:val="22"/>
                <w:szCs w:val="22"/>
              </w:rPr>
            </w:pPr>
            <w:r w:rsidRPr="00F40613">
              <w:rPr>
                <w:rFonts w:ascii="Aptos" w:hAnsi="Aptos"/>
                <w:sz w:val="22"/>
                <w:szCs w:val="22"/>
              </w:rPr>
              <w:t>15 01 10*</w:t>
            </w:r>
          </w:p>
        </w:tc>
        <w:tc>
          <w:tcPr>
            <w:tcW w:w="1821" w:type="dxa"/>
          </w:tcPr>
          <w:p w14:paraId="08F7A240" w14:textId="40D39CB0" w:rsidR="002D025F" w:rsidRPr="00F40613" w:rsidRDefault="002D025F" w:rsidP="00F40613">
            <w:pPr>
              <w:spacing w:after="0"/>
              <w:jc w:val="both"/>
              <w:rPr>
                <w:rFonts w:ascii="Aptos" w:hAnsi="Aptos"/>
                <w:sz w:val="22"/>
                <w:szCs w:val="22"/>
              </w:rPr>
            </w:pPr>
            <w:r w:rsidRPr="00F40613">
              <w:rPr>
                <w:rFonts w:ascii="Aptos" w:hAnsi="Aptos"/>
                <w:sz w:val="22"/>
                <w:szCs w:val="22"/>
              </w:rPr>
              <w:t>Ohtlikud pakendid</w:t>
            </w:r>
          </w:p>
        </w:tc>
        <w:tc>
          <w:tcPr>
            <w:tcW w:w="836" w:type="dxa"/>
          </w:tcPr>
          <w:p w14:paraId="1F183849" w14:textId="77A01B22" w:rsidR="002D025F" w:rsidRPr="00F40613" w:rsidRDefault="00E35CA4" w:rsidP="00F40613">
            <w:pPr>
              <w:spacing w:after="0"/>
              <w:jc w:val="center"/>
              <w:rPr>
                <w:rFonts w:ascii="Aptos" w:hAnsi="Aptos"/>
                <w:sz w:val="22"/>
                <w:szCs w:val="22"/>
              </w:rPr>
            </w:pPr>
            <w:r w:rsidRPr="00F40613">
              <w:rPr>
                <w:rFonts w:ascii="Aptos" w:hAnsi="Aptos"/>
                <w:sz w:val="22"/>
                <w:szCs w:val="22"/>
              </w:rPr>
              <w:t>2,1</w:t>
            </w:r>
          </w:p>
        </w:tc>
        <w:tc>
          <w:tcPr>
            <w:tcW w:w="984" w:type="dxa"/>
          </w:tcPr>
          <w:p w14:paraId="7F34037C" w14:textId="54FA5407" w:rsidR="002D025F" w:rsidRPr="00F40613" w:rsidRDefault="00E35CA4" w:rsidP="00F40613">
            <w:pPr>
              <w:spacing w:after="0"/>
              <w:jc w:val="center"/>
              <w:rPr>
                <w:rFonts w:ascii="Aptos" w:hAnsi="Aptos"/>
                <w:sz w:val="22"/>
                <w:szCs w:val="22"/>
              </w:rPr>
            </w:pPr>
            <w:r w:rsidRPr="00F40613">
              <w:rPr>
                <w:rFonts w:ascii="Aptos" w:hAnsi="Aptos"/>
                <w:sz w:val="22"/>
                <w:szCs w:val="22"/>
              </w:rPr>
              <w:t>2,5</w:t>
            </w:r>
          </w:p>
        </w:tc>
        <w:tc>
          <w:tcPr>
            <w:tcW w:w="985" w:type="dxa"/>
          </w:tcPr>
          <w:p w14:paraId="0976AA61" w14:textId="55E25294" w:rsidR="002D025F" w:rsidRPr="00F40613" w:rsidRDefault="00A32536" w:rsidP="00F40613">
            <w:pPr>
              <w:spacing w:after="0"/>
              <w:jc w:val="center"/>
              <w:rPr>
                <w:rFonts w:ascii="Aptos" w:hAnsi="Aptos"/>
                <w:sz w:val="22"/>
                <w:szCs w:val="22"/>
              </w:rPr>
            </w:pPr>
            <w:r w:rsidRPr="00F40613">
              <w:rPr>
                <w:rFonts w:ascii="Aptos" w:hAnsi="Aptos"/>
                <w:sz w:val="22"/>
                <w:szCs w:val="22"/>
              </w:rPr>
              <w:t>2,6</w:t>
            </w:r>
          </w:p>
        </w:tc>
        <w:tc>
          <w:tcPr>
            <w:tcW w:w="985" w:type="dxa"/>
          </w:tcPr>
          <w:p w14:paraId="2873084E" w14:textId="25037DC6" w:rsidR="002D025F" w:rsidRPr="00F40613" w:rsidRDefault="00A32536" w:rsidP="00F40613">
            <w:pPr>
              <w:spacing w:after="0"/>
              <w:jc w:val="center"/>
              <w:rPr>
                <w:rFonts w:ascii="Aptos" w:hAnsi="Aptos"/>
                <w:sz w:val="22"/>
                <w:szCs w:val="22"/>
              </w:rPr>
            </w:pPr>
            <w:r w:rsidRPr="00F40613">
              <w:rPr>
                <w:rFonts w:ascii="Aptos" w:hAnsi="Aptos"/>
                <w:sz w:val="22"/>
                <w:szCs w:val="22"/>
              </w:rPr>
              <w:t>3,3</w:t>
            </w:r>
          </w:p>
        </w:tc>
        <w:tc>
          <w:tcPr>
            <w:tcW w:w="985" w:type="dxa"/>
          </w:tcPr>
          <w:p w14:paraId="60127399" w14:textId="704DF6E1" w:rsidR="002D025F" w:rsidRPr="00F40613" w:rsidRDefault="00A32536" w:rsidP="00F40613">
            <w:pPr>
              <w:spacing w:after="0"/>
              <w:jc w:val="center"/>
              <w:rPr>
                <w:rFonts w:ascii="Aptos" w:hAnsi="Aptos"/>
                <w:sz w:val="22"/>
                <w:szCs w:val="22"/>
              </w:rPr>
            </w:pPr>
            <w:r w:rsidRPr="00F40613">
              <w:rPr>
                <w:rFonts w:ascii="Aptos" w:hAnsi="Aptos"/>
                <w:sz w:val="22"/>
                <w:szCs w:val="22"/>
              </w:rPr>
              <w:t>1,6</w:t>
            </w:r>
          </w:p>
        </w:tc>
        <w:tc>
          <w:tcPr>
            <w:tcW w:w="985" w:type="dxa"/>
          </w:tcPr>
          <w:p w14:paraId="3EE99790" w14:textId="7828159C" w:rsidR="002D025F" w:rsidRPr="00F40613" w:rsidRDefault="00A32536" w:rsidP="00F40613">
            <w:pPr>
              <w:spacing w:after="0"/>
              <w:jc w:val="center"/>
              <w:rPr>
                <w:rFonts w:ascii="Aptos" w:hAnsi="Aptos"/>
                <w:sz w:val="22"/>
                <w:szCs w:val="22"/>
              </w:rPr>
            </w:pPr>
            <w:r w:rsidRPr="00F40613">
              <w:rPr>
                <w:rFonts w:ascii="Aptos" w:hAnsi="Aptos"/>
                <w:sz w:val="22"/>
                <w:szCs w:val="22"/>
              </w:rPr>
              <w:t>4,5</w:t>
            </w:r>
          </w:p>
        </w:tc>
      </w:tr>
    </w:tbl>
    <w:p w14:paraId="04942522" w14:textId="27437F38" w:rsidR="002D025F" w:rsidRPr="002D025F" w:rsidRDefault="002D025F" w:rsidP="00C52369">
      <w:pPr>
        <w:spacing w:after="0" w:line="240" w:lineRule="auto"/>
        <w:jc w:val="both"/>
        <w:rPr>
          <w:rFonts w:ascii="Aptos" w:hAnsi="Aptos"/>
          <w:i/>
          <w:iCs/>
          <w:szCs w:val="24"/>
        </w:rPr>
      </w:pPr>
    </w:p>
    <w:p w14:paraId="2CE0DA3B" w14:textId="77777777" w:rsidR="004033F0" w:rsidRDefault="004033F0" w:rsidP="00C52369">
      <w:pPr>
        <w:spacing w:after="0" w:line="240" w:lineRule="auto"/>
        <w:jc w:val="both"/>
        <w:rPr>
          <w:rFonts w:ascii="Aptos" w:hAnsi="Aptos"/>
          <w:szCs w:val="24"/>
        </w:rPr>
      </w:pPr>
    </w:p>
    <w:p w14:paraId="0B3AC2F2" w14:textId="77777777" w:rsidR="004033F0" w:rsidRPr="00365226" w:rsidRDefault="004033F0" w:rsidP="00C52369">
      <w:pPr>
        <w:spacing w:after="0" w:line="240" w:lineRule="auto"/>
        <w:jc w:val="both"/>
        <w:rPr>
          <w:rFonts w:ascii="Aptos" w:hAnsi="Aptos"/>
          <w:szCs w:val="24"/>
        </w:rPr>
      </w:pPr>
    </w:p>
    <w:p w14:paraId="05572934" w14:textId="77777777" w:rsidR="0060707B" w:rsidRPr="00365226" w:rsidRDefault="0060707B" w:rsidP="008960A3">
      <w:pPr>
        <w:pStyle w:val="Allmrkusetekst"/>
        <w:spacing w:after="200" w:line="276" w:lineRule="auto"/>
        <w:rPr>
          <w:noProof/>
        </w:rPr>
      </w:pPr>
      <w:r w:rsidRPr="00365226">
        <w:rPr>
          <w:noProof/>
        </w:rPr>
        <w:drawing>
          <wp:inline distT="0" distB="0" distL="0" distR="0" wp14:anchorId="244DAB70" wp14:editId="58C5250E">
            <wp:extent cx="5816600" cy="3175000"/>
            <wp:effectExtent l="0" t="0" r="12700" b="6350"/>
            <wp:docPr id="2" name="Diagramm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7BD4708D" w14:textId="4FE2E618" w:rsidR="0060707B" w:rsidRPr="00365226" w:rsidRDefault="0060707B" w:rsidP="00C52369">
      <w:pPr>
        <w:spacing w:after="0" w:line="240" w:lineRule="auto"/>
        <w:jc w:val="both"/>
        <w:rPr>
          <w:rFonts w:ascii="Aptos" w:hAnsi="Aptos"/>
          <w:szCs w:val="24"/>
        </w:rPr>
      </w:pPr>
      <w:r w:rsidRPr="00365226">
        <w:rPr>
          <w:rFonts w:ascii="Aptos" w:hAnsi="Aptos"/>
          <w:szCs w:val="24"/>
        </w:rPr>
        <w:t xml:space="preserve">Joonis </w:t>
      </w:r>
      <w:r w:rsidR="008960A3">
        <w:rPr>
          <w:rFonts w:ascii="Aptos" w:hAnsi="Aptos"/>
          <w:szCs w:val="24"/>
        </w:rPr>
        <w:t>9</w:t>
      </w:r>
      <w:r w:rsidRPr="00365226">
        <w:rPr>
          <w:rFonts w:ascii="Aptos" w:hAnsi="Aptos"/>
          <w:szCs w:val="24"/>
        </w:rPr>
        <w:t xml:space="preserve">.  Pakendijäätmete </w:t>
      </w:r>
      <w:r w:rsidR="002157E3">
        <w:rPr>
          <w:rFonts w:ascii="Aptos" w:hAnsi="Aptos"/>
          <w:szCs w:val="24"/>
        </w:rPr>
        <w:t>liigiline jaotus protsentides</w:t>
      </w:r>
      <w:r w:rsidRPr="00365226">
        <w:rPr>
          <w:rFonts w:ascii="Aptos" w:hAnsi="Aptos"/>
          <w:szCs w:val="24"/>
        </w:rPr>
        <w:t xml:space="preserve"> </w:t>
      </w:r>
      <w:r w:rsidR="00E77FCD" w:rsidRPr="00365226">
        <w:rPr>
          <w:rFonts w:ascii="Aptos" w:hAnsi="Aptos"/>
          <w:szCs w:val="24"/>
        </w:rPr>
        <w:t>Kanepi</w:t>
      </w:r>
      <w:r w:rsidRPr="00365226">
        <w:rPr>
          <w:rFonts w:ascii="Aptos" w:hAnsi="Aptos"/>
          <w:szCs w:val="24"/>
        </w:rPr>
        <w:t xml:space="preserve"> vallas </w:t>
      </w:r>
      <w:r w:rsidR="002157E3">
        <w:rPr>
          <w:rFonts w:ascii="Aptos" w:hAnsi="Aptos"/>
          <w:szCs w:val="24"/>
        </w:rPr>
        <w:t xml:space="preserve">aastatel </w:t>
      </w:r>
      <w:r w:rsidRPr="00365226">
        <w:rPr>
          <w:rFonts w:ascii="Aptos" w:hAnsi="Aptos"/>
          <w:szCs w:val="24"/>
        </w:rPr>
        <w:t>2018-202</w:t>
      </w:r>
      <w:r w:rsidR="008960A3">
        <w:rPr>
          <w:rFonts w:ascii="Aptos" w:hAnsi="Aptos"/>
          <w:szCs w:val="24"/>
        </w:rPr>
        <w:t>3</w:t>
      </w:r>
      <w:r w:rsidRPr="00365226">
        <w:rPr>
          <w:rFonts w:ascii="Aptos" w:hAnsi="Aptos"/>
          <w:szCs w:val="24"/>
        </w:rPr>
        <w:t xml:space="preserve"> </w:t>
      </w:r>
      <w:r w:rsidRPr="00365226">
        <w:rPr>
          <w:rFonts w:ascii="Aptos" w:hAnsi="Aptos"/>
          <w:i/>
          <w:iCs/>
          <w:szCs w:val="24"/>
        </w:rPr>
        <w:t xml:space="preserve">(allikas: JATS ja Keskkonnaportaal). </w:t>
      </w:r>
    </w:p>
    <w:p w14:paraId="1FEEC810" w14:textId="77777777" w:rsidR="0060707B" w:rsidRPr="00365226" w:rsidRDefault="0060707B" w:rsidP="00C52369">
      <w:pPr>
        <w:spacing w:after="0" w:line="240" w:lineRule="auto"/>
        <w:jc w:val="both"/>
        <w:rPr>
          <w:rFonts w:ascii="Aptos" w:hAnsi="Aptos"/>
          <w:b/>
          <w:bCs/>
          <w:szCs w:val="24"/>
        </w:rPr>
      </w:pPr>
    </w:p>
    <w:p w14:paraId="267DC496" w14:textId="2B42C02F" w:rsidR="0060707B" w:rsidRPr="00365226" w:rsidRDefault="0060707B" w:rsidP="00C52369">
      <w:pPr>
        <w:spacing w:after="0" w:line="240" w:lineRule="auto"/>
        <w:jc w:val="both"/>
        <w:rPr>
          <w:rFonts w:ascii="Aptos" w:hAnsi="Aptos"/>
          <w:szCs w:val="24"/>
        </w:rPr>
      </w:pPr>
      <w:r w:rsidRPr="00365226">
        <w:rPr>
          <w:rFonts w:ascii="Aptos" w:hAnsi="Aptos"/>
          <w:szCs w:val="24"/>
        </w:rPr>
        <w:t xml:space="preserve">Jooniselt 7 on näha, et </w:t>
      </w:r>
      <w:r w:rsidR="002157E3">
        <w:rPr>
          <w:rFonts w:ascii="Aptos" w:hAnsi="Aptos"/>
          <w:szCs w:val="24"/>
        </w:rPr>
        <w:t xml:space="preserve">kõige suurema osa liigiti kogutud pakendijäätmetest moodustavad paber- ja kartongpakendid (54%) ning segapakendid (25%). Kõige väiksema osa pakendijäätmetest moodustavad  puit- ja metallpakendid (1%) ja ohtlikud pakendid (0,5%). </w:t>
      </w:r>
      <w:r w:rsidRPr="00365226">
        <w:rPr>
          <w:rFonts w:ascii="Aptos" w:hAnsi="Aptos"/>
          <w:szCs w:val="24"/>
        </w:rPr>
        <w:t xml:space="preserve"> </w:t>
      </w:r>
    </w:p>
    <w:p w14:paraId="41EB7FDD" w14:textId="77777777" w:rsidR="0060707B" w:rsidRPr="00365226" w:rsidRDefault="0060707B" w:rsidP="00C52369">
      <w:pPr>
        <w:spacing w:after="0" w:line="240" w:lineRule="auto"/>
        <w:jc w:val="both"/>
        <w:rPr>
          <w:rFonts w:ascii="Aptos" w:hAnsi="Aptos"/>
          <w:szCs w:val="24"/>
        </w:rPr>
      </w:pPr>
    </w:p>
    <w:p w14:paraId="0295252B" w14:textId="522282AF" w:rsidR="0060707B" w:rsidRPr="00365226" w:rsidRDefault="0060707B" w:rsidP="00C52369">
      <w:pPr>
        <w:spacing w:after="0" w:line="240" w:lineRule="auto"/>
        <w:jc w:val="both"/>
        <w:rPr>
          <w:rFonts w:ascii="Aptos" w:hAnsi="Aptos"/>
          <w:szCs w:val="24"/>
        </w:rPr>
      </w:pPr>
      <w:r w:rsidRPr="00365226">
        <w:rPr>
          <w:rFonts w:ascii="Aptos" w:hAnsi="Aptos"/>
          <w:szCs w:val="24"/>
        </w:rPr>
        <w:t>Jäätmearuandluse järgi koguti 202</w:t>
      </w:r>
      <w:r w:rsidR="002157E3">
        <w:rPr>
          <w:rFonts w:ascii="Aptos" w:hAnsi="Aptos"/>
          <w:szCs w:val="24"/>
        </w:rPr>
        <w:t>3</w:t>
      </w:r>
      <w:r w:rsidRPr="00365226">
        <w:rPr>
          <w:rFonts w:ascii="Aptos" w:hAnsi="Aptos"/>
          <w:szCs w:val="24"/>
        </w:rPr>
        <w:t xml:space="preserve">. aastal pakendijäätmeid liigiti </w:t>
      </w:r>
      <w:r w:rsidR="00E02F38" w:rsidRPr="00365226">
        <w:rPr>
          <w:rFonts w:ascii="Aptos" w:hAnsi="Aptos"/>
          <w:szCs w:val="24"/>
        </w:rPr>
        <w:t>4</w:t>
      </w:r>
      <w:r w:rsidR="002157E3">
        <w:rPr>
          <w:rFonts w:ascii="Aptos" w:hAnsi="Aptos"/>
          <w:szCs w:val="24"/>
        </w:rPr>
        <w:t>53,3</w:t>
      </w:r>
      <w:r w:rsidRPr="00365226">
        <w:rPr>
          <w:rFonts w:ascii="Aptos" w:hAnsi="Aptos"/>
          <w:szCs w:val="24"/>
        </w:rPr>
        <w:t xml:space="preserve"> tonni, lisades juurde segaolmejäätmetes sisalduva koguse, oli 202</w:t>
      </w:r>
      <w:r w:rsidR="002157E3">
        <w:rPr>
          <w:rFonts w:ascii="Aptos" w:hAnsi="Aptos"/>
          <w:szCs w:val="24"/>
        </w:rPr>
        <w:t>3</w:t>
      </w:r>
      <w:r w:rsidRPr="00365226">
        <w:rPr>
          <w:rFonts w:ascii="Aptos" w:hAnsi="Aptos"/>
          <w:szCs w:val="24"/>
        </w:rPr>
        <w:t xml:space="preserve">. aastal vallas hinnanguline pakendijäätmete tekkekogus ligikaudu </w:t>
      </w:r>
      <w:r w:rsidR="002157E3">
        <w:rPr>
          <w:rFonts w:ascii="Aptos" w:hAnsi="Aptos"/>
          <w:szCs w:val="24"/>
        </w:rPr>
        <w:t>651</w:t>
      </w:r>
      <w:r w:rsidRPr="00365226">
        <w:rPr>
          <w:rFonts w:ascii="Aptos" w:hAnsi="Aptos"/>
          <w:szCs w:val="24"/>
        </w:rPr>
        <w:t xml:space="preserve"> tonni. </w:t>
      </w:r>
      <w:r w:rsidRPr="00365226">
        <w:rPr>
          <w:rFonts w:ascii="Aptos" w:hAnsi="Aptos"/>
          <w:b/>
          <w:bCs/>
          <w:szCs w:val="24"/>
        </w:rPr>
        <w:t xml:space="preserve">Seega on pakendijäätmete liigiti kogumise efektiivsus </w:t>
      </w:r>
      <w:r w:rsidR="002157E3">
        <w:rPr>
          <w:rFonts w:ascii="Aptos" w:hAnsi="Aptos"/>
          <w:b/>
          <w:bCs/>
          <w:szCs w:val="24"/>
        </w:rPr>
        <w:t>70</w:t>
      </w:r>
      <w:r w:rsidRPr="00365226">
        <w:rPr>
          <w:rFonts w:ascii="Aptos" w:hAnsi="Aptos"/>
          <w:b/>
          <w:bCs/>
          <w:szCs w:val="24"/>
        </w:rPr>
        <w:t xml:space="preserve">%. </w:t>
      </w:r>
    </w:p>
    <w:p w14:paraId="2A62C54E" w14:textId="77777777" w:rsidR="00E02F38" w:rsidRPr="00365226" w:rsidRDefault="00E02F38" w:rsidP="00667D68">
      <w:pPr>
        <w:spacing w:after="0" w:line="240" w:lineRule="auto"/>
        <w:contextualSpacing/>
        <w:jc w:val="both"/>
        <w:rPr>
          <w:rFonts w:ascii="Aptos" w:hAnsi="Aptos"/>
          <w:b/>
          <w:bCs/>
          <w:color w:val="FF0000"/>
          <w:szCs w:val="24"/>
          <w:highlight w:val="yellow"/>
        </w:rPr>
      </w:pPr>
    </w:p>
    <w:p w14:paraId="2A380CB7" w14:textId="3CF96AEF" w:rsidR="00E02F38" w:rsidRPr="00667D68" w:rsidRDefault="00667D68" w:rsidP="00667D68">
      <w:pPr>
        <w:pStyle w:val="Pealkiri2"/>
        <w:rPr>
          <w:rFonts w:ascii="Aptos" w:eastAsiaTheme="majorEastAsia" w:hAnsi="Aptos"/>
          <w:b/>
          <w:bCs/>
          <w:sz w:val="24"/>
          <w:szCs w:val="24"/>
        </w:rPr>
      </w:pPr>
      <w:bookmarkStart w:id="118" w:name="_Toc94878529"/>
      <w:bookmarkStart w:id="119" w:name="_Toc141474206"/>
      <w:bookmarkStart w:id="120" w:name="_Toc141995225"/>
      <w:bookmarkStart w:id="121" w:name="_Toc148885775"/>
      <w:bookmarkStart w:id="122" w:name="_Toc150498284"/>
      <w:bookmarkStart w:id="123" w:name="_Toc190354527"/>
      <w:r>
        <w:rPr>
          <w:rFonts w:ascii="Aptos" w:eastAsiaTheme="majorEastAsia" w:hAnsi="Aptos"/>
          <w:b/>
          <w:bCs/>
          <w:sz w:val="24"/>
          <w:szCs w:val="24"/>
        </w:rPr>
        <w:t>4</w:t>
      </w:r>
      <w:r w:rsidR="00E02F38" w:rsidRPr="00667D68">
        <w:rPr>
          <w:rFonts w:ascii="Aptos" w:eastAsiaTheme="majorEastAsia" w:hAnsi="Aptos"/>
          <w:b/>
          <w:bCs/>
          <w:sz w:val="24"/>
          <w:szCs w:val="24"/>
        </w:rPr>
        <w:t>.</w:t>
      </w:r>
      <w:r>
        <w:rPr>
          <w:rFonts w:ascii="Aptos" w:eastAsiaTheme="majorEastAsia" w:hAnsi="Aptos"/>
          <w:b/>
          <w:bCs/>
          <w:sz w:val="24"/>
          <w:szCs w:val="24"/>
        </w:rPr>
        <w:t>6</w:t>
      </w:r>
      <w:r w:rsidR="00E02F38" w:rsidRPr="00667D68">
        <w:rPr>
          <w:rFonts w:ascii="Aptos" w:eastAsiaTheme="majorEastAsia" w:hAnsi="Aptos"/>
          <w:b/>
          <w:bCs/>
          <w:sz w:val="24"/>
          <w:szCs w:val="24"/>
        </w:rPr>
        <w:t>. Suurjäätmete kogumine ja käitlemine</w:t>
      </w:r>
      <w:bookmarkEnd w:id="118"/>
      <w:bookmarkEnd w:id="119"/>
      <w:bookmarkEnd w:id="120"/>
      <w:bookmarkEnd w:id="121"/>
      <w:bookmarkEnd w:id="122"/>
      <w:bookmarkEnd w:id="123"/>
    </w:p>
    <w:p w14:paraId="41129311" w14:textId="77777777" w:rsidR="00667D68" w:rsidRDefault="00667D68" w:rsidP="00667D68">
      <w:pPr>
        <w:spacing w:after="0" w:line="240" w:lineRule="auto"/>
        <w:jc w:val="both"/>
        <w:rPr>
          <w:rFonts w:ascii="Aptos" w:hAnsi="Aptos"/>
          <w:szCs w:val="24"/>
        </w:rPr>
      </w:pPr>
    </w:p>
    <w:p w14:paraId="434C97FB" w14:textId="12B190F4" w:rsidR="00E02F38" w:rsidRPr="00667D68" w:rsidRDefault="00E02F38" w:rsidP="00667D68">
      <w:pPr>
        <w:pStyle w:val="Kehatekst"/>
        <w:rPr>
          <w:rFonts w:eastAsiaTheme="minorEastAsia"/>
          <w:lang w:eastAsia="en-US"/>
        </w:rPr>
      </w:pPr>
      <w:r w:rsidRPr="00667D68">
        <w:rPr>
          <w:rFonts w:eastAsiaTheme="minorEastAsia"/>
          <w:lang w:eastAsia="en-US"/>
        </w:rPr>
        <w:t xml:space="preserve">Suurjäätmed on suuregabariidilised esemed, näiteks mööbliesemed, vaibad, madratsid, kraanikausid, wc-potid jne. Suurjäätmetena ei käsitleta romuautosid ja autorehve, elektri- ja elektroonikaseadmete jäätmeid, sh külmikud, pesumasinad, telerid. </w:t>
      </w:r>
    </w:p>
    <w:p w14:paraId="77C29897" w14:textId="77777777" w:rsidR="00E02F38" w:rsidRPr="00365226" w:rsidRDefault="00E02F38" w:rsidP="00667D68">
      <w:pPr>
        <w:spacing w:after="0"/>
        <w:jc w:val="both"/>
        <w:rPr>
          <w:rFonts w:ascii="Aptos" w:hAnsi="Aptos"/>
          <w:szCs w:val="24"/>
        </w:rPr>
      </w:pPr>
      <w:r w:rsidRPr="00365226">
        <w:rPr>
          <w:rFonts w:ascii="Aptos" w:hAnsi="Aptos"/>
          <w:noProof/>
          <w:szCs w:val="24"/>
        </w:rPr>
        <w:lastRenderedPageBreak/>
        <w:drawing>
          <wp:inline distT="0" distB="0" distL="0" distR="0" wp14:anchorId="197E57B4" wp14:editId="7A55F3BE">
            <wp:extent cx="5486400" cy="2590800"/>
            <wp:effectExtent l="0" t="0" r="0" b="0"/>
            <wp:docPr id="4" name="Diagramm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7F64CBB8" w14:textId="6C171066" w:rsidR="00E02F38" w:rsidRPr="00365226" w:rsidRDefault="00E02F38" w:rsidP="00667D68">
      <w:pPr>
        <w:spacing w:after="0"/>
        <w:jc w:val="both"/>
        <w:rPr>
          <w:rFonts w:ascii="Aptos" w:hAnsi="Aptos"/>
          <w:szCs w:val="24"/>
        </w:rPr>
      </w:pPr>
      <w:r w:rsidRPr="00365226">
        <w:rPr>
          <w:rFonts w:ascii="Aptos" w:hAnsi="Aptos"/>
          <w:szCs w:val="24"/>
        </w:rPr>
        <w:t xml:space="preserve">Joonis </w:t>
      </w:r>
      <w:r w:rsidR="00667D68">
        <w:rPr>
          <w:rFonts w:ascii="Aptos" w:hAnsi="Aptos"/>
          <w:szCs w:val="24"/>
        </w:rPr>
        <w:t>10</w:t>
      </w:r>
      <w:r w:rsidRPr="00365226">
        <w:rPr>
          <w:rFonts w:ascii="Aptos" w:hAnsi="Aptos"/>
          <w:szCs w:val="24"/>
        </w:rPr>
        <w:t>. Suurjäätmete tek</w:t>
      </w:r>
      <w:r w:rsidR="00667D68">
        <w:rPr>
          <w:rFonts w:ascii="Aptos" w:hAnsi="Aptos"/>
          <w:szCs w:val="24"/>
        </w:rPr>
        <w:t>kemahud</w:t>
      </w:r>
      <w:r w:rsidRPr="00365226">
        <w:rPr>
          <w:rFonts w:ascii="Aptos" w:hAnsi="Aptos"/>
          <w:szCs w:val="24"/>
        </w:rPr>
        <w:t xml:space="preserve"> </w:t>
      </w:r>
      <w:r w:rsidR="00052976" w:rsidRPr="00365226">
        <w:rPr>
          <w:rFonts w:ascii="Aptos" w:hAnsi="Aptos"/>
          <w:szCs w:val="24"/>
        </w:rPr>
        <w:t>Kanepi</w:t>
      </w:r>
      <w:r w:rsidRPr="00365226">
        <w:rPr>
          <w:rFonts w:ascii="Aptos" w:hAnsi="Aptos"/>
          <w:szCs w:val="24"/>
        </w:rPr>
        <w:t xml:space="preserve"> vallas</w:t>
      </w:r>
      <w:r w:rsidR="00667D68">
        <w:rPr>
          <w:rFonts w:ascii="Aptos" w:hAnsi="Aptos"/>
          <w:szCs w:val="24"/>
        </w:rPr>
        <w:t xml:space="preserve"> aastatel</w:t>
      </w:r>
      <w:r w:rsidRPr="00365226">
        <w:rPr>
          <w:rFonts w:ascii="Aptos" w:hAnsi="Aptos"/>
          <w:szCs w:val="24"/>
        </w:rPr>
        <w:t xml:space="preserve"> 2018-202</w:t>
      </w:r>
      <w:r w:rsidR="00667D68">
        <w:rPr>
          <w:rFonts w:ascii="Aptos" w:hAnsi="Aptos"/>
          <w:szCs w:val="24"/>
        </w:rPr>
        <w:t>3</w:t>
      </w:r>
      <w:r w:rsidRPr="00365226">
        <w:rPr>
          <w:rFonts w:ascii="Aptos" w:hAnsi="Aptos"/>
          <w:i/>
          <w:iCs/>
          <w:szCs w:val="24"/>
        </w:rPr>
        <w:t xml:space="preserve"> (allikas: JATS ja Keskkonnaportaal).</w:t>
      </w:r>
      <w:r w:rsidRPr="00365226">
        <w:rPr>
          <w:rFonts w:ascii="Aptos" w:hAnsi="Aptos"/>
          <w:szCs w:val="24"/>
        </w:rPr>
        <w:t xml:space="preserve"> </w:t>
      </w:r>
    </w:p>
    <w:p w14:paraId="479B688B" w14:textId="77777777" w:rsidR="00667D68" w:rsidRPr="00365226" w:rsidRDefault="00667D68" w:rsidP="00667D68">
      <w:pPr>
        <w:spacing w:after="0" w:line="240" w:lineRule="auto"/>
        <w:jc w:val="both"/>
        <w:rPr>
          <w:rFonts w:ascii="Aptos" w:hAnsi="Aptos"/>
          <w:szCs w:val="24"/>
        </w:rPr>
      </w:pPr>
    </w:p>
    <w:p w14:paraId="30066900" w14:textId="77777777" w:rsidR="00667D68" w:rsidRPr="00365226" w:rsidRDefault="00667D68" w:rsidP="00667D68">
      <w:pPr>
        <w:spacing w:after="0" w:line="240" w:lineRule="auto"/>
        <w:jc w:val="both"/>
        <w:rPr>
          <w:rFonts w:ascii="Aptos" w:hAnsi="Aptos"/>
          <w:szCs w:val="24"/>
        </w:rPr>
      </w:pPr>
      <w:r w:rsidRPr="00365226">
        <w:rPr>
          <w:rFonts w:ascii="Aptos" w:hAnsi="Aptos"/>
          <w:szCs w:val="24"/>
        </w:rPr>
        <w:t xml:space="preserve">Vastavalt jäätmeseadusele peab suurjäätmete kogumiskoht asuma jäätmevaldajast maksimaalselt 15 km kaugusel. Suurjäätmeid on võimalik üle anda kogumisringide käigus korraldatud jäätmeveo raames või viia Kanepi valla jäätmejaamadesse. </w:t>
      </w:r>
    </w:p>
    <w:p w14:paraId="60814C0F" w14:textId="77777777" w:rsidR="00E02F38" w:rsidRPr="00365226" w:rsidRDefault="00E02F38" w:rsidP="00667D68">
      <w:pPr>
        <w:spacing w:after="0"/>
        <w:jc w:val="both"/>
        <w:rPr>
          <w:rFonts w:ascii="Aptos" w:hAnsi="Aptos"/>
          <w:b/>
          <w:bCs/>
          <w:szCs w:val="24"/>
        </w:rPr>
      </w:pPr>
    </w:p>
    <w:p w14:paraId="5B4FB690" w14:textId="35BC4024" w:rsidR="00E02F38" w:rsidRPr="00667D68" w:rsidRDefault="00501DAE" w:rsidP="00667D68">
      <w:pPr>
        <w:pStyle w:val="Pealkiri2"/>
        <w:rPr>
          <w:rFonts w:ascii="Aptos" w:eastAsiaTheme="majorEastAsia" w:hAnsi="Aptos"/>
          <w:b/>
          <w:bCs/>
          <w:sz w:val="24"/>
          <w:szCs w:val="24"/>
        </w:rPr>
      </w:pPr>
      <w:bookmarkStart w:id="124" w:name="_Toc94878530"/>
      <w:bookmarkStart w:id="125" w:name="_Toc141474207"/>
      <w:bookmarkStart w:id="126" w:name="_Toc141995226"/>
      <w:bookmarkStart w:id="127" w:name="_Toc148885776"/>
      <w:bookmarkStart w:id="128" w:name="_Toc150498285"/>
      <w:bookmarkStart w:id="129" w:name="_Toc190354528"/>
      <w:r>
        <w:rPr>
          <w:rFonts w:ascii="Aptos" w:eastAsiaTheme="majorEastAsia" w:hAnsi="Aptos"/>
          <w:b/>
          <w:bCs/>
          <w:sz w:val="24"/>
          <w:szCs w:val="24"/>
        </w:rPr>
        <w:t>4</w:t>
      </w:r>
      <w:r w:rsidR="00E02F38" w:rsidRPr="00667D68">
        <w:rPr>
          <w:rFonts w:ascii="Aptos" w:eastAsiaTheme="majorEastAsia" w:hAnsi="Aptos"/>
          <w:b/>
          <w:bCs/>
          <w:sz w:val="24"/>
          <w:szCs w:val="24"/>
        </w:rPr>
        <w:t>.</w:t>
      </w:r>
      <w:r>
        <w:rPr>
          <w:rFonts w:ascii="Aptos" w:eastAsiaTheme="majorEastAsia" w:hAnsi="Aptos"/>
          <w:b/>
          <w:bCs/>
          <w:sz w:val="24"/>
          <w:szCs w:val="24"/>
        </w:rPr>
        <w:t>7</w:t>
      </w:r>
      <w:r w:rsidR="00E02F38" w:rsidRPr="00667D68">
        <w:rPr>
          <w:rFonts w:ascii="Aptos" w:eastAsiaTheme="majorEastAsia" w:hAnsi="Aptos"/>
          <w:b/>
          <w:bCs/>
          <w:sz w:val="24"/>
          <w:szCs w:val="24"/>
        </w:rPr>
        <w:t>. Tekstiili ja rõivajäätmete kogumine ja käitlemine</w:t>
      </w:r>
      <w:bookmarkEnd w:id="124"/>
      <w:bookmarkEnd w:id="125"/>
      <w:bookmarkEnd w:id="126"/>
      <w:bookmarkEnd w:id="127"/>
      <w:bookmarkEnd w:id="128"/>
      <w:bookmarkEnd w:id="129"/>
    </w:p>
    <w:p w14:paraId="1C1B875C" w14:textId="77777777" w:rsidR="00E02F38" w:rsidRPr="00365226" w:rsidRDefault="00E02F38" w:rsidP="00B46741">
      <w:pPr>
        <w:spacing w:after="0" w:line="240" w:lineRule="auto"/>
        <w:jc w:val="both"/>
        <w:rPr>
          <w:rFonts w:ascii="Aptos" w:hAnsi="Aptos"/>
          <w:szCs w:val="24"/>
        </w:rPr>
      </w:pPr>
    </w:p>
    <w:p w14:paraId="143B3D24" w14:textId="77777777" w:rsidR="00667D68" w:rsidRDefault="00E02F38" w:rsidP="00B46741">
      <w:pPr>
        <w:spacing w:after="0" w:line="240" w:lineRule="auto"/>
        <w:jc w:val="both"/>
        <w:rPr>
          <w:rFonts w:ascii="Aptos" w:hAnsi="Aptos"/>
          <w:szCs w:val="24"/>
        </w:rPr>
      </w:pPr>
      <w:r w:rsidRPr="00365226">
        <w:rPr>
          <w:rFonts w:ascii="Aptos" w:hAnsi="Aptos"/>
          <w:szCs w:val="24"/>
        </w:rPr>
        <w:t xml:space="preserve">Vastavalt sortimisuuringule moodustavad rõiva- ja tekstiilijäätmed (jäätmekoodid 20 01 10 ja 20 01 11) Eestis keskmiselt 5,81% segaolmejäätmetest. Arvutuslikult anti koos segaolmejäätmetega rõiva- ja tekstiilijäätmeid üle ca </w:t>
      </w:r>
      <w:r w:rsidR="00052976" w:rsidRPr="00365226">
        <w:rPr>
          <w:rFonts w:ascii="Aptos" w:hAnsi="Aptos"/>
          <w:szCs w:val="24"/>
        </w:rPr>
        <w:t>4</w:t>
      </w:r>
      <w:r w:rsidR="00667D68">
        <w:rPr>
          <w:rFonts w:ascii="Aptos" w:hAnsi="Aptos"/>
          <w:szCs w:val="24"/>
        </w:rPr>
        <w:t>2</w:t>
      </w:r>
      <w:r w:rsidRPr="00365226">
        <w:rPr>
          <w:rFonts w:ascii="Aptos" w:hAnsi="Aptos"/>
          <w:szCs w:val="24"/>
        </w:rPr>
        <w:t xml:space="preserve"> tonni. </w:t>
      </w:r>
    </w:p>
    <w:p w14:paraId="43AB00EB" w14:textId="77777777" w:rsidR="00667D68" w:rsidRDefault="00667D68" w:rsidP="00B46741">
      <w:pPr>
        <w:spacing w:after="0" w:line="240" w:lineRule="auto"/>
        <w:jc w:val="both"/>
        <w:rPr>
          <w:rFonts w:ascii="Aptos" w:hAnsi="Aptos"/>
          <w:szCs w:val="24"/>
        </w:rPr>
      </w:pPr>
    </w:p>
    <w:p w14:paraId="7FD824D4" w14:textId="08297BC2" w:rsidR="00667D68" w:rsidRDefault="00E02F38" w:rsidP="00B46741">
      <w:pPr>
        <w:spacing w:after="0" w:line="240" w:lineRule="auto"/>
        <w:jc w:val="both"/>
        <w:rPr>
          <w:rFonts w:ascii="Aptos" w:hAnsi="Aptos"/>
          <w:szCs w:val="24"/>
        </w:rPr>
      </w:pPr>
      <w:r w:rsidRPr="00365226">
        <w:rPr>
          <w:rFonts w:ascii="Aptos" w:hAnsi="Aptos"/>
          <w:szCs w:val="24"/>
        </w:rPr>
        <w:t>Materjalina üldjuhul segaolmejäätmetes sisalduvad rõiva</w:t>
      </w:r>
      <w:r w:rsidR="00F40613">
        <w:rPr>
          <w:rFonts w:ascii="Aptos" w:hAnsi="Aptos"/>
          <w:szCs w:val="24"/>
        </w:rPr>
        <w:t>-</w:t>
      </w:r>
      <w:r w:rsidRPr="00365226">
        <w:rPr>
          <w:rFonts w:ascii="Aptos" w:hAnsi="Aptos"/>
          <w:szCs w:val="24"/>
        </w:rPr>
        <w:t xml:space="preserve"> ja tekstiilijäätmed taaskasutamiseks ei sobi, kuna on sageli määrdunud ning sisaldavad detailelemente (lukud, nööbid), mille eemaldamine on keerukas. </w:t>
      </w:r>
      <w:r w:rsidR="00667D68" w:rsidRPr="009C32DD">
        <w:rPr>
          <w:rFonts w:ascii="Aptos" w:eastAsia="Times New Roman" w:hAnsi="Aptos"/>
          <w:szCs w:val="24"/>
          <w:lang w:eastAsia="en-GB"/>
        </w:rPr>
        <w:t>Tekstiili- ja rõivajäätmete tekke vältimisel on eelistatud lahenduseks korrigeerida tarbimisharjumusi ja vähendada nn kiirmoe tööstuse toodete tarbimist.</w:t>
      </w:r>
    </w:p>
    <w:p w14:paraId="6BEB0D07" w14:textId="77777777" w:rsidR="00667D68" w:rsidRDefault="00667D68" w:rsidP="00B46741">
      <w:pPr>
        <w:spacing w:after="0" w:line="240" w:lineRule="auto"/>
        <w:jc w:val="both"/>
        <w:rPr>
          <w:rFonts w:ascii="Aptos" w:hAnsi="Aptos"/>
          <w:szCs w:val="24"/>
        </w:rPr>
      </w:pPr>
    </w:p>
    <w:p w14:paraId="7E881357" w14:textId="4C6AABCE" w:rsidR="00667D68" w:rsidRPr="006D6E6A" w:rsidRDefault="00E02F38" w:rsidP="00B46741">
      <w:pPr>
        <w:spacing w:after="0" w:line="240" w:lineRule="auto"/>
        <w:jc w:val="both"/>
        <w:rPr>
          <w:rFonts w:ascii="Aptos" w:hAnsi="Aptos"/>
          <w:szCs w:val="24"/>
        </w:rPr>
      </w:pPr>
      <w:r w:rsidRPr="00365226">
        <w:rPr>
          <w:rFonts w:ascii="Aptos" w:hAnsi="Aptos"/>
          <w:szCs w:val="24"/>
        </w:rPr>
        <w:t>Rõivaste korduskasutus on levinud tegevus ja neid andmeid ei ole võimalik kajastada ametlikus statistikas.</w:t>
      </w:r>
      <w:r w:rsidR="00667D68" w:rsidRPr="00667D68">
        <w:rPr>
          <w:rFonts w:ascii="Aptos" w:eastAsia="Times New Roman" w:hAnsi="Aptos"/>
          <w:szCs w:val="24"/>
          <w:lang w:eastAsia="en-GB"/>
        </w:rPr>
        <w:t xml:space="preserve"> </w:t>
      </w:r>
      <w:r w:rsidR="00667D68" w:rsidRPr="009C32DD">
        <w:rPr>
          <w:rFonts w:ascii="Aptos" w:eastAsia="Times New Roman" w:hAnsi="Aptos"/>
          <w:szCs w:val="24"/>
          <w:lang w:eastAsia="en-GB"/>
        </w:rPr>
        <w:t>Käesoleva kava koostamise hetkel puuduvad Eestis teenused ja nõudlus tekstiilipõhiste, olmelise tekkega jäätmete tööstuslikus mahus käitlemiseks materjalina taaskasutamise eesmärgil.</w:t>
      </w:r>
    </w:p>
    <w:p w14:paraId="67248E1D" w14:textId="455AEE09" w:rsidR="00E02F38" w:rsidRPr="00365226" w:rsidRDefault="00E02F38" w:rsidP="00B46741">
      <w:pPr>
        <w:spacing w:after="0" w:line="240" w:lineRule="auto"/>
        <w:jc w:val="both"/>
        <w:rPr>
          <w:rFonts w:ascii="Aptos" w:hAnsi="Aptos"/>
          <w:szCs w:val="24"/>
        </w:rPr>
      </w:pPr>
    </w:p>
    <w:p w14:paraId="3A8FABFF" w14:textId="245296E3" w:rsidR="00B46741" w:rsidRPr="00365226" w:rsidRDefault="00B46741" w:rsidP="00B46741">
      <w:pPr>
        <w:spacing w:after="0"/>
        <w:jc w:val="both"/>
        <w:rPr>
          <w:rFonts w:ascii="Aptos" w:hAnsi="Aptos"/>
          <w:szCs w:val="24"/>
        </w:rPr>
      </w:pPr>
      <w:r w:rsidRPr="00365226">
        <w:rPr>
          <w:rFonts w:ascii="Aptos" w:hAnsi="Aptos"/>
          <w:szCs w:val="24"/>
        </w:rPr>
        <w:t>Vaadeldaval perioodil 2018-202</w:t>
      </w:r>
      <w:r>
        <w:rPr>
          <w:rFonts w:ascii="Aptos" w:hAnsi="Aptos"/>
          <w:szCs w:val="24"/>
        </w:rPr>
        <w:t>3</w:t>
      </w:r>
      <w:r w:rsidRPr="00365226">
        <w:rPr>
          <w:rFonts w:ascii="Aptos" w:hAnsi="Aptos"/>
          <w:szCs w:val="24"/>
        </w:rPr>
        <w:t>. aastatel ei ole rõivajäätmeid eraldi liigiti kogutud ja jäätmekäitlejatele üle antud. Liigiti kogutud tekstiilijäätmete teke on jäänud vahemikku 0 –2</w:t>
      </w:r>
      <w:r>
        <w:rPr>
          <w:rFonts w:ascii="Aptos" w:hAnsi="Aptos"/>
          <w:szCs w:val="24"/>
        </w:rPr>
        <w:t>4,5</w:t>
      </w:r>
      <w:r w:rsidRPr="00365226">
        <w:rPr>
          <w:rFonts w:ascii="Aptos" w:hAnsi="Aptos"/>
          <w:szCs w:val="24"/>
        </w:rPr>
        <w:t xml:space="preserve"> tonni aastas (joonis </w:t>
      </w:r>
      <w:r>
        <w:rPr>
          <w:rFonts w:ascii="Aptos" w:hAnsi="Aptos"/>
          <w:szCs w:val="24"/>
        </w:rPr>
        <w:t>11</w:t>
      </w:r>
      <w:r w:rsidRPr="00365226">
        <w:rPr>
          <w:rFonts w:ascii="Aptos" w:hAnsi="Aptos"/>
          <w:szCs w:val="24"/>
        </w:rPr>
        <w:t xml:space="preserve">). </w:t>
      </w:r>
    </w:p>
    <w:p w14:paraId="006CE97F" w14:textId="77777777" w:rsidR="00E02F38" w:rsidRPr="00365226" w:rsidRDefault="00E02F38" w:rsidP="00B46741">
      <w:pPr>
        <w:spacing w:after="0" w:line="240" w:lineRule="auto"/>
        <w:jc w:val="both"/>
        <w:rPr>
          <w:rFonts w:ascii="Aptos" w:hAnsi="Aptos"/>
          <w:szCs w:val="24"/>
        </w:rPr>
      </w:pPr>
    </w:p>
    <w:p w14:paraId="6D466362" w14:textId="77777777" w:rsidR="00E02F38" w:rsidRPr="00365226" w:rsidRDefault="00E02F38" w:rsidP="00B46741">
      <w:pPr>
        <w:spacing w:after="0"/>
        <w:jc w:val="both"/>
        <w:rPr>
          <w:rFonts w:ascii="Aptos" w:hAnsi="Aptos"/>
          <w:szCs w:val="24"/>
        </w:rPr>
      </w:pPr>
    </w:p>
    <w:p w14:paraId="405F93EC" w14:textId="77777777" w:rsidR="00E02F38" w:rsidRPr="00365226" w:rsidRDefault="00E02F38" w:rsidP="00B46741">
      <w:pPr>
        <w:spacing w:after="0"/>
        <w:jc w:val="both"/>
        <w:rPr>
          <w:rFonts w:ascii="Aptos" w:hAnsi="Aptos"/>
          <w:b/>
          <w:bCs/>
          <w:szCs w:val="24"/>
        </w:rPr>
      </w:pPr>
      <w:r w:rsidRPr="00365226">
        <w:rPr>
          <w:rFonts w:ascii="Aptos" w:hAnsi="Aptos"/>
          <w:noProof/>
          <w:szCs w:val="24"/>
        </w:rPr>
        <w:lastRenderedPageBreak/>
        <w:drawing>
          <wp:inline distT="0" distB="0" distL="0" distR="0" wp14:anchorId="0F872195" wp14:editId="4E72E485">
            <wp:extent cx="5486400" cy="3200400"/>
            <wp:effectExtent l="0" t="0" r="0" b="0"/>
            <wp:docPr id="605169976" name="Diagramm 60516997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2DBAAAB7" w14:textId="68323DFC" w:rsidR="00E02F38" w:rsidRDefault="00E02F38" w:rsidP="00B46741">
      <w:pPr>
        <w:spacing w:after="0"/>
        <w:jc w:val="both"/>
        <w:rPr>
          <w:rFonts w:ascii="Aptos" w:hAnsi="Aptos"/>
          <w:i/>
          <w:iCs/>
          <w:szCs w:val="24"/>
        </w:rPr>
      </w:pPr>
      <w:r w:rsidRPr="00365226">
        <w:rPr>
          <w:rFonts w:ascii="Aptos" w:hAnsi="Aptos"/>
          <w:szCs w:val="24"/>
        </w:rPr>
        <w:t xml:space="preserve">Joonis </w:t>
      </w:r>
      <w:r w:rsidR="00B46741">
        <w:rPr>
          <w:rFonts w:ascii="Aptos" w:hAnsi="Aptos"/>
          <w:szCs w:val="24"/>
        </w:rPr>
        <w:t>11</w:t>
      </w:r>
      <w:r w:rsidRPr="00365226">
        <w:rPr>
          <w:rFonts w:ascii="Aptos" w:hAnsi="Aptos"/>
          <w:szCs w:val="24"/>
        </w:rPr>
        <w:t xml:space="preserve">. </w:t>
      </w:r>
      <w:r w:rsidR="00052976" w:rsidRPr="00365226">
        <w:rPr>
          <w:rFonts w:ascii="Aptos" w:hAnsi="Aptos"/>
          <w:szCs w:val="24"/>
        </w:rPr>
        <w:t>Tekstiili</w:t>
      </w:r>
      <w:r w:rsidRPr="00365226">
        <w:rPr>
          <w:rFonts w:ascii="Aptos" w:hAnsi="Aptos"/>
          <w:szCs w:val="24"/>
        </w:rPr>
        <w:t xml:space="preserve">jäätmete tekkemahud </w:t>
      </w:r>
      <w:r w:rsidR="00052976" w:rsidRPr="00365226">
        <w:rPr>
          <w:rFonts w:ascii="Aptos" w:hAnsi="Aptos"/>
          <w:szCs w:val="24"/>
        </w:rPr>
        <w:t>Kanepi</w:t>
      </w:r>
      <w:r w:rsidRPr="00365226">
        <w:rPr>
          <w:rFonts w:ascii="Aptos" w:hAnsi="Aptos"/>
          <w:szCs w:val="24"/>
        </w:rPr>
        <w:t xml:space="preserve"> vallas </w:t>
      </w:r>
      <w:r w:rsidR="00667D68">
        <w:rPr>
          <w:rFonts w:ascii="Aptos" w:hAnsi="Aptos"/>
          <w:szCs w:val="24"/>
        </w:rPr>
        <w:t xml:space="preserve">aastatel </w:t>
      </w:r>
      <w:r w:rsidRPr="00365226">
        <w:rPr>
          <w:rFonts w:ascii="Aptos" w:hAnsi="Aptos"/>
          <w:szCs w:val="24"/>
        </w:rPr>
        <w:t>2018-202</w:t>
      </w:r>
      <w:r w:rsidR="00667D68">
        <w:rPr>
          <w:rFonts w:ascii="Aptos" w:hAnsi="Aptos"/>
          <w:szCs w:val="24"/>
        </w:rPr>
        <w:t>3</w:t>
      </w:r>
      <w:r w:rsidRPr="00365226">
        <w:rPr>
          <w:rFonts w:ascii="Aptos" w:hAnsi="Aptos"/>
          <w:szCs w:val="24"/>
        </w:rPr>
        <w:t xml:space="preserve"> </w:t>
      </w:r>
      <w:r w:rsidRPr="00365226">
        <w:rPr>
          <w:rFonts w:ascii="Aptos" w:hAnsi="Aptos"/>
          <w:i/>
          <w:iCs/>
          <w:szCs w:val="24"/>
        </w:rPr>
        <w:t xml:space="preserve">(allikas: JATS ja Keskkonnaportaal). </w:t>
      </w:r>
    </w:p>
    <w:p w14:paraId="2D2503D0" w14:textId="77777777" w:rsidR="00B46741" w:rsidRPr="00B46741" w:rsidRDefault="00B46741" w:rsidP="00B46741">
      <w:pPr>
        <w:spacing w:after="0"/>
        <w:jc w:val="both"/>
        <w:rPr>
          <w:rFonts w:ascii="Aptos" w:hAnsi="Aptos"/>
          <w:szCs w:val="24"/>
        </w:rPr>
      </w:pPr>
    </w:p>
    <w:p w14:paraId="7BA99793" w14:textId="4506D437" w:rsidR="00E02F38" w:rsidRPr="00365226" w:rsidRDefault="00E02F38" w:rsidP="00B46741">
      <w:pPr>
        <w:spacing w:after="0" w:line="240" w:lineRule="auto"/>
        <w:contextualSpacing/>
        <w:jc w:val="both"/>
        <w:rPr>
          <w:rFonts w:ascii="Aptos" w:eastAsia="Calibri" w:hAnsi="Aptos"/>
          <w:szCs w:val="24"/>
        </w:rPr>
      </w:pPr>
      <w:r w:rsidRPr="00365226">
        <w:rPr>
          <w:rFonts w:ascii="Aptos" w:hAnsi="Aptos"/>
          <w:color w:val="202020"/>
          <w:szCs w:val="24"/>
          <w:shd w:val="clear" w:color="auto" w:fill="FFFFFF"/>
        </w:rPr>
        <w:t>Tekstiilijäätmete osas on eesmärgiks rakendada nende tekkekohal liigiti kogumist ja soodustada üleandmist jäätmejaama või korraldatud jäätmeveo raames.</w:t>
      </w:r>
      <w:r w:rsidRPr="00365226">
        <w:rPr>
          <w:rFonts w:ascii="Aptos" w:eastAsia="Calibri" w:hAnsi="Aptos"/>
          <w:szCs w:val="24"/>
        </w:rPr>
        <w:t xml:space="preserve"> Tekstiilijäätmed, mida ei ole võimalik üle anda taaskasutuskeskustele, tuleb tekkekohas koguda muudest jäätmetest eraldi ja anda üle </w:t>
      </w:r>
      <w:r w:rsidR="00F035C6" w:rsidRPr="00365226">
        <w:rPr>
          <w:rFonts w:ascii="Aptos" w:eastAsia="Calibri" w:hAnsi="Aptos"/>
          <w:szCs w:val="24"/>
        </w:rPr>
        <w:t>Kanepi valla</w:t>
      </w:r>
      <w:r w:rsidRPr="00365226">
        <w:rPr>
          <w:rFonts w:ascii="Aptos" w:eastAsia="Calibri" w:hAnsi="Aptos"/>
          <w:szCs w:val="24"/>
        </w:rPr>
        <w:t xml:space="preserve"> jäätmejaama</w:t>
      </w:r>
      <w:r w:rsidR="00F035C6" w:rsidRPr="00365226">
        <w:rPr>
          <w:rFonts w:ascii="Aptos" w:eastAsia="Calibri" w:hAnsi="Aptos"/>
          <w:szCs w:val="24"/>
        </w:rPr>
        <w:t>de</w:t>
      </w:r>
      <w:r w:rsidRPr="00365226">
        <w:rPr>
          <w:rFonts w:ascii="Aptos" w:eastAsia="Calibri" w:hAnsi="Aptos"/>
          <w:szCs w:val="24"/>
        </w:rPr>
        <w:t>s või viia muusse nõuetekohasesse kogumiskohta.</w:t>
      </w:r>
      <w:r w:rsidRPr="00365226">
        <w:rPr>
          <w:rFonts w:ascii="Aptos" w:hAnsi="Aptos"/>
          <w:color w:val="202020"/>
          <w:szCs w:val="24"/>
          <w:shd w:val="clear" w:color="auto" w:fill="FFFFFF"/>
        </w:rPr>
        <w:t> </w:t>
      </w:r>
      <w:r w:rsidR="00F035C6" w:rsidRPr="00365226">
        <w:rPr>
          <w:rFonts w:ascii="Aptos" w:hAnsi="Aptos"/>
          <w:color w:val="202020"/>
          <w:szCs w:val="24"/>
          <w:shd w:val="clear" w:color="auto" w:fill="FFFFFF"/>
        </w:rPr>
        <w:t xml:space="preserve">Alates 01.01.2025 on  rõiva- ja tekstiilijäätmete äraandmine liidetud korraldatud jäätmeveosse ning antud jäätmeid saab ära anda kogumisringide kaudu.  </w:t>
      </w:r>
      <w:r w:rsidRPr="00365226">
        <w:rPr>
          <w:rFonts w:ascii="Aptos" w:hAnsi="Aptos"/>
          <w:color w:val="202020"/>
          <w:szCs w:val="24"/>
          <w:shd w:val="clear" w:color="auto" w:fill="FFFFFF"/>
        </w:rPr>
        <w:t xml:space="preserve"> </w:t>
      </w:r>
    </w:p>
    <w:p w14:paraId="3428ED65" w14:textId="77777777" w:rsidR="00E02F38" w:rsidRPr="00365226" w:rsidRDefault="00E02F38" w:rsidP="00B46741">
      <w:pPr>
        <w:pStyle w:val="Kehatekst"/>
      </w:pPr>
      <w:r w:rsidRPr="00365226">
        <w:br/>
        <w:t xml:space="preserve">Tekstiili- ja rõivajäätmete tekke vältimisel on eelistatud lahenduseks korrigeerida tarbimisharjumusi ja vähendada nn kiirmoe tööstuse toodete tarbimist. Olemasolevaid taaskasutamiseks kõlblikke esemeid on otstarbekas viia taaskasutuskeskustesse. Käesoleva kava koostamise hetkel puuduvad Eestis teenused ja nõudlus tekstiilipõhiste, olmelise tekkega jäätmete tööstuslikus mahus käitlemiseks materjalina taaskasutamise eesmärgil. </w:t>
      </w:r>
    </w:p>
    <w:p w14:paraId="765EF117" w14:textId="77777777" w:rsidR="00F035C6" w:rsidRPr="00365226" w:rsidRDefault="00F035C6" w:rsidP="00B46741">
      <w:pPr>
        <w:spacing w:after="0"/>
        <w:rPr>
          <w:rFonts w:ascii="Aptos" w:hAnsi="Aptos"/>
          <w:szCs w:val="24"/>
        </w:rPr>
      </w:pPr>
    </w:p>
    <w:p w14:paraId="3353E509" w14:textId="2075D64B" w:rsidR="00F035C6" w:rsidRPr="00B46741" w:rsidRDefault="00501DAE" w:rsidP="00B46741">
      <w:pPr>
        <w:pStyle w:val="Pealkiri2"/>
        <w:spacing w:before="0"/>
        <w:rPr>
          <w:rFonts w:ascii="Aptos" w:eastAsiaTheme="majorEastAsia" w:hAnsi="Aptos"/>
          <w:b/>
          <w:bCs/>
          <w:sz w:val="24"/>
          <w:szCs w:val="24"/>
        </w:rPr>
      </w:pPr>
      <w:bookmarkStart w:id="130" w:name="_Toc94878531"/>
      <w:bookmarkStart w:id="131" w:name="_Toc141474208"/>
      <w:bookmarkStart w:id="132" w:name="_Toc141995227"/>
      <w:bookmarkStart w:id="133" w:name="_Toc148885777"/>
      <w:bookmarkStart w:id="134" w:name="_Toc150498286"/>
      <w:bookmarkStart w:id="135" w:name="_Toc190354529"/>
      <w:r>
        <w:rPr>
          <w:rFonts w:ascii="Aptos" w:eastAsiaTheme="majorEastAsia" w:hAnsi="Aptos"/>
          <w:b/>
          <w:bCs/>
          <w:sz w:val="24"/>
          <w:szCs w:val="24"/>
        </w:rPr>
        <w:t>4</w:t>
      </w:r>
      <w:r w:rsidR="00F035C6" w:rsidRPr="00B46741">
        <w:rPr>
          <w:rFonts w:ascii="Aptos" w:eastAsiaTheme="majorEastAsia" w:hAnsi="Aptos"/>
          <w:b/>
          <w:bCs/>
          <w:sz w:val="24"/>
          <w:szCs w:val="24"/>
        </w:rPr>
        <w:t>.</w:t>
      </w:r>
      <w:r>
        <w:rPr>
          <w:rFonts w:ascii="Aptos" w:eastAsiaTheme="majorEastAsia" w:hAnsi="Aptos"/>
          <w:b/>
          <w:bCs/>
          <w:sz w:val="24"/>
          <w:szCs w:val="24"/>
        </w:rPr>
        <w:t>8</w:t>
      </w:r>
      <w:r w:rsidR="00F035C6" w:rsidRPr="00B46741">
        <w:rPr>
          <w:rFonts w:ascii="Aptos" w:eastAsiaTheme="majorEastAsia" w:hAnsi="Aptos"/>
          <w:b/>
          <w:bCs/>
          <w:sz w:val="24"/>
          <w:szCs w:val="24"/>
        </w:rPr>
        <w:t>. Probleemtoodete jäätmete kogumine ja käitlemine</w:t>
      </w:r>
      <w:bookmarkEnd w:id="130"/>
      <w:bookmarkEnd w:id="131"/>
      <w:bookmarkEnd w:id="132"/>
      <w:bookmarkEnd w:id="133"/>
      <w:bookmarkEnd w:id="134"/>
      <w:bookmarkEnd w:id="135"/>
    </w:p>
    <w:p w14:paraId="2C157382" w14:textId="7DBEA657" w:rsidR="00F035C6" w:rsidRPr="00365226" w:rsidRDefault="00F035C6" w:rsidP="00B46741">
      <w:pPr>
        <w:spacing w:after="0" w:line="240" w:lineRule="auto"/>
        <w:jc w:val="both"/>
        <w:rPr>
          <w:rFonts w:ascii="Aptos" w:hAnsi="Aptos"/>
          <w:szCs w:val="24"/>
        </w:rPr>
      </w:pPr>
      <w:r w:rsidRPr="00365226">
        <w:rPr>
          <w:rFonts w:ascii="Aptos" w:hAnsi="Aptos"/>
          <w:szCs w:val="24"/>
        </w:rPr>
        <w:br/>
        <w:t>Probleemtooted on kõik tooted, mille jäätmed võivad põhjustada kõrgendatud riske inimese tervisele ja keskkonnale. Siiani on reguleeritud probleemtoodete käitlust koos teiste ohtlike jäätmetega, kuid nende kõrgendatud riskist tulenevalt tuleb nende käitlemisele täiendavat tähelepanu pöörata.</w:t>
      </w:r>
    </w:p>
    <w:p w14:paraId="4DFCFB06" w14:textId="77777777" w:rsidR="00F035C6" w:rsidRPr="00365226" w:rsidRDefault="00F035C6" w:rsidP="00B46741">
      <w:pPr>
        <w:spacing w:after="0" w:line="240" w:lineRule="auto"/>
        <w:jc w:val="both"/>
        <w:rPr>
          <w:rFonts w:ascii="Aptos" w:hAnsi="Aptos"/>
          <w:szCs w:val="24"/>
        </w:rPr>
      </w:pPr>
    </w:p>
    <w:p w14:paraId="7D36E2E0" w14:textId="77777777" w:rsidR="00F035C6" w:rsidRPr="00365226" w:rsidRDefault="00F035C6" w:rsidP="00B46741">
      <w:pPr>
        <w:spacing w:after="0" w:line="240" w:lineRule="auto"/>
        <w:jc w:val="both"/>
        <w:rPr>
          <w:rFonts w:ascii="Aptos" w:hAnsi="Aptos"/>
          <w:szCs w:val="24"/>
        </w:rPr>
      </w:pPr>
      <w:r w:rsidRPr="00365226">
        <w:rPr>
          <w:rFonts w:ascii="Aptos" w:hAnsi="Aptos"/>
          <w:szCs w:val="24"/>
        </w:rPr>
        <w:t>Probleemtooted on:</w:t>
      </w:r>
    </w:p>
    <w:p w14:paraId="3DAAB971" w14:textId="77777777" w:rsidR="00F035C6" w:rsidRPr="00365226" w:rsidRDefault="00F035C6" w:rsidP="00B46741">
      <w:pPr>
        <w:spacing w:after="0" w:line="240" w:lineRule="auto"/>
        <w:jc w:val="both"/>
        <w:rPr>
          <w:rFonts w:ascii="Aptos" w:hAnsi="Aptos"/>
          <w:szCs w:val="24"/>
        </w:rPr>
      </w:pPr>
      <w:r w:rsidRPr="00365226">
        <w:rPr>
          <w:rFonts w:ascii="Aptos" w:hAnsi="Aptos"/>
          <w:szCs w:val="24"/>
        </w:rPr>
        <w:t>1) patareid ja akud;</w:t>
      </w:r>
    </w:p>
    <w:p w14:paraId="5998E683" w14:textId="662193CC" w:rsidR="00F035C6" w:rsidRPr="00365226" w:rsidRDefault="00F035C6" w:rsidP="00B46741">
      <w:pPr>
        <w:spacing w:after="0" w:line="240" w:lineRule="auto"/>
        <w:jc w:val="both"/>
        <w:rPr>
          <w:rFonts w:ascii="Aptos" w:hAnsi="Aptos"/>
          <w:szCs w:val="24"/>
        </w:rPr>
      </w:pPr>
      <w:r w:rsidRPr="00365226">
        <w:rPr>
          <w:rFonts w:ascii="Aptos" w:hAnsi="Aptos"/>
          <w:szCs w:val="24"/>
        </w:rPr>
        <w:t>2) mootorsõidukid ja nende osad;</w:t>
      </w:r>
    </w:p>
    <w:p w14:paraId="59D00DD9" w14:textId="77777777" w:rsidR="00F035C6" w:rsidRPr="00365226" w:rsidRDefault="00F035C6" w:rsidP="00B46741">
      <w:pPr>
        <w:spacing w:after="0" w:line="240" w:lineRule="auto"/>
        <w:jc w:val="both"/>
        <w:rPr>
          <w:rFonts w:ascii="Aptos" w:hAnsi="Aptos"/>
          <w:szCs w:val="24"/>
        </w:rPr>
      </w:pPr>
      <w:r w:rsidRPr="00365226">
        <w:rPr>
          <w:rFonts w:ascii="Aptos" w:hAnsi="Aptos"/>
          <w:szCs w:val="24"/>
        </w:rPr>
        <w:t>3) rehvid;</w:t>
      </w:r>
    </w:p>
    <w:p w14:paraId="1DB02B01" w14:textId="77777777" w:rsidR="00F035C6" w:rsidRPr="00365226" w:rsidRDefault="00F035C6" w:rsidP="00B46741">
      <w:pPr>
        <w:spacing w:after="0" w:line="240" w:lineRule="auto"/>
        <w:jc w:val="both"/>
        <w:rPr>
          <w:rFonts w:ascii="Aptos" w:hAnsi="Aptos"/>
          <w:szCs w:val="24"/>
        </w:rPr>
      </w:pPr>
      <w:r w:rsidRPr="00365226">
        <w:rPr>
          <w:rFonts w:ascii="Aptos" w:hAnsi="Aptos"/>
          <w:szCs w:val="24"/>
        </w:rPr>
        <w:lastRenderedPageBreak/>
        <w:t>4) elektri- ja elektroonikaseadmed ja nende osad;</w:t>
      </w:r>
    </w:p>
    <w:p w14:paraId="0A6E91CB" w14:textId="56EA4F4D" w:rsidR="00F035C6" w:rsidRDefault="00F035C6" w:rsidP="00B46741">
      <w:pPr>
        <w:spacing w:after="0" w:line="240" w:lineRule="auto"/>
        <w:jc w:val="both"/>
        <w:rPr>
          <w:rFonts w:ascii="Aptos" w:hAnsi="Aptos"/>
          <w:szCs w:val="24"/>
        </w:rPr>
      </w:pPr>
      <w:r w:rsidRPr="00365226">
        <w:rPr>
          <w:rFonts w:ascii="Aptos" w:hAnsi="Aptos"/>
          <w:szCs w:val="24"/>
        </w:rPr>
        <w:t>5) põllumajandusplast</w:t>
      </w:r>
      <w:r w:rsidR="00B543D2">
        <w:rPr>
          <w:rFonts w:ascii="Aptos" w:hAnsi="Aptos"/>
          <w:szCs w:val="24"/>
        </w:rPr>
        <w:t>;</w:t>
      </w:r>
    </w:p>
    <w:p w14:paraId="3F15E370" w14:textId="7EAC71F6" w:rsidR="00B543D2" w:rsidRDefault="00B543D2" w:rsidP="00B46741">
      <w:pPr>
        <w:spacing w:after="0" w:line="240" w:lineRule="auto"/>
        <w:jc w:val="both"/>
        <w:rPr>
          <w:rFonts w:ascii="Aptos" w:hAnsi="Aptos"/>
          <w:szCs w:val="24"/>
        </w:rPr>
      </w:pPr>
      <w:r>
        <w:rPr>
          <w:rFonts w:ascii="Aptos" w:hAnsi="Aptos"/>
          <w:szCs w:val="24"/>
        </w:rPr>
        <w:t>6) plasti sisaldavad kalapüügivahendid ja nende osad;</w:t>
      </w:r>
    </w:p>
    <w:p w14:paraId="75AF027E" w14:textId="6CB4DB92" w:rsidR="00B543D2" w:rsidRDefault="00B543D2" w:rsidP="00B46741">
      <w:pPr>
        <w:spacing w:after="0" w:line="240" w:lineRule="auto"/>
        <w:jc w:val="both"/>
        <w:rPr>
          <w:rFonts w:ascii="Aptos" w:hAnsi="Aptos"/>
          <w:szCs w:val="24"/>
        </w:rPr>
      </w:pPr>
      <w:r>
        <w:rPr>
          <w:rFonts w:ascii="Aptos" w:hAnsi="Aptos"/>
          <w:szCs w:val="24"/>
        </w:rPr>
        <w:t>7) niisutatud pühkepaber;</w:t>
      </w:r>
    </w:p>
    <w:p w14:paraId="67CB785F" w14:textId="48F13E96" w:rsidR="00B543D2" w:rsidRDefault="00B543D2" w:rsidP="00B46741">
      <w:pPr>
        <w:spacing w:after="0" w:line="240" w:lineRule="auto"/>
        <w:jc w:val="both"/>
        <w:rPr>
          <w:rFonts w:ascii="Aptos" w:hAnsi="Aptos"/>
          <w:szCs w:val="24"/>
        </w:rPr>
      </w:pPr>
      <w:r>
        <w:rPr>
          <w:rFonts w:ascii="Aptos" w:hAnsi="Aptos"/>
          <w:szCs w:val="24"/>
        </w:rPr>
        <w:t>8) õhupallid;</w:t>
      </w:r>
    </w:p>
    <w:p w14:paraId="58EFB108" w14:textId="1539B2D2" w:rsidR="00B543D2" w:rsidRPr="00365226" w:rsidRDefault="00B543D2" w:rsidP="00B46741">
      <w:pPr>
        <w:spacing w:after="0" w:line="240" w:lineRule="auto"/>
        <w:jc w:val="both"/>
        <w:rPr>
          <w:rFonts w:ascii="Aptos" w:hAnsi="Aptos"/>
          <w:szCs w:val="24"/>
        </w:rPr>
      </w:pPr>
      <w:r>
        <w:rPr>
          <w:rFonts w:ascii="Aptos" w:hAnsi="Aptos"/>
          <w:szCs w:val="24"/>
        </w:rPr>
        <w:t>9) filtriga tubakatooted ja koos tubakatootega kasutamiseks turustatavad filtrid.</w:t>
      </w:r>
    </w:p>
    <w:p w14:paraId="4EDBD6B6" w14:textId="77777777" w:rsidR="00F035C6" w:rsidRDefault="00F035C6" w:rsidP="00F035C6">
      <w:pPr>
        <w:spacing w:after="0" w:line="240" w:lineRule="auto"/>
        <w:jc w:val="both"/>
        <w:rPr>
          <w:rFonts w:ascii="Aptos" w:hAnsi="Aptos"/>
          <w:szCs w:val="24"/>
        </w:rPr>
      </w:pPr>
    </w:p>
    <w:p w14:paraId="0C20DA6E" w14:textId="279CC1B5" w:rsidR="00DE1EE8" w:rsidRDefault="00DE1EE8" w:rsidP="00F035C6">
      <w:pPr>
        <w:spacing w:after="0" w:line="240" w:lineRule="auto"/>
        <w:jc w:val="both"/>
        <w:rPr>
          <w:rFonts w:ascii="Aptos" w:hAnsi="Aptos"/>
          <w:szCs w:val="24"/>
        </w:rPr>
      </w:pPr>
      <w:r w:rsidRPr="00365226">
        <w:rPr>
          <w:rFonts w:ascii="Aptos" w:hAnsi="Aptos"/>
          <w:szCs w:val="24"/>
        </w:rPr>
        <w:t>Eestis kehtiv jäätmeseadus kehtestab nn probleemtoodetele tootjavastutuse põhimõtte, mis tähendab, et tootja on kohustatud tagama tema valmistatud, edasimüüdud või sisseveetud probleemtootest tekkivate jäätmete kokku kogumise ja nende taaskasutamise või kõrvaldamise.</w:t>
      </w:r>
    </w:p>
    <w:p w14:paraId="38A8D3FD" w14:textId="77777777" w:rsidR="00DE1EE8" w:rsidRDefault="00DE1EE8" w:rsidP="00F035C6">
      <w:pPr>
        <w:spacing w:after="0" w:line="240" w:lineRule="auto"/>
        <w:jc w:val="both"/>
        <w:rPr>
          <w:rFonts w:ascii="Aptos" w:hAnsi="Aptos"/>
          <w:szCs w:val="24"/>
        </w:rPr>
      </w:pPr>
    </w:p>
    <w:p w14:paraId="18A219A3" w14:textId="3C41C523" w:rsidR="00B543D2" w:rsidRPr="005B3F76" w:rsidRDefault="005B3F76" w:rsidP="00F035C6">
      <w:pPr>
        <w:spacing w:after="0" w:line="240" w:lineRule="auto"/>
        <w:jc w:val="both"/>
        <w:rPr>
          <w:rFonts w:ascii="Aptos" w:hAnsi="Aptos"/>
          <w:szCs w:val="24"/>
        </w:rPr>
      </w:pPr>
      <w:r w:rsidRPr="005B3F76">
        <w:rPr>
          <w:rFonts w:ascii="Aptos" w:hAnsi="Aptos"/>
        </w:rPr>
        <w:t xml:space="preserve">Probleemtoodetest tekkinud jäätmetest saab jäätmestatistika kaudu ülevaate jäätmeliikidest, millele on määratud eraldi jäätmekood. </w:t>
      </w:r>
      <w:r>
        <w:rPr>
          <w:rFonts w:ascii="Aptos" w:hAnsi="Aptos"/>
        </w:rPr>
        <w:t>K</w:t>
      </w:r>
      <w:r w:rsidRPr="005B3F76">
        <w:rPr>
          <w:rFonts w:ascii="Aptos" w:hAnsi="Aptos"/>
        </w:rPr>
        <w:t>alapüügivahendite, niisutatud pühkepaberi, õhupallide ja tubakatoodete filtrite kohta jäätmestatistika eraldi andmeid ei anna, kuna neil puudub eraldi jäätmekood.</w:t>
      </w:r>
      <w:r>
        <w:rPr>
          <w:rFonts w:ascii="Aptos" w:hAnsi="Aptos"/>
        </w:rPr>
        <w:t xml:space="preserve"> Aastatel 2018-2023 tekkinud probleemtoodetest annab ülevaate tabel 6. </w:t>
      </w:r>
    </w:p>
    <w:p w14:paraId="279CBC44" w14:textId="77777777" w:rsidR="00B543D2" w:rsidRPr="00365226" w:rsidRDefault="00B543D2" w:rsidP="00F035C6">
      <w:pPr>
        <w:spacing w:after="0" w:line="240" w:lineRule="auto"/>
        <w:jc w:val="both"/>
        <w:rPr>
          <w:rFonts w:ascii="Aptos" w:hAnsi="Aptos"/>
          <w:szCs w:val="24"/>
        </w:rPr>
      </w:pPr>
    </w:p>
    <w:p w14:paraId="1350D7DC" w14:textId="063634DF" w:rsidR="00B46741" w:rsidRPr="00B46741" w:rsidRDefault="00F035C6" w:rsidP="00ED0020">
      <w:pPr>
        <w:spacing w:after="0" w:line="240" w:lineRule="auto"/>
        <w:jc w:val="both"/>
        <w:rPr>
          <w:rFonts w:ascii="Aptos" w:hAnsi="Aptos"/>
          <w:i/>
          <w:iCs/>
          <w:szCs w:val="24"/>
        </w:rPr>
      </w:pPr>
      <w:r w:rsidRPr="00365226">
        <w:rPr>
          <w:rFonts w:ascii="Aptos" w:hAnsi="Aptos"/>
          <w:szCs w:val="24"/>
        </w:rPr>
        <w:t xml:space="preserve">Tabel 6. Probleemtoodete tekkemahud </w:t>
      </w:r>
      <w:r w:rsidR="00B46741">
        <w:rPr>
          <w:rFonts w:ascii="Aptos" w:hAnsi="Aptos"/>
          <w:szCs w:val="24"/>
        </w:rPr>
        <w:t xml:space="preserve">Kanepi vallas </w:t>
      </w:r>
      <w:r w:rsidRPr="00365226">
        <w:rPr>
          <w:rFonts w:ascii="Aptos" w:hAnsi="Aptos"/>
          <w:szCs w:val="24"/>
        </w:rPr>
        <w:t>aastatel 2018 – 202</w:t>
      </w:r>
      <w:r w:rsidR="00B46741">
        <w:rPr>
          <w:rFonts w:ascii="Aptos" w:hAnsi="Aptos"/>
          <w:szCs w:val="24"/>
        </w:rPr>
        <w:t>3</w:t>
      </w:r>
      <w:r w:rsidRPr="00365226">
        <w:rPr>
          <w:rFonts w:ascii="Aptos" w:hAnsi="Aptos"/>
          <w:szCs w:val="24"/>
        </w:rPr>
        <w:t xml:space="preserve">, kogus tonni/aastas </w:t>
      </w:r>
      <w:r w:rsidRPr="00365226">
        <w:rPr>
          <w:rFonts w:ascii="Aptos" w:hAnsi="Aptos"/>
          <w:i/>
          <w:iCs/>
          <w:szCs w:val="24"/>
        </w:rPr>
        <w:t>(allikas: JATS ja Keskkonnaportaal).</w:t>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89"/>
        <w:gridCol w:w="1528"/>
        <w:gridCol w:w="872"/>
        <w:gridCol w:w="843"/>
        <w:gridCol w:w="870"/>
        <w:gridCol w:w="967"/>
        <w:gridCol w:w="870"/>
        <w:gridCol w:w="833"/>
      </w:tblGrid>
      <w:tr w:rsidR="00B46741" w:rsidRPr="00365226" w14:paraId="6F19B723" w14:textId="41CE3779" w:rsidTr="00B46741">
        <w:tc>
          <w:tcPr>
            <w:tcW w:w="2289" w:type="dxa"/>
            <w:shd w:val="clear" w:color="auto" w:fill="99CB38" w:themeFill="accent1"/>
          </w:tcPr>
          <w:p w14:paraId="5036E352" w14:textId="77777777" w:rsidR="00B46741" w:rsidRPr="00B46741" w:rsidRDefault="00B46741" w:rsidP="00B46741">
            <w:pPr>
              <w:spacing w:after="0" w:line="240" w:lineRule="auto"/>
              <w:jc w:val="both"/>
              <w:rPr>
                <w:rFonts w:ascii="Aptos" w:hAnsi="Aptos"/>
                <w:b/>
                <w:sz w:val="22"/>
                <w:szCs w:val="22"/>
              </w:rPr>
            </w:pPr>
            <w:r w:rsidRPr="00B46741">
              <w:rPr>
                <w:rFonts w:ascii="Aptos" w:hAnsi="Aptos"/>
                <w:b/>
                <w:sz w:val="22"/>
                <w:szCs w:val="22"/>
              </w:rPr>
              <w:t>Jäätmeliik</w:t>
            </w:r>
          </w:p>
        </w:tc>
        <w:tc>
          <w:tcPr>
            <w:tcW w:w="1528" w:type="dxa"/>
            <w:shd w:val="clear" w:color="auto" w:fill="99CB38" w:themeFill="accent1"/>
          </w:tcPr>
          <w:p w14:paraId="64BB9D19" w14:textId="77777777" w:rsidR="00B46741" w:rsidRPr="00B46741" w:rsidRDefault="00B46741" w:rsidP="00B46741">
            <w:pPr>
              <w:spacing w:after="0" w:line="240" w:lineRule="auto"/>
              <w:jc w:val="both"/>
              <w:rPr>
                <w:rFonts w:ascii="Aptos" w:hAnsi="Aptos"/>
                <w:b/>
                <w:sz w:val="22"/>
                <w:szCs w:val="22"/>
              </w:rPr>
            </w:pPr>
            <w:r w:rsidRPr="00B46741">
              <w:rPr>
                <w:rFonts w:ascii="Aptos" w:hAnsi="Aptos"/>
                <w:b/>
                <w:sz w:val="22"/>
                <w:szCs w:val="22"/>
              </w:rPr>
              <w:t>Jäätmekood</w:t>
            </w:r>
          </w:p>
        </w:tc>
        <w:tc>
          <w:tcPr>
            <w:tcW w:w="872" w:type="dxa"/>
            <w:shd w:val="clear" w:color="auto" w:fill="99CB38" w:themeFill="accent1"/>
          </w:tcPr>
          <w:p w14:paraId="0C86BFE5" w14:textId="77777777" w:rsidR="00B46741" w:rsidRPr="00B46741" w:rsidRDefault="00B46741" w:rsidP="00B46741">
            <w:pPr>
              <w:spacing w:after="0" w:line="240" w:lineRule="auto"/>
              <w:jc w:val="both"/>
              <w:rPr>
                <w:rFonts w:ascii="Aptos" w:hAnsi="Aptos"/>
                <w:b/>
                <w:sz w:val="22"/>
                <w:szCs w:val="22"/>
              </w:rPr>
            </w:pPr>
            <w:r w:rsidRPr="00B46741">
              <w:rPr>
                <w:rFonts w:ascii="Aptos" w:hAnsi="Aptos"/>
                <w:b/>
                <w:sz w:val="22"/>
                <w:szCs w:val="22"/>
              </w:rPr>
              <w:t>2018</w:t>
            </w:r>
          </w:p>
        </w:tc>
        <w:tc>
          <w:tcPr>
            <w:tcW w:w="843" w:type="dxa"/>
            <w:shd w:val="clear" w:color="auto" w:fill="99CB38" w:themeFill="accent1"/>
          </w:tcPr>
          <w:p w14:paraId="287C78AD" w14:textId="02B4D931" w:rsidR="00B46741" w:rsidRPr="00B46741" w:rsidRDefault="00B46741" w:rsidP="00B46741">
            <w:pPr>
              <w:spacing w:after="0" w:line="240" w:lineRule="auto"/>
              <w:jc w:val="both"/>
              <w:rPr>
                <w:rFonts w:ascii="Aptos" w:hAnsi="Aptos"/>
                <w:b/>
                <w:sz w:val="22"/>
                <w:szCs w:val="22"/>
              </w:rPr>
            </w:pPr>
            <w:r w:rsidRPr="00B46741">
              <w:rPr>
                <w:rFonts w:ascii="Aptos" w:hAnsi="Aptos"/>
                <w:b/>
                <w:sz w:val="22"/>
                <w:szCs w:val="22"/>
              </w:rPr>
              <w:t>2</w:t>
            </w:r>
            <w:r>
              <w:rPr>
                <w:rFonts w:ascii="Aptos" w:hAnsi="Aptos"/>
                <w:b/>
                <w:sz w:val="22"/>
                <w:szCs w:val="22"/>
              </w:rPr>
              <w:t>0</w:t>
            </w:r>
            <w:r w:rsidRPr="00B46741">
              <w:rPr>
                <w:rFonts w:ascii="Aptos" w:hAnsi="Aptos"/>
                <w:b/>
                <w:sz w:val="22"/>
                <w:szCs w:val="22"/>
              </w:rPr>
              <w:t>19</w:t>
            </w:r>
          </w:p>
        </w:tc>
        <w:tc>
          <w:tcPr>
            <w:tcW w:w="870" w:type="dxa"/>
            <w:shd w:val="clear" w:color="auto" w:fill="99CB38" w:themeFill="accent1"/>
          </w:tcPr>
          <w:p w14:paraId="4A2E5F70" w14:textId="77777777" w:rsidR="00B46741" w:rsidRPr="00B46741" w:rsidRDefault="00B46741" w:rsidP="00B46741">
            <w:pPr>
              <w:spacing w:after="0" w:line="240" w:lineRule="auto"/>
              <w:jc w:val="both"/>
              <w:rPr>
                <w:rFonts w:ascii="Aptos" w:hAnsi="Aptos"/>
                <w:b/>
                <w:sz w:val="22"/>
                <w:szCs w:val="22"/>
              </w:rPr>
            </w:pPr>
            <w:r w:rsidRPr="00B46741">
              <w:rPr>
                <w:rFonts w:ascii="Aptos" w:hAnsi="Aptos"/>
                <w:b/>
                <w:sz w:val="22"/>
                <w:szCs w:val="22"/>
              </w:rPr>
              <w:t>2020</w:t>
            </w:r>
          </w:p>
        </w:tc>
        <w:tc>
          <w:tcPr>
            <w:tcW w:w="967" w:type="dxa"/>
            <w:shd w:val="clear" w:color="auto" w:fill="99CB38" w:themeFill="accent1"/>
          </w:tcPr>
          <w:p w14:paraId="70101650" w14:textId="77777777" w:rsidR="00B46741" w:rsidRPr="00B46741" w:rsidRDefault="00B46741" w:rsidP="00B46741">
            <w:pPr>
              <w:spacing w:after="0" w:line="240" w:lineRule="auto"/>
              <w:jc w:val="both"/>
              <w:rPr>
                <w:rFonts w:ascii="Aptos" w:hAnsi="Aptos"/>
                <w:b/>
                <w:sz w:val="22"/>
                <w:szCs w:val="22"/>
              </w:rPr>
            </w:pPr>
            <w:r w:rsidRPr="00B46741">
              <w:rPr>
                <w:rFonts w:ascii="Aptos" w:hAnsi="Aptos"/>
                <w:b/>
                <w:sz w:val="22"/>
                <w:szCs w:val="22"/>
              </w:rPr>
              <w:t>2021</w:t>
            </w:r>
          </w:p>
        </w:tc>
        <w:tc>
          <w:tcPr>
            <w:tcW w:w="870" w:type="dxa"/>
            <w:shd w:val="clear" w:color="auto" w:fill="99CB38" w:themeFill="accent1"/>
          </w:tcPr>
          <w:p w14:paraId="3434F7F8" w14:textId="77777777" w:rsidR="00B46741" w:rsidRPr="00B46741" w:rsidRDefault="00B46741" w:rsidP="00B46741">
            <w:pPr>
              <w:spacing w:after="0" w:line="240" w:lineRule="auto"/>
              <w:jc w:val="both"/>
              <w:rPr>
                <w:rFonts w:ascii="Aptos" w:hAnsi="Aptos"/>
                <w:b/>
                <w:sz w:val="22"/>
                <w:szCs w:val="22"/>
              </w:rPr>
            </w:pPr>
            <w:r w:rsidRPr="00B46741">
              <w:rPr>
                <w:rFonts w:ascii="Aptos" w:hAnsi="Aptos"/>
                <w:b/>
                <w:sz w:val="22"/>
                <w:szCs w:val="22"/>
              </w:rPr>
              <w:t>2022</w:t>
            </w:r>
          </w:p>
        </w:tc>
        <w:tc>
          <w:tcPr>
            <w:tcW w:w="833" w:type="dxa"/>
            <w:shd w:val="clear" w:color="auto" w:fill="99CB38" w:themeFill="accent1"/>
          </w:tcPr>
          <w:p w14:paraId="1F32FD78" w14:textId="76492529" w:rsidR="00B46741" w:rsidRPr="00B46741" w:rsidRDefault="00B46741" w:rsidP="00B46741">
            <w:pPr>
              <w:spacing w:after="0" w:line="240" w:lineRule="auto"/>
              <w:jc w:val="both"/>
              <w:rPr>
                <w:rFonts w:ascii="Aptos" w:hAnsi="Aptos"/>
                <w:b/>
                <w:sz w:val="22"/>
                <w:szCs w:val="22"/>
              </w:rPr>
            </w:pPr>
            <w:r w:rsidRPr="00B46741">
              <w:rPr>
                <w:rFonts w:ascii="Aptos" w:hAnsi="Aptos"/>
                <w:b/>
                <w:sz w:val="22"/>
                <w:szCs w:val="22"/>
              </w:rPr>
              <w:t>2023</w:t>
            </w:r>
          </w:p>
        </w:tc>
      </w:tr>
      <w:tr w:rsidR="00B46741" w:rsidRPr="00365226" w14:paraId="68D8A611" w14:textId="02329646" w:rsidTr="00B46741">
        <w:trPr>
          <w:trHeight w:val="267"/>
        </w:trPr>
        <w:tc>
          <w:tcPr>
            <w:tcW w:w="2289" w:type="dxa"/>
            <w:shd w:val="clear" w:color="auto" w:fill="FFFFFF" w:themeFill="background1"/>
          </w:tcPr>
          <w:p w14:paraId="4893B5F2" w14:textId="77777777" w:rsidR="00B46741" w:rsidRPr="00B46741" w:rsidRDefault="00B46741" w:rsidP="00B46741">
            <w:pPr>
              <w:spacing w:after="0" w:line="240" w:lineRule="auto"/>
              <w:jc w:val="both"/>
              <w:rPr>
                <w:rFonts w:ascii="Aptos" w:hAnsi="Aptos"/>
                <w:sz w:val="22"/>
                <w:szCs w:val="22"/>
              </w:rPr>
            </w:pPr>
            <w:r w:rsidRPr="00B46741">
              <w:rPr>
                <w:rFonts w:ascii="Aptos" w:hAnsi="Aptos"/>
                <w:sz w:val="22"/>
                <w:szCs w:val="22"/>
              </w:rPr>
              <w:t>Pliiakud</w:t>
            </w:r>
          </w:p>
        </w:tc>
        <w:tc>
          <w:tcPr>
            <w:tcW w:w="1528" w:type="dxa"/>
            <w:shd w:val="clear" w:color="auto" w:fill="FFFFFF" w:themeFill="background1"/>
          </w:tcPr>
          <w:p w14:paraId="65B7E50C" w14:textId="77777777" w:rsidR="00B46741" w:rsidRPr="00B46741" w:rsidRDefault="00B46741" w:rsidP="00B46741">
            <w:pPr>
              <w:spacing w:after="0" w:line="240" w:lineRule="auto"/>
              <w:jc w:val="both"/>
              <w:rPr>
                <w:rFonts w:ascii="Aptos" w:hAnsi="Aptos"/>
                <w:sz w:val="22"/>
                <w:szCs w:val="22"/>
              </w:rPr>
            </w:pPr>
            <w:r w:rsidRPr="00B46741">
              <w:rPr>
                <w:rFonts w:ascii="Aptos" w:hAnsi="Aptos"/>
                <w:sz w:val="22"/>
                <w:szCs w:val="22"/>
              </w:rPr>
              <w:t xml:space="preserve"> 16 06 01*</w:t>
            </w:r>
          </w:p>
        </w:tc>
        <w:tc>
          <w:tcPr>
            <w:tcW w:w="872" w:type="dxa"/>
            <w:shd w:val="clear" w:color="auto" w:fill="FFFFFF" w:themeFill="background1"/>
          </w:tcPr>
          <w:p w14:paraId="5ADAD8EC" w14:textId="4DCE7B98" w:rsidR="00B46741" w:rsidRPr="00B46741" w:rsidRDefault="00B46741" w:rsidP="00B46741">
            <w:pPr>
              <w:spacing w:after="0" w:line="240" w:lineRule="auto"/>
              <w:jc w:val="both"/>
              <w:rPr>
                <w:rFonts w:ascii="Aptos" w:hAnsi="Aptos"/>
                <w:sz w:val="22"/>
                <w:szCs w:val="22"/>
              </w:rPr>
            </w:pPr>
            <w:r w:rsidRPr="00B46741">
              <w:rPr>
                <w:rFonts w:ascii="Aptos" w:hAnsi="Aptos"/>
                <w:sz w:val="22"/>
                <w:szCs w:val="22"/>
              </w:rPr>
              <w:t>3,18</w:t>
            </w:r>
          </w:p>
        </w:tc>
        <w:tc>
          <w:tcPr>
            <w:tcW w:w="843" w:type="dxa"/>
            <w:shd w:val="clear" w:color="auto" w:fill="FFFFFF" w:themeFill="background1"/>
          </w:tcPr>
          <w:p w14:paraId="18C0AE3A" w14:textId="2BB35F87" w:rsidR="00B46741" w:rsidRPr="00B46741" w:rsidRDefault="00B46741" w:rsidP="00B46741">
            <w:pPr>
              <w:spacing w:after="0" w:line="240" w:lineRule="auto"/>
              <w:jc w:val="both"/>
              <w:rPr>
                <w:rFonts w:ascii="Aptos" w:hAnsi="Aptos"/>
                <w:sz w:val="22"/>
                <w:szCs w:val="22"/>
              </w:rPr>
            </w:pPr>
            <w:r w:rsidRPr="00B46741">
              <w:rPr>
                <w:rFonts w:ascii="Aptos" w:hAnsi="Aptos"/>
                <w:sz w:val="22"/>
                <w:szCs w:val="22"/>
              </w:rPr>
              <w:t>7,7</w:t>
            </w:r>
          </w:p>
        </w:tc>
        <w:tc>
          <w:tcPr>
            <w:tcW w:w="870" w:type="dxa"/>
            <w:shd w:val="clear" w:color="auto" w:fill="FFFFFF" w:themeFill="background1"/>
          </w:tcPr>
          <w:p w14:paraId="32E8AE67" w14:textId="3A0F6182" w:rsidR="00B46741" w:rsidRPr="00B46741" w:rsidRDefault="00B46741" w:rsidP="00B46741">
            <w:pPr>
              <w:spacing w:after="0" w:line="240" w:lineRule="auto"/>
              <w:jc w:val="both"/>
              <w:rPr>
                <w:rFonts w:ascii="Aptos" w:hAnsi="Aptos"/>
                <w:sz w:val="22"/>
                <w:szCs w:val="22"/>
              </w:rPr>
            </w:pPr>
            <w:r w:rsidRPr="00B46741">
              <w:rPr>
                <w:rFonts w:ascii="Aptos" w:hAnsi="Aptos"/>
                <w:sz w:val="22"/>
                <w:szCs w:val="22"/>
              </w:rPr>
              <w:t>8,3</w:t>
            </w:r>
          </w:p>
        </w:tc>
        <w:tc>
          <w:tcPr>
            <w:tcW w:w="967" w:type="dxa"/>
            <w:shd w:val="clear" w:color="auto" w:fill="FFFFFF" w:themeFill="background1"/>
          </w:tcPr>
          <w:p w14:paraId="23777C43" w14:textId="02D69AEB" w:rsidR="00B46741" w:rsidRPr="00B46741" w:rsidRDefault="00B46741" w:rsidP="00B46741">
            <w:pPr>
              <w:spacing w:after="0" w:line="240" w:lineRule="auto"/>
              <w:jc w:val="both"/>
              <w:rPr>
                <w:rFonts w:ascii="Aptos" w:hAnsi="Aptos"/>
                <w:sz w:val="22"/>
                <w:szCs w:val="22"/>
              </w:rPr>
            </w:pPr>
            <w:r w:rsidRPr="00B46741">
              <w:rPr>
                <w:rFonts w:ascii="Aptos" w:hAnsi="Aptos"/>
                <w:sz w:val="22"/>
                <w:szCs w:val="22"/>
              </w:rPr>
              <w:t>6,1</w:t>
            </w:r>
          </w:p>
        </w:tc>
        <w:tc>
          <w:tcPr>
            <w:tcW w:w="870" w:type="dxa"/>
            <w:shd w:val="clear" w:color="auto" w:fill="FFFFFF" w:themeFill="background1"/>
          </w:tcPr>
          <w:p w14:paraId="39E6DDD2" w14:textId="325C451C" w:rsidR="00B46741" w:rsidRPr="00B46741" w:rsidRDefault="00B46741" w:rsidP="00B46741">
            <w:pPr>
              <w:spacing w:after="0" w:line="240" w:lineRule="auto"/>
              <w:jc w:val="both"/>
              <w:rPr>
                <w:rFonts w:ascii="Aptos" w:hAnsi="Aptos"/>
                <w:sz w:val="22"/>
                <w:szCs w:val="22"/>
              </w:rPr>
            </w:pPr>
            <w:r w:rsidRPr="00B46741">
              <w:rPr>
                <w:rFonts w:ascii="Aptos" w:hAnsi="Aptos"/>
                <w:sz w:val="22"/>
                <w:szCs w:val="22"/>
              </w:rPr>
              <w:t>6,1</w:t>
            </w:r>
          </w:p>
        </w:tc>
        <w:tc>
          <w:tcPr>
            <w:tcW w:w="833" w:type="dxa"/>
            <w:shd w:val="clear" w:color="auto" w:fill="FFFFFF" w:themeFill="background1"/>
          </w:tcPr>
          <w:p w14:paraId="69BBBF50" w14:textId="012D6AA8" w:rsidR="00B46741" w:rsidRPr="00B46741" w:rsidRDefault="00B46741" w:rsidP="00B46741">
            <w:pPr>
              <w:spacing w:after="0" w:line="240" w:lineRule="auto"/>
              <w:jc w:val="both"/>
              <w:rPr>
                <w:rFonts w:ascii="Aptos" w:hAnsi="Aptos"/>
                <w:sz w:val="22"/>
                <w:szCs w:val="22"/>
              </w:rPr>
            </w:pPr>
            <w:r>
              <w:rPr>
                <w:rFonts w:ascii="Aptos" w:hAnsi="Aptos"/>
                <w:sz w:val="22"/>
                <w:szCs w:val="22"/>
              </w:rPr>
              <w:t>6,5</w:t>
            </w:r>
          </w:p>
        </w:tc>
      </w:tr>
      <w:tr w:rsidR="00B46741" w:rsidRPr="00365226" w14:paraId="739C3ACF" w14:textId="62A74FA2" w:rsidTr="00B46741">
        <w:tc>
          <w:tcPr>
            <w:tcW w:w="2289" w:type="dxa"/>
            <w:shd w:val="clear" w:color="auto" w:fill="FFFFFF" w:themeFill="background1"/>
          </w:tcPr>
          <w:p w14:paraId="5A67BFC7" w14:textId="77777777" w:rsidR="00B46741" w:rsidRPr="00B46741" w:rsidRDefault="00B46741" w:rsidP="00B46741">
            <w:pPr>
              <w:spacing w:after="0" w:line="240" w:lineRule="auto"/>
              <w:rPr>
                <w:rFonts w:ascii="Aptos" w:hAnsi="Aptos"/>
                <w:sz w:val="22"/>
                <w:szCs w:val="22"/>
              </w:rPr>
            </w:pPr>
            <w:r w:rsidRPr="00B46741">
              <w:rPr>
                <w:rFonts w:ascii="Aptos" w:hAnsi="Aptos"/>
                <w:sz w:val="22"/>
                <w:szCs w:val="22"/>
              </w:rPr>
              <w:t>Patareid ja akud</w:t>
            </w:r>
          </w:p>
        </w:tc>
        <w:tc>
          <w:tcPr>
            <w:tcW w:w="1528" w:type="dxa"/>
            <w:shd w:val="clear" w:color="auto" w:fill="FFFFFF" w:themeFill="background1"/>
          </w:tcPr>
          <w:p w14:paraId="59351AD2" w14:textId="77777777" w:rsidR="00B46741" w:rsidRPr="00B46741" w:rsidRDefault="00B46741" w:rsidP="00B46741">
            <w:pPr>
              <w:spacing w:after="0" w:line="240" w:lineRule="auto"/>
              <w:jc w:val="both"/>
              <w:rPr>
                <w:rFonts w:ascii="Aptos" w:hAnsi="Aptos"/>
                <w:sz w:val="22"/>
                <w:szCs w:val="22"/>
              </w:rPr>
            </w:pPr>
            <w:r w:rsidRPr="00B46741">
              <w:rPr>
                <w:rFonts w:ascii="Aptos" w:hAnsi="Aptos"/>
                <w:sz w:val="22"/>
                <w:szCs w:val="22"/>
              </w:rPr>
              <w:t xml:space="preserve"> 20 01 33*</w:t>
            </w:r>
          </w:p>
        </w:tc>
        <w:tc>
          <w:tcPr>
            <w:tcW w:w="872" w:type="dxa"/>
            <w:shd w:val="clear" w:color="auto" w:fill="FFFFFF" w:themeFill="background1"/>
          </w:tcPr>
          <w:p w14:paraId="6552C8D9" w14:textId="792BF95D" w:rsidR="00B46741" w:rsidRPr="00B46741" w:rsidRDefault="00B46741" w:rsidP="00B46741">
            <w:pPr>
              <w:spacing w:after="0" w:line="240" w:lineRule="auto"/>
              <w:jc w:val="both"/>
              <w:rPr>
                <w:rFonts w:ascii="Aptos" w:hAnsi="Aptos"/>
                <w:sz w:val="22"/>
                <w:szCs w:val="22"/>
              </w:rPr>
            </w:pPr>
            <w:r w:rsidRPr="00B46741">
              <w:rPr>
                <w:rFonts w:ascii="Aptos" w:hAnsi="Aptos"/>
                <w:sz w:val="22"/>
                <w:szCs w:val="22"/>
              </w:rPr>
              <w:t>0,10</w:t>
            </w:r>
          </w:p>
        </w:tc>
        <w:tc>
          <w:tcPr>
            <w:tcW w:w="843" w:type="dxa"/>
            <w:shd w:val="clear" w:color="auto" w:fill="FFFFFF" w:themeFill="background1"/>
          </w:tcPr>
          <w:p w14:paraId="33F00F83" w14:textId="1F5ECD5D" w:rsidR="00B46741" w:rsidRPr="00B46741" w:rsidRDefault="00B46741" w:rsidP="00B46741">
            <w:pPr>
              <w:spacing w:after="0" w:line="240" w:lineRule="auto"/>
              <w:jc w:val="both"/>
              <w:rPr>
                <w:rFonts w:ascii="Aptos" w:hAnsi="Aptos"/>
                <w:sz w:val="22"/>
                <w:szCs w:val="22"/>
              </w:rPr>
            </w:pPr>
            <w:r w:rsidRPr="00B46741">
              <w:rPr>
                <w:rFonts w:ascii="Aptos" w:hAnsi="Aptos"/>
                <w:sz w:val="22"/>
                <w:szCs w:val="22"/>
              </w:rPr>
              <w:t>0,07</w:t>
            </w:r>
          </w:p>
        </w:tc>
        <w:tc>
          <w:tcPr>
            <w:tcW w:w="870" w:type="dxa"/>
            <w:shd w:val="clear" w:color="auto" w:fill="FFFFFF" w:themeFill="background1"/>
          </w:tcPr>
          <w:p w14:paraId="1B8FF6E6" w14:textId="7A24CA6D" w:rsidR="00B46741" w:rsidRPr="00B46741" w:rsidRDefault="00B46741" w:rsidP="00B46741">
            <w:pPr>
              <w:spacing w:after="0" w:line="240" w:lineRule="auto"/>
              <w:jc w:val="both"/>
              <w:rPr>
                <w:rFonts w:ascii="Aptos" w:hAnsi="Aptos"/>
                <w:sz w:val="22"/>
                <w:szCs w:val="22"/>
              </w:rPr>
            </w:pPr>
            <w:r w:rsidRPr="00B46741">
              <w:rPr>
                <w:rFonts w:ascii="Aptos" w:hAnsi="Aptos"/>
                <w:sz w:val="22"/>
                <w:szCs w:val="22"/>
              </w:rPr>
              <w:t>0,24</w:t>
            </w:r>
          </w:p>
        </w:tc>
        <w:tc>
          <w:tcPr>
            <w:tcW w:w="967" w:type="dxa"/>
            <w:shd w:val="clear" w:color="auto" w:fill="FFFFFF" w:themeFill="background1"/>
          </w:tcPr>
          <w:p w14:paraId="7CFF9504" w14:textId="0AEA1918" w:rsidR="00B46741" w:rsidRPr="00B46741" w:rsidRDefault="00B46741" w:rsidP="00B46741">
            <w:pPr>
              <w:spacing w:after="0" w:line="240" w:lineRule="auto"/>
              <w:jc w:val="both"/>
              <w:rPr>
                <w:rFonts w:ascii="Aptos" w:hAnsi="Aptos"/>
                <w:sz w:val="22"/>
                <w:szCs w:val="22"/>
              </w:rPr>
            </w:pPr>
            <w:r w:rsidRPr="00B46741">
              <w:rPr>
                <w:rFonts w:ascii="Aptos" w:hAnsi="Aptos"/>
                <w:sz w:val="22"/>
                <w:szCs w:val="22"/>
              </w:rPr>
              <w:t>0,19</w:t>
            </w:r>
          </w:p>
        </w:tc>
        <w:tc>
          <w:tcPr>
            <w:tcW w:w="870" w:type="dxa"/>
            <w:shd w:val="clear" w:color="auto" w:fill="FFFFFF" w:themeFill="background1"/>
          </w:tcPr>
          <w:p w14:paraId="7404B4E2" w14:textId="62505952" w:rsidR="00B46741" w:rsidRPr="00B46741" w:rsidRDefault="00B46741" w:rsidP="00B46741">
            <w:pPr>
              <w:spacing w:after="0" w:line="240" w:lineRule="auto"/>
              <w:jc w:val="both"/>
              <w:rPr>
                <w:rFonts w:ascii="Aptos" w:hAnsi="Aptos"/>
                <w:sz w:val="22"/>
                <w:szCs w:val="22"/>
              </w:rPr>
            </w:pPr>
            <w:r w:rsidRPr="00B46741">
              <w:rPr>
                <w:rFonts w:ascii="Aptos" w:hAnsi="Aptos"/>
                <w:sz w:val="22"/>
                <w:szCs w:val="22"/>
              </w:rPr>
              <w:t>0,23</w:t>
            </w:r>
          </w:p>
        </w:tc>
        <w:tc>
          <w:tcPr>
            <w:tcW w:w="833" w:type="dxa"/>
            <w:shd w:val="clear" w:color="auto" w:fill="FFFFFF" w:themeFill="background1"/>
          </w:tcPr>
          <w:p w14:paraId="47A6D617" w14:textId="22ED8C81" w:rsidR="00B46741" w:rsidRPr="00B46741" w:rsidRDefault="00B46741" w:rsidP="00B46741">
            <w:pPr>
              <w:spacing w:after="0" w:line="240" w:lineRule="auto"/>
              <w:jc w:val="both"/>
              <w:rPr>
                <w:rFonts w:ascii="Aptos" w:hAnsi="Aptos"/>
                <w:sz w:val="22"/>
                <w:szCs w:val="22"/>
              </w:rPr>
            </w:pPr>
            <w:r>
              <w:rPr>
                <w:rFonts w:ascii="Aptos" w:hAnsi="Aptos"/>
                <w:sz w:val="22"/>
                <w:szCs w:val="22"/>
              </w:rPr>
              <w:t>0,29</w:t>
            </w:r>
          </w:p>
        </w:tc>
      </w:tr>
      <w:tr w:rsidR="00B46741" w:rsidRPr="00365226" w14:paraId="3C3AF0C6" w14:textId="666FFAD5" w:rsidTr="00B46741">
        <w:tc>
          <w:tcPr>
            <w:tcW w:w="2289" w:type="dxa"/>
            <w:shd w:val="clear" w:color="auto" w:fill="FFFFFF" w:themeFill="background1"/>
          </w:tcPr>
          <w:p w14:paraId="4B890904" w14:textId="77777777" w:rsidR="00B46741" w:rsidRPr="00B46741" w:rsidRDefault="00B46741" w:rsidP="00B46741">
            <w:pPr>
              <w:spacing w:after="0" w:line="240" w:lineRule="auto"/>
              <w:jc w:val="both"/>
              <w:rPr>
                <w:rFonts w:ascii="Aptos" w:hAnsi="Aptos"/>
                <w:sz w:val="22"/>
                <w:szCs w:val="22"/>
              </w:rPr>
            </w:pPr>
            <w:r w:rsidRPr="00B46741">
              <w:rPr>
                <w:rFonts w:ascii="Aptos" w:hAnsi="Aptos"/>
                <w:sz w:val="22"/>
                <w:szCs w:val="22"/>
              </w:rPr>
              <w:t>Vanarehvid</w:t>
            </w:r>
          </w:p>
        </w:tc>
        <w:tc>
          <w:tcPr>
            <w:tcW w:w="1528" w:type="dxa"/>
            <w:shd w:val="clear" w:color="auto" w:fill="FFFFFF" w:themeFill="background1"/>
          </w:tcPr>
          <w:p w14:paraId="632BB4FE" w14:textId="77777777" w:rsidR="00B46741" w:rsidRPr="00B46741" w:rsidRDefault="00B46741" w:rsidP="00B46741">
            <w:pPr>
              <w:spacing w:after="0" w:line="240" w:lineRule="auto"/>
              <w:jc w:val="both"/>
              <w:rPr>
                <w:rFonts w:ascii="Aptos" w:hAnsi="Aptos"/>
                <w:sz w:val="22"/>
                <w:szCs w:val="22"/>
              </w:rPr>
            </w:pPr>
            <w:r w:rsidRPr="00B46741">
              <w:rPr>
                <w:rFonts w:ascii="Aptos" w:hAnsi="Aptos"/>
                <w:sz w:val="22"/>
                <w:szCs w:val="22"/>
              </w:rPr>
              <w:t xml:space="preserve"> 16 01 03</w:t>
            </w:r>
          </w:p>
        </w:tc>
        <w:tc>
          <w:tcPr>
            <w:tcW w:w="872" w:type="dxa"/>
            <w:shd w:val="clear" w:color="auto" w:fill="FFFFFF" w:themeFill="background1"/>
          </w:tcPr>
          <w:p w14:paraId="1ECB6C9C" w14:textId="31E77058" w:rsidR="00B46741" w:rsidRPr="00B46741" w:rsidRDefault="00B46741" w:rsidP="00B46741">
            <w:pPr>
              <w:spacing w:after="0" w:line="240" w:lineRule="auto"/>
              <w:jc w:val="both"/>
              <w:rPr>
                <w:rFonts w:ascii="Aptos" w:hAnsi="Aptos"/>
                <w:sz w:val="22"/>
                <w:szCs w:val="22"/>
              </w:rPr>
            </w:pPr>
            <w:r w:rsidRPr="00B46741">
              <w:rPr>
                <w:rFonts w:ascii="Aptos" w:hAnsi="Aptos"/>
                <w:sz w:val="22"/>
                <w:szCs w:val="22"/>
              </w:rPr>
              <w:t>29,4</w:t>
            </w:r>
          </w:p>
        </w:tc>
        <w:tc>
          <w:tcPr>
            <w:tcW w:w="843" w:type="dxa"/>
            <w:shd w:val="clear" w:color="auto" w:fill="FFFFFF" w:themeFill="background1"/>
          </w:tcPr>
          <w:p w14:paraId="7D126B91" w14:textId="227C16F8" w:rsidR="00B46741" w:rsidRPr="00B46741" w:rsidRDefault="00B46741" w:rsidP="00B46741">
            <w:pPr>
              <w:spacing w:after="0" w:line="240" w:lineRule="auto"/>
              <w:jc w:val="both"/>
              <w:rPr>
                <w:rFonts w:ascii="Aptos" w:hAnsi="Aptos"/>
                <w:sz w:val="22"/>
                <w:szCs w:val="22"/>
              </w:rPr>
            </w:pPr>
            <w:r w:rsidRPr="00B46741">
              <w:rPr>
                <w:rFonts w:ascii="Aptos" w:hAnsi="Aptos"/>
                <w:sz w:val="22"/>
                <w:szCs w:val="22"/>
              </w:rPr>
              <w:t>14,7</w:t>
            </w:r>
          </w:p>
        </w:tc>
        <w:tc>
          <w:tcPr>
            <w:tcW w:w="870" w:type="dxa"/>
            <w:shd w:val="clear" w:color="auto" w:fill="FFFFFF" w:themeFill="background1"/>
          </w:tcPr>
          <w:p w14:paraId="46B5A425" w14:textId="012FBF81" w:rsidR="00B46741" w:rsidRPr="00B46741" w:rsidRDefault="00B46741" w:rsidP="00B46741">
            <w:pPr>
              <w:spacing w:after="0" w:line="240" w:lineRule="auto"/>
              <w:jc w:val="both"/>
              <w:rPr>
                <w:rFonts w:ascii="Aptos" w:hAnsi="Aptos"/>
                <w:sz w:val="22"/>
                <w:szCs w:val="22"/>
              </w:rPr>
            </w:pPr>
            <w:r w:rsidRPr="00B46741">
              <w:rPr>
                <w:rFonts w:ascii="Aptos" w:hAnsi="Aptos"/>
                <w:sz w:val="22"/>
                <w:szCs w:val="22"/>
              </w:rPr>
              <w:t>30,9</w:t>
            </w:r>
          </w:p>
        </w:tc>
        <w:tc>
          <w:tcPr>
            <w:tcW w:w="967" w:type="dxa"/>
            <w:shd w:val="clear" w:color="auto" w:fill="FFFFFF" w:themeFill="background1"/>
          </w:tcPr>
          <w:p w14:paraId="4166ECB1" w14:textId="31A1A894" w:rsidR="00B46741" w:rsidRPr="00B46741" w:rsidRDefault="00B46741" w:rsidP="00B46741">
            <w:pPr>
              <w:spacing w:after="0" w:line="240" w:lineRule="auto"/>
              <w:jc w:val="both"/>
              <w:rPr>
                <w:rFonts w:ascii="Aptos" w:hAnsi="Aptos"/>
                <w:sz w:val="22"/>
                <w:szCs w:val="22"/>
              </w:rPr>
            </w:pPr>
            <w:r w:rsidRPr="00B46741">
              <w:rPr>
                <w:rFonts w:ascii="Aptos" w:hAnsi="Aptos"/>
                <w:sz w:val="22"/>
                <w:szCs w:val="22"/>
              </w:rPr>
              <w:t>26,9</w:t>
            </w:r>
          </w:p>
        </w:tc>
        <w:tc>
          <w:tcPr>
            <w:tcW w:w="870" w:type="dxa"/>
            <w:shd w:val="clear" w:color="auto" w:fill="FFFFFF" w:themeFill="background1"/>
          </w:tcPr>
          <w:p w14:paraId="2493268F" w14:textId="133304E3" w:rsidR="00B46741" w:rsidRPr="00B46741" w:rsidRDefault="00B46741" w:rsidP="00B46741">
            <w:pPr>
              <w:spacing w:after="0" w:line="240" w:lineRule="auto"/>
              <w:jc w:val="both"/>
              <w:rPr>
                <w:rFonts w:ascii="Aptos" w:hAnsi="Aptos"/>
                <w:sz w:val="22"/>
                <w:szCs w:val="22"/>
              </w:rPr>
            </w:pPr>
            <w:r w:rsidRPr="00B46741">
              <w:rPr>
                <w:rFonts w:ascii="Aptos" w:hAnsi="Aptos"/>
                <w:sz w:val="22"/>
                <w:szCs w:val="22"/>
              </w:rPr>
              <w:t>20,5</w:t>
            </w:r>
          </w:p>
        </w:tc>
        <w:tc>
          <w:tcPr>
            <w:tcW w:w="833" w:type="dxa"/>
            <w:shd w:val="clear" w:color="auto" w:fill="FFFFFF" w:themeFill="background1"/>
          </w:tcPr>
          <w:p w14:paraId="70F6AC58" w14:textId="13911B88" w:rsidR="00B46741" w:rsidRPr="00B46741" w:rsidRDefault="00B46741" w:rsidP="00B46741">
            <w:pPr>
              <w:spacing w:after="0" w:line="240" w:lineRule="auto"/>
              <w:jc w:val="both"/>
              <w:rPr>
                <w:rFonts w:ascii="Aptos" w:hAnsi="Aptos"/>
                <w:sz w:val="22"/>
                <w:szCs w:val="22"/>
              </w:rPr>
            </w:pPr>
            <w:r>
              <w:rPr>
                <w:rFonts w:ascii="Aptos" w:hAnsi="Aptos"/>
                <w:sz w:val="22"/>
                <w:szCs w:val="22"/>
              </w:rPr>
              <w:t>32,2</w:t>
            </w:r>
          </w:p>
        </w:tc>
      </w:tr>
      <w:tr w:rsidR="00B46741" w:rsidRPr="00365226" w14:paraId="2F8C7856" w14:textId="423EAC8C" w:rsidTr="00B46741">
        <w:tc>
          <w:tcPr>
            <w:tcW w:w="2289" w:type="dxa"/>
            <w:shd w:val="clear" w:color="auto" w:fill="FFFFFF" w:themeFill="background1"/>
          </w:tcPr>
          <w:p w14:paraId="3C33B7F1" w14:textId="77777777" w:rsidR="00B46741" w:rsidRPr="00B46741" w:rsidRDefault="00B46741" w:rsidP="00B46741">
            <w:pPr>
              <w:spacing w:after="0" w:line="240" w:lineRule="auto"/>
              <w:jc w:val="both"/>
              <w:rPr>
                <w:rFonts w:ascii="Aptos" w:hAnsi="Aptos"/>
                <w:sz w:val="22"/>
                <w:szCs w:val="22"/>
              </w:rPr>
            </w:pPr>
            <w:r w:rsidRPr="00B46741">
              <w:rPr>
                <w:rFonts w:ascii="Aptos" w:hAnsi="Aptos"/>
                <w:sz w:val="22"/>
                <w:szCs w:val="22"/>
              </w:rPr>
              <w:t>Romusõidukid</w:t>
            </w:r>
          </w:p>
        </w:tc>
        <w:tc>
          <w:tcPr>
            <w:tcW w:w="1528" w:type="dxa"/>
            <w:shd w:val="clear" w:color="auto" w:fill="FFFFFF" w:themeFill="background1"/>
          </w:tcPr>
          <w:p w14:paraId="2724747D" w14:textId="77777777" w:rsidR="00B46741" w:rsidRPr="00B46741" w:rsidRDefault="00B46741" w:rsidP="00B46741">
            <w:pPr>
              <w:spacing w:after="0" w:line="240" w:lineRule="auto"/>
              <w:jc w:val="both"/>
              <w:rPr>
                <w:rFonts w:ascii="Aptos" w:hAnsi="Aptos"/>
                <w:sz w:val="22"/>
                <w:szCs w:val="22"/>
              </w:rPr>
            </w:pPr>
            <w:r w:rsidRPr="00B46741">
              <w:rPr>
                <w:rFonts w:ascii="Aptos" w:hAnsi="Aptos"/>
                <w:sz w:val="22"/>
                <w:szCs w:val="22"/>
              </w:rPr>
              <w:t xml:space="preserve"> 16 01 04*</w:t>
            </w:r>
          </w:p>
        </w:tc>
        <w:tc>
          <w:tcPr>
            <w:tcW w:w="872" w:type="dxa"/>
            <w:shd w:val="clear" w:color="auto" w:fill="FFFFFF" w:themeFill="background1"/>
          </w:tcPr>
          <w:p w14:paraId="3C95B461" w14:textId="69C0B698" w:rsidR="00B46741" w:rsidRPr="00B46741" w:rsidRDefault="00B46741" w:rsidP="00B46741">
            <w:pPr>
              <w:spacing w:after="0" w:line="240" w:lineRule="auto"/>
              <w:jc w:val="both"/>
              <w:rPr>
                <w:rFonts w:ascii="Aptos" w:hAnsi="Aptos"/>
                <w:sz w:val="22"/>
                <w:szCs w:val="22"/>
              </w:rPr>
            </w:pPr>
            <w:r w:rsidRPr="00B46741">
              <w:rPr>
                <w:rFonts w:ascii="Aptos" w:hAnsi="Aptos"/>
                <w:sz w:val="22"/>
                <w:szCs w:val="22"/>
              </w:rPr>
              <w:t>18,2</w:t>
            </w:r>
          </w:p>
        </w:tc>
        <w:tc>
          <w:tcPr>
            <w:tcW w:w="843" w:type="dxa"/>
            <w:shd w:val="clear" w:color="auto" w:fill="FFFFFF" w:themeFill="background1"/>
          </w:tcPr>
          <w:p w14:paraId="5635C654" w14:textId="0F4A2BA8" w:rsidR="00B46741" w:rsidRPr="00B46741" w:rsidRDefault="00B46741" w:rsidP="00B46741">
            <w:pPr>
              <w:spacing w:after="0" w:line="240" w:lineRule="auto"/>
              <w:jc w:val="both"/>
              <w:rPr>
                <w:rFonts w:ascii="Aptos" w:hAnsi="Aptos"/>
                <w:sz w:val="22"/>
                <w:szCs w:val="22"/>
              </w:rPr>
            </w:pPr>
            <w:r w:rsidRPr="00B46741">
              <w:rPr>
                <w:rFonts w:ascii="Aptos" w:hAnsi="Aptos"/>
                <w:sz w:val="22"/>
                <w:szCs w:val="22"/>
              </w:rPr>
              <w:t>14,7</w:t>
            </w:r>
          </w:p>
        </w:tc>
        <w:tc>
          <w:tcPr>
            <w:tcW w:w="870" w:type="dxa"/>
            <w:shd w:val="clear" w:color="auto" w:fill="FFFFFF" w:themeFill="background1"/>
          </w:tcPr>
          <w:p w14:paraId="68065D3B" w14:textId="2DA18D51" w:rsidR="00B46741" w:rsidRPr="00B46741" w:rsidRDefault="00B46741" w:rsidP="00B46741">
            <w:pPr>
              <w:spacing w:after="0" w:line="240" w:lineRule="auto"/>
              <w:jc w:val="both"/>
              <w:rPr>
                <w:rFonts w:ascii="Aptos" w:hAnsi="Aptos"/>
                <w:sz w:val="22"/>
                <w:szCs w:val="22"/>
              </w:rPr>
            </w:pPr>
            <w:r w:rsidRPr="00B46741">
              <w:rPr>
                <w:rFonts w:ascii="Aptos" w:hAnsi="Aptos"/>
                <w:sz w:val="22"/>
                <w:szCs w:val="22"/>
              </w:rPr>
              <w:t>17,0</w:t>
            </w:r>
          </w:p>
        </w:tc>
        <w:tc>
          <w:tcPr>
            <w:tcW w:w="967" w:type="dxa"/>
            <w:shd w:val="clear" w:color="auto" w:fill="FFFFFF" w:themeFill="background1"/>
          </w:tcPr>
          <w:p w14:paraId="57337CAB" w14:textId="50C0174B" w:rsidR="00B46741" w:rsidRPr="00B46741" w:rsidRDefault="00B46741" w:rsidP="00B46741">
            <w:pPr>
              <w:spacing w:after="0" w:line="240" w:lineRule="auto"/>
              <w:jc w:val="both"/>
              <w:rPr>
                <w:rFonts w:ascii="Aptos" w:hAnsi="Aptos"/>
                <w:sz w:val="22"/>
                <w:szCs w:val="22"/>
              </w:rPr>
            </w:pPr>
            <w:r w:rsidRPr="00B46741">
              <w:rPr>
                <w:rFonts w:ascii="Aptos" w:hAnsi="Aptos"/>
                <w:sz w:val="22"/>
                <w:szCs w:val="22"/>
              </w:rPr>
              <w:t>30,8</w:t>
            </w:r>
          </w:p>
        </w:tc>
        <w:tc>
          <w:tcPr>
            <w:tcW w:w="870" w:type="dxa"/>
            <w:shd w:val="clear" w:color="auto" w:fill="FFFFFF" w:themeFill="background1"/>
          </w:tcPr>
          <w:p w14:paraId="6D429CF6" w14:textId="4BC46C49" w:rsidR="00B46741" w:rsidRPr="00B46741" w:rsidRDefault="00B46741" w:rsidP="00B46741">
            <w:pPr>
              <w:spacing w:after="0" w:line="240" w:lineRule="auto"/>
              <w:jc w:val="both"/>
              <w:rPr>
                <w:rFonts w:ascii="Aptos" w:hAnsi="Aptos"/>
                <w:sz w:val="22"/>
                <w:szCs w:val="22"/>
              </w:rPr>
            </w:pPr>
            <w:r w:rsidRPr="00B46741">
              <w:rPr>
                <w:rFonts w:ascii="Aptos" w:hAnsi="Aptos"/>
                <w:sz w:val="22"/>
                <w:szCs w:val="22"/>
              </w:rPr>
              <w:t>16,2</w:t>
            </w:r>
          </w:p>
        </w:tc>
        <w:tc>
          <w:tcPr>
            <w:tcW w:w="833" w:type="dxa"/>
            <w:shd w:val="clear" w:color="auto" w:fill="FFFFFF" w:themeFill="background1"/>
          </w:tcPr>
          <w:p w14:paraId="796E4502" w14:textId="5BD52FB2" w:rsidR="00B46741" w:rsidRPr="00B46741" w:rsidRDefault="00B46741" w:rsidP="00B46741">
            <w:pPr>
              <w:spacing w:after="0" w:line="240" w:lineRule="auto"/>
              <w:jc w:val="both"/>
              <w:rPr>
                <w:rFonts w:ascii="Aptos" w:hAnsi="Aptos"/>
                <w:sz w:val="22"/>
                <w:szCs w:val="22"/>
              </w:rPr>
            </w:pPr>
            <w:r>
              <w:rPr>
                <w:rFonts w:ascii="Aptos" w:hAnsi="Aptos"/>
                <w:sz w:val="22"/>
                <w:szCs w:val="22"/>
              </w:rPr>
              <w:t>29,5</w:t>
            </w:r>
          </w:p>
        </w:tc>
      </w:tr>
      <w:tr w:rsidR="00B46741" w:rsidRPr="00365226" w14:paraId="52DBB0AB" w14:textId="165A48E0" w:rsidTr="00B46741">
        <w:tc>
          <w:tcPr>
            <w:tcW w:w="2289" w:type="dxa"/>
            <w:tcBorders>
              <w:bottom w:val="single" w:sz="4" w:space="0" w:color="auto"/>
            </w:tcBorders>
            <w:shd w:val="clear" w:color="auto" w:fill="FFFFFF" w:themeFill="background1"/>
          </w:tcPr>
          <w:p w14:paraId="3AF15588" w14:textId="3B0C14BF" w:rsidR="00B46741" w:rsidRPr="00B46741" w:rsidRDefault="00B46741" w:rsidP="00B46741">
            <w:pPr>
              <w:spacing w:after="0" w:line="240" w:lineRule="auto"/>
              <w:rPr>
                <w:rFonts w:ascii="Aptos" w:hAnsi="Aptos"/>
                <w:sz w:val="22"/>
                <w:szCs w:val="22"/>
              </w:rPr>
            </w:pPr>
            <w:r w:rsidRPr="00B46741">
              <w:rPr>
                <w:rFonts w:ascii="Aptos" w:hAnsi="Aptos"/>
                <w:sz w:val="22"/>
                <w:szCs w:val="22"/>
              </w:rPr>
              <w:t>Elektri- ja elektroonikaseadmed</w:t>
            </w:r>
          </w:p>
        </w:tc>
        <w:tc>
          <w:tcPr>
            <w:tcW w:w="1528" w:type="dxa"/>
            <w:tcBorders>
              <w:bottom w:val="single" w:sz="4" w:space="0" w:color="auto"/>
            </w:tcBorders>
            <w:shd w:val="clear" w:color="auto" w:fill="FFFFFF" w:themeFill="background1"/>
          </w:tcPr>
          <w:p w14:paraId="576B1786" w14:textId="773E03B4" w:rsidR="00B46741" w:rsidRPr="00B46741" w:rsidRDefault="00B46741" w:rsidP="00B46741">
            <w:pPr>
              <w:spacing w:after="0" w:line="240" w:lineRule="auto"/>
              <w:jc w:val="both"/>
              <w:rPr>
                <w:rFonts w:ascii="Aptos" w:hAnsi="Aptos"/>
                <w:sz w:val="22"/>
                <w:szCs w:val="22"/>
              </w:rPr>
            </w:pPr>
            <w:r w:rsidRPr="00B46741">
              <w:rPr>
                <w:rFonts w:ascii="Aptos" w:hAnsi="Aptos"/>
                <w:sz w:val="22"/>
                <w:szCs w:val="22"/>
              </w:rPr>
              <w:t xml:space="preserve"> 20 01 23*</w:t>
            </w:r>
            <w:r w:rsidRPr="00B46741">
              <w:rPr>
                <w:rFonts w:ascii="Aptos" w:hAnsi="Aptos"/>
                <w:sz w:val="22"/>
                <w:szCs w:val="22"/>
              </w:rPr>
              <w:br/>
              <w:t xml:space="preserve">20 01 35*  </w:t>
            </w:r>
            <w:r w:rsidRPr="00B46741">
              <w:rPr>
                <w:rFonts w:ascii="Aptos" w:hAnsi="Aptos"/>
                <w:sz w:val="22"/>
                <w:szCs w:val="22"/>
              </w:rPr>
              <w:br/>
              <w:t>20 01 36</w:t>
            </w:r>
          </w:p>
        </w:tc>
        <w:tc>
          <w:tcPr>
            <w:tcW w:w="872" w:type="dxa"/>
            <w:tcBorders>
              <w:bottom w:val="single" w:sz="4" w:space="0" w:color="auto"/>
            </w:tcBorders>
            <w:shd w:val="clear" w:color="auto" w:fill="FFFFFF" w:themeFill="background1"/>
          </w:tcPr>
          <w:p w14:paraId="427256B5" w14:textId="191C1317" w:rsidR="00B46741" w:rsidRPr="00B46741" w:rsidRDefault="00B46741" w:rsidP="00B46741">
            <w:pPr>
              <w:spacing w:after="0" w:line="240" w:lineRule="auto"/>
              <w:jc w:val="both"/>
              <w:rPr>
                <w:rFonts w:ascii="Aptos" w:hAnsi="Aptos"/>
                <w:sz w:val="22"/>
                <w:szCs w:val="22"/>
              </w:rPr>
            </w:pPr>
            <w:r w:rsidRPr="00B46741">
              <w:rPr>
                <w:rFonts w:ascii="Aptos" w:hAnsi="Aptos"/>
                <w:sz w:val="22"/>
                <w:szCs w:val="22"/>
              </w:rPr>
              <w:t>24,1</w:t>
            </w:r>
          </w:p>
        </w:tc>
        <w:tc>
          <w:tcPr>
            <w:tcW w:w="843" w:type="dxa"/>
            <w:tcBorders>
              <w:bottom w:val="single" w:sz="4" w:space="0" w:color="auto"/>
            </w:tcBorders>
            <w:shd w:val="clear" w:color="auto" w:fill="FFFFFF" w:themeFill="background1"/>
          </w:tcPr>
          <w:p w14:paraId="37752E3A" w14:textId="27AEDD1B" w:rsidR="00B46741" w:rsidRPr="00B46741" w:rsidRDefault="00B46741" w:rsidP="00B46741">
            <w:pPr>
              <w:spacing w:after="0" w:line="240" w:lineRule="auto"/>
              <w:jc w:val="both"/>
              <w:rPr>
                <w:rFonts w:ascii="Aptos" w:hAnsi="Aptos"/>
                <w:sz w:val="22"/>
                <w:szCs w:val="22"/>
              </w:rPr>
            </w:pPr>
            <w:r w:rsidRPr="00B46741">
              <w:rPr>
                <w:rFonts w:ascii="Aptos" w:hAnsi="Aptos"/>
                <w:sz w:val="22"/>
                <w:szCs w:val="22"/>
              </w:rPr>
              <w:t>31,6</w:t>
            </w:r>
          </w:p>
        </w:tc>
        <w:tc>
          <w:tcPr>
            <w:tcW w:w="870" w:type="dxa"/>
            <w:tcBorders>
              <w:bottom w:val="single" w:sz="4" w:space="0" w:color="auto"/>
            </w:tcBorders>
            <w:shd w:val="clear" w:color="auto" w:fill="FFFFFF" w:themeFill="background1"/>
          </w:tcPr>
          <w:p w14:paraId="257B440F" w14:textId="223FDABF" w:rsidR="00B46741" w:rsidRPr="00B46741" w:rsidRDefault="00B46741" w:rsidP="00B46741">
            <w:pPr>
              <w:spacing w:after="0" w:line="240" w:lineRule="auto"/>
              <w:jc w:val="both"/>
              <w:rPr>
                <w:rFonts w:ascii="Aptos" w:hAnsi="Aptos"/>
                <w:sz w:val="22"/>
                <w:szCs w:val="22"/>
              </w:rPr>
            </w:pPr>
            <w:r w:rsidRPr="00B46741">
              <w:rPr>
                <w:rFonts w:ascii="Aptos" w:hAnsi="Aptos"/>
                <w:sz w:val="22"/>
                <w:szCs w:val="22"/>
              </w:rPr>
              <w:t>39,8</w:t>
            </w:r>
          </w:p>
        </w:tc>
        <w:tc>
          <w:tcPr>
            <w:tcW w:w="967" w:type="dxa"/>
            <w:tcBorders>
              <w:bottom w:val="single" w:sz="4" w:space="0" w:color="auto"/>
            </w:tcBorders>
            <w:shd w:val="clear" w:color="auto" w:fill="FFFFFF" w:themeFill="background1"/>
          </w:tcPr>
          <w:p w14:paraId="04EEB6E3" w14:textId="1EDE44EF" w:rsidR="00B46741" w:rsidRPr="00B46741" w:rsidRDefault="00B46741" w:rsidP="00B46741">
            <w:pPr>
              <w:spacing w:after="0" w:line="240" w:lineRule="auto"/>
              <w:jc w:val="both"/>
              <w:rPr>
                <w:rFonts w:ascii="Aptos" w:hAnsi="Aptos"/>
                <w:sz w:val="22"/>
                <w:szCs w:val="22"/>
              </w:rPr>
            </w:pPr>
            <w:r w:rsidRPr="00B46741">
              <w:rPr>
                <w:rFonts w:ascii="Aptos" w:hAnsi="Aptos"/>
                <w:sz w:val="22"/>
                <w:szCs w:val="22"/>
              </w:rPr>
              <w:t>36,9</w:t>
            </w:r>
          </w:p>
        </w:tc>
        <w:tc>
          <w:tcPr>
            <w:tcW w:w="870" w:type="dxa"/>
            <w:tcBorders>
              <w:bottom w:val="single" w:sz="4" w:space="0" w:color="auto"/>
            </w:tcBorders>
            <w:shd w:val="clear" w:color="auto" w:fill="FFFFFF" w:themeFill="background1"/>
          </w:tcPr>
          <w:p w14:paraId="54EAE839" w14:textId="57696241" w:rsidR="00B46741" w:rsidRPr="00B46741" w:rsidRDefault="00B46741" w:rsidP="00B46741">
            <w:pPr>
              <w:spacing w:after="0" w:line="240" w:lineRule="auto"/>
              <w:jc w:val="both"/>
              <w:rPr>
                <w:rFonts w:ascii="Aptos" w:hAnsi="Aptos"/>
                <w:sz w:val="22"/>
                <w:szCs w:val="22"/>
              </w:rPr>
            </w:pPr>
            <w:r w:rsidRPr="00B46741">
              <w:rPr>
                <w:rFonts w:ascii="Aptos" w:hAnsi="Aptos"/>
                <w:sz w:val="22"/>
                <w:szCs w:val="22"/>
              </w:rPr>
              <w:t>31,5</w:t>
            </w:r>
          </w:p>
        </w:tc>
        <w:tc>
          <w:tcPr>
            <w:tcW w:w="833" w:type="dxa"/>
            <w:tcBorders>
              <w:bottom w:val="single" w:sz="4" w:space="0" w:color="auto"/>
            </w:tcBorders>
            <w:shd w:val="clear" w:color="auto" w:fill="FFFFFF" w:themeFill="background1"/>
          </w:tcPr>
          <w:p w14:paraId="20AA89A0" w14:textId="08E2D824" w:rsidR="00B46741" w:rsidRPr="00B46741" w:rsidRDefault="00ED0020" w:rsidP="00B46741">
            <w:pPr>
              <w:spacing w:after="0" w:line="240" w:lineRule="auto"/>
              <w:jc w:val="both"/>
              <w:rPr>
                <w:rFonts w:ascii="Aptos" w:hAnsi="Aptos"/>
                <w:sz w:val="22"/>
                <w:szCs w:val="22"/>
              </w:rPr>
            </w:pPr>
            <w:r>
              <w:rPr>
                <w:rFonts w:ascii="Aptos" w:hAnsi="Aptos"/>
                <w:sz w:val="22"/>
                <w:szCs w:val="22"/>
              </w:rPr>
              <w:t>66,02</w:t>
            </w:r>
          </w:p>
        </w:tc>
      </w:tr>
      <w:tr w:rsidR="00B46741" w:rsidRPr="00365226" w14:paraId="1069C75B" w14:textId="496E8735" w:rsidTr="00B46741">
        <w:tc>
          <w:tcPr>
            <w:tcW w:w="2289" w:type="dxa"/>
            <w:tcBorders>
              <w:bottom w:val="single" w:sz="4" w:space="0" w:color="auto"/>
            </w:tcBorders>
            <w:shd w:val="clear" w:color="auto" w:fill="FFFFFF" w:themeFill="background1"/>
          </w:tcPr>
          <w:p w14:paraId="5115616B" w14:textId="77777777" w:rsidR="00B46741" w:rsidRPr="00B46741" w:rsidRDefault="00B46741" w:rsidP="00B46741">
            <w:pPr>
              <w:spacing w:after="0" w:line="240" w:lineRule="auto"/>
              <w:jc w:val="both"/>
              <w:rPr>
                <w:rFonts w:ascii="Aptos" w:hAnsi="Aptos"/>
                <w:sz w:val="22"/>
                <w:szCs w:val="22"/>
              </w:rPr>
            </w:pPr>
            <w:r w:rsidRPr="00B46741">
              <w:rPr>
                <w:rFonts w:ascii="Aptos" w:hAnsi="Aptos"/>
                <w:sz w:val="22"/>
                <w:szCs w:val="22"/>
              </w:rPr>
              <w:t>Plastijäätmed</w:t>
            </w:r>
          </w:p>
        </w:tc>
        <w:tc>
          <w:tcPr>
            <w:tcW w:w="1528" w:type="dxa"/>
            <w:tcBorders>
              <w:bottom w:val="single" w:sz="4" w:space="0" w:color="auto"/>
            </w:tcBorders>
            <w:shd w:val="clear" w:color="auto" w:fill="FFFFFF" w:themeFill="background1"/>
          </w:tcPr>
          <w:p w14:paraId="3C4722C8" w14:textId="77777777" w:rsidR="00B46741" w:rsidRPr="00B46741" w:rsidRDefault="00B46741" w:rsidP="00B46741">
            <w:pPr>
              <w:spacing w:after="0" w:line="240" w:lineRule="auto"/>
              <w:jc w:val="both"/>
              <w:rPr>
                <w:rFonts w:ascii="Aptos" w:hAnsi="Aptos"/>
                <w:sz w:val="22"/>
                <w:szCs w:val="22"/>
              </w:rPr>
            </w:pPr>
            <w:r w:rsidRPr="00B46741">
              <w:rPr>
                <w:rFonts w:ascii="Aptos" w:hAnsi="Aptos"/>
                <w:sz w:val="22"/>
                <w:szCs w:val="22"/>
              </w:rPr>
              <w:t>02 01 04</w:t>
            </w:r>
          </w:p>
        </w:tc>
        <w:tc>
          <w:tcPr>
            <w:tcW w:w="872" w:type="dxa"/>
            <w:tcBorders>
              <w:bottom w:val="single" w:sz="4" w:space="0" w:color="auto"/>
            </w:tcBorders>
            <w:shd w:val="clear" w:color="auto" w:fill="FFFFFF" w:themeFill="background1"/>
          </w:tcPr>
          <w:p w14:paraId="100E357D" w14:textId="22D44856" w:rsidR="00B46741" w:rsidRPr="00B46741" w:rsidRDefault="00B46741" w:rsidP="00B46741">
            <w:pPr>
              <w:spacing w:after="0" w:line="240" w:lineRule="auto"/>
              <w:jc w:val="both"/>
              <w:rPr>
                <w:rFonts w:ascii="Aptos" w:hAnsi="Aptos"/>
                <w:sz w:val="22"/>
                <w:szCs w:val="22"/>
              </w:rPr>
            </w:pPr>
            <w:r w:rsidRPr="00B46741">
              <w:rPr>
                <w:rFonts w:ascii="Aptos" w:hAnsi="Aptos"/>
                <w:sz w:val="22"/>
                <w:szCs w:val="22"/>
              </w:rPr>
              <w:t>82,1</w:t>
            </w:r>
          </w:p>
        </w:tc>
        <w:tc>
          <w:tcPr>
            <w:tcW w:w="843" w:type="dxa"/>
            <w:tcBorders>
              <w:bottom w:val="single" w:sz="4" w:space="0" w:color="auto"/>
            </w:tcBorders>
            <w:shd w:val="clear" w:color="auto" w:fill="FFFFFF" w:themeFill="background1"/>
          </w:tcPr>
          <w:p w14:paraId="0C26C64B" w14:textId="22CFAF76" w:rsidR="00B46741" w:rsidRPr="00B46741" w:rsidRDefault="00B46741" w:rsidP="00B46741">
            <w:pPr>
              <w:spacing w:after="0" w:line="240" w:lineRule="auto"/>
              <w:jc w:val="both"/>
              <w:rPr>
                <w:rFonts w:ascii="Aptos" w:hAnsi="Aptos"/>
                <w:sz w:val="22"/>
                <w:szCs w:val="22"/>
              </w:rPr>
            </w:pPr>
            <w:r w:rsidRPr="00B46741">
              <w:rPr>
                <w:rFonts w:ascii="Aptos" w:hAnsi="Aptos"/>
                <w:sz w:val="22"/>
                <w:szCs w:val="22"/>
              </w:rPr>
              <w:t>10,4</w:t>
            </w:r>
          </w:p>
        </w:tc>
        <w:tc>
          <w:tcPr>
            <w:tcW w:w="870" w:type="dxa"/>
            <w:tcBorders>
              <w:bottom w:val="single" w:sz="4" w:space="0" w:color="auto"/>
            </w:tcBorders>
            <w:shd w:val="clear" w:color="auto" w:fill="FFFFFF" w:themeFill="background1"/>
          </w:tcPr>
          <w:p w14:paraId="4691E278" w14:textId="12244055" w:rsidR="00B46741" w:rsidRPr="00B46741" w:rsidRDefault="00B46741" w:rsidP="00B46741">
            <w:pPr>
              <w:spacing w:after="0" w:line="240" w:lineRule="auto"/>
              <w:jc w:val="both"/>
              <w:rPr>
                <w:rFonts w:ascii="Aptos" w:hAnsi="Aptos"/>
                <w:sz w:val="22"/>
                <w:szCs w:val="22"/>
              </w:rPr>
            </w:pPr>
            <w:r w:rsidRPr="00B46741">
              <w:rPr>
                <w:rFonts w:ascii="Aptos" w:hAnsi="Aptos"/>
                <w:sz w:val="22"/>
                <w:szCs w:val="22"/>
              </w:rPr>
              <w:t>4,0</w:t>
            </w:r>
          </w:p>
        </w:tc>
        <w:tc>
          <w:tcPr>
            <w:tcW w:w="967" w:type="dxa"/>
            <w:tcBorders>
              <w:bottom w:val="single" w:sz="4" w:space="0" w:color="auto"/>
            </w:tcBorders>
            <w:shd w:val="clear" w:color="auto" w:fill="FFFFFF" w:themeFill="background1"/>
          </w:tcPr>
          <w:p w14:paraId="65A9EA69" w14:textId="0EFE0644" w:rsidR="00B46741" w:rsidRPr="00B46741" w:rsidRDefault="00B46741" w:rsidP="00B46741">
            <w:pPr>
              <w:spacing w:after="0" w:line="240" w:lineRule="auto"/>
              <w:jc w:val="both"/>
              <w:rPr>
                <w:rFonts w:ascii="Aptos" w:hAnsi="Aptos"/>
                <w:sz w:val="22"/>
                <w:szCs w:val="22"/>
              </w:rPr>
            </w:pPr>
            <w:r w:rsidRPr="00B46741">
              <w:rPr>
                <w:rFonts w:ascii="Aptos" w:hAnsi="Aptos"/>
                <w:sz w:val="22"/>
                <w:szCs w:val="22"/>
              </w:rPr>
              <w:t>46,9</w:t>
            </w:r>
          </w:p>
        </w:tc>
        <w:tc>
          <w:tcPr>
            <w:tcW w:w="870" w:type="dxa"/>
            <w:tcBorders>
              <w:bottom w:val="single" w:sz="4" w:space="0" w:color="auto"/>
            </w:tcBorders>
            <w:shd w:val="clear" w:color="auto" w:fill="FFFFFF" w:themeFill="background1"/>
          </w:tcPr>
          <w:p w14:paraId="4292AFA9" w14:textId="66665FF3" w:rsidR="00B46741" w:rsidRPr="00B46741" w:rsidRDefault="00B46741" w:rsidP="00B46741">
            <w:pPr>
              <w:spacing w:after="0" w:line="240" w:lineRule="auto"/>
              <w:jc w:val="both"/>
              <w:rPr>
                <w:rFonts w:ascii="Aptos" w:hAnsi="Aptos"/>
                <w:sz w:val="22"/>
                <w:szCs w:val="22"/>
              </w:rPr>
            </w:pPr>
            <w:r w:rsidRPr="00B46741">
              <w:rPr>
                <w:rFonts w:ascii="Aptos" w:hAnsi="Aptos"/>
                <w:sz w:val="22"/>
                <w:szCs w:val="22"/>
              </w:rPr>
              <w:t>27,2</w:t>
            </w:r>
          </w:p>
        </w:tc>
        <w:tc>
          <w:tcPr>
            <w:tcW w:w="833" w:type="dxa"/>
            <w:tcBorders>
              <w:bottom w:val="single" w:sz="4" w:space="0" w:color="auto"/>
            </w:tcBorders>
            <w:shd w:val="clear" w:color="auto" w:fill="FFFFFF" w:themeFill="background1"/>
          </w:tcPr>
          <w:p w14:paraId="3045CC0E" w14:textId="2A0FFE72" w:rsidR="00B46741" w:rsidRPr="00B46741" w:rsidRDefault="00ED0020" w:rsidP="00B46741">
            <w:pPr>
              <w:spacing w:after="0" w:line="240" w:lineRule="auto"/>
              <w:jc w:val="both"/>
              <w:rPr>
                <w:rFonts w:ascii="Aptos" w:hAnsi="Aptos"/>
                <w:sz w:val="22"/>
                <w:szCs w:val="22"/>
              </w:rPr>
            </w:pPr>
            <w:r>
              <w:rPr>
                <w:rFonts w:ascii="Aptos" w:hAnsi="Aptos"/>
                <w:sz w:val="22"/>
                <w:szCs w:val="22"/>
              </w:rPr>
              <w:t>64,6</w:t>
            </w:r>
          </w:p>
        </w:tc>
      </w:tr>
      <w:tr w:rsidR="00B46741" w:rsidRPr="00365226" w14:paraId="69C0A205" w14:textId="00B1F9B9" w:rsidTr="00B46741">
        <w:tc>
          <w:tcPr>
            <w:tcW w:w="3817" w:type="dxa"/>
            <w:gridSpan w:val="2"/>
            <w:shd w:val="clear" w:color="auto" w:fill="99CB38" w:themeFill="accent1"/>
          </w:tcPr>
          <w:p w14:paraId="4511A32F" w14:textId="77777777" w:rsidR="00B46741" w:rsidRPr="00B46741" w:rsidRDefault="00B46741" w:rsidP="00B46741">
            <w:pPr>
              <w:spacing w:after="0" w:line="240" w:lineRule="auto"/>
              <w:jc w:val="both"/>
              <w:rPr>
                <w:rFonts w:ascii="Aptos" w:hAnsi="Aptos"/>
                <w:b/>
                <w:sz w:val="22"/>
                <w:szCs w:val="22"/>
              </w:rPr>
            </w:pPr>
            <w:r w:rsidRPr="00B46741">
              <w:rPr>
                <w:rFonts w:ascii="Aptos" w:hAnsi="Aptos"/>
                <w:b/>
                <w:sz w:val="22"/>
                <w:szCs w:val="22"/>
              </w:rPr>
              <w:t>KOKKU</w:t>
            </w:r>
          </w:p>
        </w:tc>
        <w:tc>
          <w:tcPr>
            <w:tcW w:w="872" w:type="dxa"/>
            <w:shd w:val="clear" w:color="auto" w:fill="99CB38" w:themeFill="accent1"/>
          </w:tcPr>
          <w:p w14:paraId="50AE1398" w14:textId="1ECD83E8" w:rsidR="00B46741" w:rsidRPr="00B46741" w:rsidRDefault="00B46741" w:rsidP="00B46741">
            <w:pPr>
              <w:spacing w:after="0" w:line="240" w:lineRule="auto"/>
              <w:jc w:val="both"/>
              <w:rPr>
                <w:rFonts w:ascii="Aptos" w:hAnsi="Aptos"/>
                <w:b/>
                <w:sz w:val="22"/>
                <w:szCs w:val="22"/>
              </w:rPr>
            </w:pPr>
            <w:r w:rsidRPr="00B46741">
              <w:rPr>
                <w:rFonts w:ascii="Aptos" w:hAnsi="Aptos"/>
                <w:b/>
                <w:sz w:val="22"/>
                <w:szCs w:val="22"/>
              </w:rPr>
              <w:t>157,08</w:t>
            </w:r>
          </w:p>
        </w:tc>
        <w:tc>
          <w:tcPr>
            <w:tcW w:w="843" w:type="dxa"/>
            <w:shd w:val="clear" w:color="auto" w:fill="99CB38" w:themeFill="accent1"/>
          </w:tcPr>
          <w:p w14:paraId="4132A009" w14:textId="4677BB15" w:rsidR="00B46741" w:rsidRPr="00B46741" w:rsidRDefault="00B46741" w:rsidP="00B46741">
            <w:pPr>
              <w:spacing w:after="0" w:line="240" w:lineRule="auto"/>
              <w:jc w:val="both"/>
              <w:rPr>
                <w:rFonts w:ascii="Aptos" w:hAnsi="Aptos"/>
                <w:b/>
                <w:sz w:val="22"/>
                <w:szCs w:val="22"/>
              </w:rPr>
            </w:pPr>
            <w:r w:rsidRPr="00B46741">
              <w:rPr>
                <w:rFonts w:ascii="Aptos" w:hAnsi="Aptos"/>
                <w:b/>
                <w:sz w:val="22"/>
                <w:szCs w:val="22"/>
              </w:rPr>
              <w:t>79,17</w:t>
            </w:r>
          </w:p>
        </w:tc>
        <w:tc>
          <w:tcPr>
            <w:tcW w:w="870" w:type="dxa"/>
            <w:shd w:val="clear" w:color="auto" w:fill="99CB38" w:themeFill="accent1"/>
          </w:tcPr>
          <w:p w14:paraId="4E324FBC" w14:textId="6FB782A1" w:rsidR="00B46741" w:rsidRPr="00B46741" w:rsidRDefault="00B46741" w:rsidP="00B46741">
            <w:pPr>
              <w:spacing w:after="0" w:line="240" w:lineRule="auto"/>
              <w:jc w:val="both"/>
              <w:rPr>
                <w:rFonts w:ascii="Aptos" w:hAnsi="Aptos"/>
                <w:b/>
                <w:sz w:val="22"/>
                <w:szCs w:val="22"/>
              </w:rPr>
            </w:pPr>
            <w:r w:rsidRPr="00B46741">
              <w:rPr>
                <w:rFonts w:ascii="Aptos" w:hAnsi="Aptos"/>
                <w:b/>
                <w:sz w:val="22"/>
                <w:szCs w:val="22"/>
              </w:rPr>
              <w:t>100,24</w:t>
            </w:r>
          </w:p>
        </w:tc>
        <w:tc>
          <w:tcPr>
            <w:tcW w:w="967" w:type="dxa"/>
            <w:shd w:val="clear" w:color="auto" w:fill="99CB38" w:themeFill="accent1"/>
          </w:tcPr>
          <w:p w14:paraId="7B29D0A9" w14:textId="0D18C3B1" w:rsidR="00B46741" w:rsidRPr="00B46741" w:rsidRDefault="00B46741" w:rsidP="00B46741">
            <w:pPr>
              <w:spacing w:after="0" w:line="240" w:lineRule="auto"/>
              <w:jc w:val="both"/>
              <w:rPr>
                <w:rFonts w:ascii="Aptos" w:hAnsi="Aptos"/>
                <w:b/>
                <w:sz w:val="22"/>
                <w:szCs w:val="22"/>
              </w:rPr>
            </w:pPr>
            <w:r w:rsidRPr="00B46741">
              <w:rPr>
                <w:rFonts w:ascii="Aptos" w:hAnsi="Aptos"/>
                <w:b/>
                <w:sz w:val="22"/>
                <w:szCs w:val="22"/>
              </w:rPr>
              <w:t>147,79</w:t>
            </w:r>
          </w:p>
        </w:tc>
        <w:tc>
          <w:tcPr>
            <w:tcW w:w="870" w:type="dxa"/>
            <w:shd w:val="clear" w:color="auto" w:fill="99CB38" w:themeFill="accent1"/>
          </w:tcPr>
          <w:p w14:paraId="0E36DCC8" w14:textId="728C8F72" w:rsidR="00B46741" w:rsidRPr="00B46741" w:rsidRDefault="00B46741" w:rsidP="00B46741">
            <w:pPr>
              <w:spacing w:after="0" w:line="240" w:lineRule="auto"/>
              <w:jc w:val="both"/>
              <w:rPr>
                <w:rFonts w:ascii="Aptos" w:hAnsi="Aptos"/>
                <w:b/>
                <w:sz w:val="22"/>
                <w:szCs w:val="22"/>
              </w:rPr>
            </w:pPr>
            <w:r w:rsidRPr="00B46741">
              <w:rPr>
                <w:rFonts w:ascii="Aptos" w:hAnsi="Aptos"/>
                <w:b/>
                <w:sz w:val="22"/>
                <w:szCs w:val="22"/>
              </w:rPr>
              <w:t>101,73</w:t>
            </w:r>
          </w:p>
        </w:tc>
        <w:tc>
          <w:tcPr>
            <w:tcW w:w="833" w:type="dxa"/>
            <w:shd w:val="clear" w:color="auto" w:fill="99CB38" w:themeFill="accent1"/>
          </w:tcPr>
          <w:p w14:paraId="46C5F05E" w14:textId="2AFB61AE" w:rsidR="00B46741" w:rsidRPr="00B46741" w:rsidRDefault="00ED0020" w:rsidP="00B46741">
            <w:pPr>
              <w:spacing w:after="0" w:line="240" w:lineRule="auto"/>
              <w:jc w:val="both"/>
              <w:rPr>
                <w:rFonts w:ascii="Aptos" w:hAnsi="Aptos"/>
                <w:b/>
                <w:sz w:val="22"/>
                <w:szCs w:val="22"/>
              </w:rPr>
            </w:pPr>
            <w:r>
              <w:rPr>
                <w:rFonts w:ascii="Aptos" w:hAnsi="Aptos"/>
                <w:b/>
                <w:sz w:val="22"/>
                <w:szCs w:val="22"/>
              </w:rPr>
              <w:t>199,1</w:t>
            </w:r>
          </w:p>
        </w:tc>
      </w:tr>
    </w:tbl>
    <w:p w14:paraId="2593BFA6" w14:textId="77777777" w:rsidR="00ED0020" w:rsidRDefault="00ED0020" w:rsidP="00F035C6">
      <w:pPr>
        <w:spacing w:after="0" w:line="240" w:lineRule="auto"/>
        <w:jc w:val="both"/>
        <w:rPr>
          <w:rFonts w:ascii="Aptos" w:hAnsi="Aptos"/>
          <w:szCs w:val="24"/>
          <w:u w:val="single"/>
        </w:rPr>
      </w:pPr>
    </w:p>
    <w:p w14:paraId="1609B324" w14:textId="3AA34B7D" w:rsidR="00F035C6" w:rsidRPr="00365226" w:rsidRDefault="00F035C6" w:rsidP="00ED0020">
      <w:pPr>
        <w:spacing w:after="0" w:line="240" w:lineRule="auto"/>
        <w:jc w:val="both"/>
        <w:rPr>
          <w:rFonts w:ascii="Aptos" w:hAnsi="Aptos"/>
          <w:szCs w:val="24"/>
          <w:u w:val="single"/>
        </w:rPr>
      </w:pPr>
      <w:r w:rsidRPr="00365226">
        <w:rPr>
          <w:rFonts w:ascii="Aptos" w:hAnsi="Aptos"/>
          <w:szCs w:val="24"/>
          <w:u w:val="single"/>
        </w:rPr>
        <w:t>Patareid ja akud</w:t>
      </w:r>
    </w:p>
    <w:p w14:paraId="0D2A1F08" w14:textId="77777777" w:rsidR="00F035C6" w:rsidRPr="00365226" w:rsidRDefault="00F035C6" w:rsidP="00ED0020">
      <w:pPr>
        <w:spacing w:after="0" w:line="240" w:lineRule="auto"/>
        <w:jc w:val="both"/>
        <w:rPr>
          <w:rFonts w:ascii="Aptos" w:hAnsi="Aptos"/>
          <w:szCs w:val="24"/>
        </w:rPr>
      </w:pPr>
      <w:r w:rsidRPr="00365226">
        <w:rPr>
          <w:rFonts w:ascii="Aptos" w:hAnsi="Aptos"/>
          <w:szCs w:val="24"/>
        </w:rPr>
        <w:t>Tootja on kohustatud kantavate patareide ja akude ning mootorsõidukite patareide ja akude jäätmed tarbijalt turustaja müügikohtade kaudu tagasi võtma tasuta, sõltumata sellest, kas tarbija kavatseb osta uue patarei või aku või mitte. Tootja varustab turustajat kogumiseks vajaliku kogumismahutiga.</w:t>
      </w:r>
    </w:p>
    <w:p w14:paraId="23F53D2A" w14:textId="77777777" w:rsidR="00F035C6" w:rsidRPr="00365226" w:rsidRDefault="00F035C6" w:rsidP="00ED0020">
      <w:pPr>
        <w:spacing w:after="0" w:line="240" w:lineRule="auto"/>
        <w:jc w:val="both"/>
        <w:rPr>
          <w:rFonts w:ascii="Aptos" w:hAnsi="Aptos"/>
          <w:szCs w:val="24"/>
          <w:u w:val="single"/>
        </w:rPr>
      </w:pPr>
    </w:p>
    <w:p w14:paraId="120FE923" w14:textId="076FB05F" w:rsidR="009811FD" w:rsidRPr="004836AD" w:rsidRDefault="00F035C6" w:rsidP="004836AD">
      <w:pPr>
        <w:pStyle w:val="Kehatekst"/>
        <w:rPr>
          <w:rFonts w:eastAsiaTheme="minorEastAsia"/>
          <w:lang w:eastAsia="en-US"/>
        </w:rPr>
      </w:pPr>
      <w:r w:rsidRPr="004836AD">
        <w:rPr>
          <w:rFonts w:eastAsiaTheme="minorEastAsia"/>
          <w:lang w:eastAsia="en-US"/>
        </w:rPr>
        <w:t>Tootja on kohustatud patareide ja akude turustajalt, kohalikult omavalitsuselt ning kohaliku omavalitsuse jäätmejaama halduslepingu alusel haldavalt jäätmekäitlejalt patarei- ja akujäätmed tasuta tagasi võtma.</w:t>
      </w:r>
    </w:p>
    <w:p w14:paraId="139A97F5" w14:textId="77777777" w:rsidR="00F035C6" w:rsidRPr="00365226" w:rsidRDefault="00F035C6" w:rsidP="00ED0020">
      <w:pPr>
        <w:spacing w:after="0" w:line="240" w:lineRule="auto"/>
        <w:jc w:val="both"/>
        <w:rPr>
          <w:rFonts w:ascii="Aptos" w:hAnsi="Aptos"/>
          <w:szCs w:val="24"/>
        </w:rPr>
      </w:pPr>
    </w:p>
    <w:p w14:paraId="0E0B6A9D" w14:textId="5176D5E4" w:rsidR="009811FD" w:rsidRDefault="00F035C6" w:rsidP="00ED0020">
      <w:pPr>
        <w:spacing w:after="0" w:line="240" w:lineRule="auto"/>
        <w:jc w:val="both"/>
        <w:rPr>
          <w:rFonts w:ascii="Aptos" w:hAnsi="Aptos"/>
          <w:color w:val="333333"/>
          <w:szCs w:val="24"/>
          <w:shd w:val="clear" w:color="auto" w:fill="FFFFFF"/>
        </w:rPr>
      </w:pPr>
      <w:r w:rsidRPr="00365226">
        <w:rPr>
          <w:rFonts w:ascii="Aptos" w:hAnsi="Aptos"/>
          <w:szCs w:val="24"/>
        </w:rPr>
        <w:t>Patareide ja akude tootjavastutuse kohustusega tegeleb MTÜ EES-Ringlus ja MTÜ Eesti Elektroonikaromu.</w:t>
      </w:r>
      <w:r w:rsidR="009811FD" w:rsidRPr="00365226">
        <w:rPr>
          <w:rFonts w:ascii="Aptos" w:hAnsi="Aptos"/>
          <w:color w:val="333333"/>
          <w:szCs w:val="24"/>
          <w:shd w:val="clear" w:color="auto" w:fill="FFFFFF"/>
        </w:rPr>
        <w:t xml:space="preserve"> Patareid ja akud saab viia müügikohta, või Kanepi valla jäätmejaamadesse. </w:t>
      </w:r>
    </w:p>
    <w:p w14:paraId="13C9EEF3" w14:textId="77777777" w:rsidR="00DE1EE8" w:rsidRDefault="00DE1EE8" w:rsidP="00ED0020">
      <w:pPr>
        <w:spacing w:after="0" w:line="240" w:lineRule="auto"/>
        <w:jc w:val="both"/>
        <w:rPr>
          <w:rFonts w:ascii="Aptos" w:hAnsi="Aptos"/>
          <w:color w:val="333333"/>
          <w:szCs w:val="24"/>
          <w:shd w:val="clear" w:color="auto" w:fill="FFFFFF"/>
        </w:rPr>
      </w:pPr>
    </w:p>
    <w:p w14:paraId="7837B1C5" w14:textId="77777777" w:rsidR="00DE1EE8" w:rsidRDefault="00DE1EE8" w:rsidP="00ED0020">
      <w:pPr>
        <w:spacing w:after="0" w:line="240" w:lineRule="auto"/>
        <w:jc w:val="both"/>
        <w:rPr>
          <w:rFonts w:ascii="Aptos" w:hAnsi="Aptos"/>
          <w:color w:val="333333"/>
          <w:szCs w:val="24"/>
          <w:shd w:val="clear" w:color="auto" w:fill="FFFFFF"/>
        </w:rPr>
      </w:pPr>
    </w:p>
    <w:p w14:paraId="5AE3F42D" w14:textId="77777777" w:rsidR="00DE1EE8" w:rsidRPr="00365226" w:rsidRDefault="00DE1EE8" w:rsidP="00ED0020">
      <w:pPr>
        <w:spacing w:after="0" w:line="240" w:lineRule="auto"/>
        <w:jc w:val="both"/>
        <w:rPr>
          <w:rFonts w:ascii="Aptos" w:hAnsi="Aptos"/>
          <w:color w:val="333333"/>
          <w:szCs w:val="24"/>
          <w:shd w:val="clear" w:color="auto" w:fill="FFFFFF"/>
        </w:rPr>
      </w:pPr>
    </w:p>
    <w:p w14:paraId="65B3DB98" w14:textId="77777777" w:rsidR="00F035C6" w:rsidRPr="00365226" w:rsidRDefault="00F035C6" w:rsidP="00ED0020">
      <w:pPr>
        <w:spacing w:after="0" w:line="240" w:lineRule="auto"/>
        <w:jc w:val="both"/>
        <w:rPr>
          <w:rFonts w:ascii="Aptos" w:hAnsi="Aptos"/>
          <w:szCs w:val="24"/>
          <w:u w:val="single"/>
        </w:rPr>
      </w:pPr>
    </w:p>
    <w:p w14:paraId="3FFC3B26" w14:textId="77777777" w:rsidR="00F035C6" w:rsidRPr="00365226" w:rsidRDefault="00F035C6" w:rsidP="00ED0020">
      <w:pPr>
        <w:spacing w:after="0" w:line="240" w:lineRule="auto"/>
        <w:jc w:val="both"/>
        <w:rPr>
          <w:rFonts w:ascii="Aptos" w:hAnsi="Aptos"/>
          <w:szCs w:val="24"/>
          <w:u w:val="single"/>
        </w:rPr>
      </w:pPr>
      <w:r w:rsidRPr="00365226">
        <w:rPr>
          <w:rFonts w:ascii="Aptos" w:hAnsi="Aptos"/>
          <w:szCs w:val="24"/>
          <w:u w:val="single"/>
        </w:rPr>
        <w:lastRenderedPageBreak/>
        <w:t>Romusõidukid ja rehvid</w:t>
      </w:r>
    </w:p>
    <w:p w14:paraId="2664D92A" w14:textId="05EBEF03" w:rsidR="009811FD" w:rsidRPr="00365226" w:rsidRDefault="00F035C6" w:rsidP="00ED0020">
      <w:pPr>
        <w:spacing w:after="0" w:line="240" w:lineRule="auto"/>
        <w:jc w:val="both"/>
        <w:rPr>
          <w:rFonts w:ascii="Aptos" w:hAnsi="Aptos"/>
          <w:szCs w:val="24"/>
        </w:rPr>
      </w:pPr>
      <w:r w:rsidRPr="00365226">
        <w:rPr>
          <w:rFonts w:ascii="Aptos" w:hAnsi="Aptos"/>
          <w:szCs w:val="24"/>
        </w:rPr>
        <w:t>Mootorsõidukite ja nende osade (sh rehvide) tagasivõtmise peavad tootja-vastutuse põhimõttel ellu rakendama ja finantseerima tootjad ja turustajad, kes võivad selle ülesande delegeerida jäätmekäitlejatele.</w:t>
      </w:r>
    </w:p>
    <w:p w14:paraId="29379379" w14:textId="77777777" w:rsidR="00F035C6" w:rsidRPr="00365226" w:rsidRDefault="00F035C6" w:rsidP="00ED0020">
      <w:pPr>
        <w:spacing w:after="0" w:line="240" w:lineRule="auto"/>
        <w:jc w:val="both"/>
        <w:rPr>
          <w:rFonts w:ascii="Aptos" w:hAnsi="Aptos"/>
          <w:szCs w:val="24"/>
        </w:rPr>
      </w:pPr>
    </w:p>
    <w:p w14:paraId="1F5A2695" w14:textId="317AF8F0" w:rsidR="00844E13" w:rsidRPr="00365226" w:rsidRDefault="00F035C6" w:rsidP="00ED0020">
      <w:pPr>
        <w:spacing w:after="0" w:line="240" w:lineRule="auto"/>
        <w:jc w:val="both"/>
        <w:rPr>
          <w:rFonts w:ascii="Aptos" w:hAnsi="Aptos"/>
          <w:szCs w:val="24"/>
        </w:rPr>
      </w:pPr>
      <w:r w:rsidRPr="00365226">
        <w:rPr>
          <w:rFonts w:ascii="Aptos" w:hAnsi="Aptos"/>
          <w:szCs w:val="24"/>
        </w:rPr>
        <w:t>Romusõiduk on ohtlik jääde, mida tohib käidelda ainult ohtlike jäätmete käitlemise õigust omav ettevõtja. Romusõiduki käitluskoha (kogumiskoht, lammutuskoda) tegevus peab vastama kõikidele seadusega sätestatud nõuetele. Romusõidukite kogumine ja tootjale tagastamine tuleb tootjal korraldada selliselt, et romusõiduki omanikule oleks romusõidukist loobumine võimalikult mugav ning romusõiduki kogumiskohta</w:t>
      </w:r>
      <w:r w:rsidRPr="00365226">
        <w:rPr>
          <w:rFonts w:ascii="Aptos" w:hAnsi="Aptos"/>
          <w:b/>
          <w:bCs/>
          <w:szCs w:val="24"/>
        </w:rPr>
        <w:t xml:space="preserve"> </w:t>
      </w:r>
      <w:r w:rsidRPr="00365226">
        <w:rPr>
          <w:rFonts w:ascii="Aptos" w:hAnsi="Aptos"/>
          <w:szCs w:val="24"/>
        </w:rPr>
        <w:t>üleandmine võimalik vähemalt tema elukohajärgse maakonna piires.</w:t>
      </w:r>
      <w:r w:rsidRPr="00365226">
        <w:rPr>
          <w:rFonts w:ascii="Aptos" w:hAnsi="Aptos"/>
          <w:b/>
          <w:szCs w:val="24"/>
        </w:rPr>
        <w:t xml:space="preserve"> </w:t>
      </w:r>
      <w:r w:rsidRPr="00365226">
        <w:rPr>
          <w:rFonts w:ascii="Aptos" w:hAnsi="Aptos"/>
          <w:szCs w:val="24"/>
        </w:rPr>
        <w:t>Romusõidukeid võetakse vastu autolammutustes ja vanametalli vastuvõtupunktides.</w:t>
      </w:r>
    </w:p>
    <w:p w14:paraId="1AEA168F" w14:textId="77777777" w:rsidR="00F035C6" w:rsidRPr="00365226" w:rsidRDefault="00F035C6" w:rsidP="00ED0020">
      <w:pPr>
        <w:spacing w:after="0" w:line="240" w:lineRule="auto"/>
        <w:jc w:val="both"/>
        <w:rPr>
          <w:rFonts w:ascii="Aptos" w:hAnsi="Aptos"/>
          <w:b/>
          <w:szCs w:val="24"/>
        </w:rPr>
      </w:pPr>
    </w:p>
    <w:p w14:paraId="404B632D" w14:textId="77777777" w:rsidR="00844E13" w:rsidRPr="00365226" w:rsidRDefault="00F035C6" w:rsidP="00ED0020">
      <w:pPr>
        <w:spacing w:after="0" w:line="240" w:lineRule="auto"/>
        <w:jc w:val="both"/>
        <w:rPr>
          <w:rFonts w:ascii="Aptos" w:hAnsi="Aptos"/>
          <w:szCs w:val="24"/>
        </w:rPr>
      </w:pPr>
      <w:r w:rsidRPr="00365226">
        <w:rPr>
          <w:rFonts w:ascii="Aptos" w:hAnsi="Aptos"/>
          <w:szCs w:val="24"/>
        </w:rPr>
        <w:t xml:space="preserve">Vanarehvide kogumiseks on MTÜ Rehviringlus loonud tootjavastutussüsteemi. </w:t>
      </w:r>
      <w:r w:rsidR="00844E13" w:rsidRPr="00365226">
        <w:rPr>
          <w:rFonts w:ascii="Aptos" w:hAnsi="Aptos"/>
          <w:szCs w:val="24"/>
        </w:rPr>
        <w:t xml:space="preserve">Vanarehve võetakse  tasuta tagasi piiramata koguses: rehvide kasutajalt, mootorsõidukite ja rehvide hooldustöökojalt (v.a hooldustöökojalt, kes tegeleb ka romusõidukite töötlemisega), kohalikult omavalitsuselt ning kohaliku omavalitsuse jäätmejaama lepingu alusel haldavalt jäätmekäitlejalt. </w:t>
      </w:r>
    </w:p>
    <w:p w14:paraId="5A93EFE7" w14:textId="77777777" w:rsidR="00844E13" w:rsidRPr="00365226" w:rsidRDefault="00844E13" w:rsidP="00ED0020">
      <w:pPr>
        <w:spacing w:after="0" w:line="240" w:lineRule="auto"/>
        <w:jc w:val="both"/>
        <w:rPr>
          <w:rFonts w:ascii="Aptos" w:hAnsi="Aptos"/>
          <w:szCs w:val="24"/>
        </w:rPr>
      </w:pPr>
    </w:p>
    <w:p w14:paraId="08A0C7C4" w14:textId="2CBBB6FC" w:rsidR="009811FD" w:rsidRPr="00365226" w:rsidRDefault="00844E13" w:rsidP="00ED0020">
      <w:pPr>
        <w:spacing w:after="0" w:line="240" w:lineRule="auto"/>
        <w:jc w:val="both"/>
        <w:rPr>
          <w:rFonts w:ascii="Aptos" w:hAnsi="Aptos"/>
          <w:color w:val="333333"/>
          <w:szCs w:val="24"/>
          <w:shd w:val="clear" w:color="auto" w:fill="FFFFFF"/>
        </w:rPr>
      </w:pPr>
      <w:r w:rsidRPr="00365226">
        <w:rPr>
          <w:rFonts w:ascii="Aptos" w:hAnsi="Aptos"/>
          <w:color w:val="333333"/>
          <w:szCs w:val="24"/>
          <w:shd w:val="clear" w:color="auto" w:fill="FFFFFF"/>
        </w:rPr>
        <w:t>Vanarehvide teke on viimase viie aasta jooksul olnud kõikuv. See võib olla tingitud sellest kui palju antud aastal on vanarehve üle andnud</w:t>
      </w:r>
      <w:r w:rsidRPr="00365226">
        <w:rPr>
          <w:rFonts w:ascii="Aptos" w:hAnsi="Aptos"/>
          <w:szCs w:val="24"/>
        </w:rPr>
        <w:t xml:space="preserve"> põllumajandusettevõtted, mis kasutavad vanarehve silohoidlate katmisel. </w:t>
      </w:r>
      <w:r w:rsidR="00F035C6" w:rsidRPr="00365226">
        <w:rPr>
          <w:rFonts w:ascii="Aptos" w:hAnsi="Aptos"/>
          <w:color w:val="333333"/>
          <w:szCs w:val="24"/>
          <w:shd w:val="clear" w:color="auto" w:fill="FFFFFF"/>
        </w:rPr>
        <w:t>Vanarehvid saab</w:t>
      </w:r>
      <w:r w:rsidR="00F035C6" w:rsidRPr="00365226">
        <w:rPr>
          <w:rFonts w:ascii="Aptos" w:hAnsi="Aptos"/>
          <w:b/>
          <w:bCs/>
          <w:color w:val="333333"/>
          <w:szCs w:val="24"/>
          <w:shd w:val="clear" w:color="auto" w:fill="FFFFFF"/>
        </w:rPr>
        <w:t xml:space="preserve"> </w:t>
      </w:r>
      <w:r w:rsidR="00F035C6" w:rsidRPr="00365226">
        <w:rPr>
          <w:rFonts w:ascii="Aptos" w:hAnsi="Aptos"/>
          <w:color w:val="333333"/>
          <w:szCs w:val="24"/>
          <w:shd w:val="clear" w:color="auto" w:fill="FFFFFF"/>
        </w:rPr>
        <w:t xml:space="preserve">viia </w:t>
      </w:r>
      <w:r w:rsidR="00286D33" w:rsidRPr="00365226">
        <w:rPr>
          <w:rFonts w:ascii="Aptos" w:hAnsi="Aptos"/>
          <w:color w:val="333333"/>
          <w:szCs w:val="24"/>
          <w:shd w:val="clear" w:color="auto" w:fill="FFFFFF"/>
        </w:rPr>
        <w:t xml:space="preserve">Kanepi valla jäätmejaamadesse. </w:t>
      </w:r>
    </w:p>
    <w:p w14:paraId="664A0091" w14:textId="77777777" w:rsidR="00F035C6" w:rsidRPr="00365226" w:rsidRDefault="00F035C6" w:rsidP="00ED0020">
      <w:pPr>
        <w:spacing w:after="0" w:line="240" w:lineRule="auto"/>
        <w:jc w:val="both"/>
        <w:rPr>
          <w:rFonts w:ascii="Aptos" w:hAnsi="Aptos"/>
          <w:bCs/>
          <w:szCs w:val="24"/>
        </w:rPr>
      </w:pPr>
    </w:p>
    <w:p w14:paraId="4004B842" w14:textId="77777777" w:rsidR="00F035C6" w:rsidRPr="00365226" w:rsidRDefault="00F035C6" w:rsidP="00ED0020">
      <w:pPr>
        <w:spacing w:after="0" w:line="240" w:lineRule="auto"/>
        <w:jc w:val="both"/>
        <w:rPr>
          <w:rFonts w:ascii="Aptos" w:hAnsi="Aptos"/>
          <w:szCs w:val="24"/>
          <w:u w:val="single"/>
        </w:rPr>
      </w:pPr>
      <w:r w:rsidRPr="00365226">
        <w:rPr>
          <w:rFonts w:ascii="Aptos" w:hAnsi="Aptos"/>
          <w:szCs w:val="24"/>
          <w:u w:val="single"/>
        </w:rPr>
        <w:t>Elektri- ja elektroonikaseadmete jäätmed</w:t>
      </w:r>
    </w:p>
    <w:p w14:paraId="101D7FF1" w14:textId="77777777" w:rsidR="00F035C6" w:rsidRPr="00365226" w:rsidRDefault="00F035C6" w:rsidP="00ED0020">
      <w:pPr>
        <w:spacing w:after="0" w:line="240" w:lineRule="auto"/>
        <w:jc w:val="both"/>
        <w:rPr>
          <w:rFonts w:ascii="Aptos" w:hAnsi="Aptos"/>
          <w:szCs w:val="24"/>
        </w:rPr>
      </w:pPr>
      <w:r w:rsidRPr="00365226">
        <w:rPr>
          <w:rFonts w:ascii="Aptos" w:hAnsi="Aptos"/>
          <w:szCs w:val="24"/>
        </w:rPr>
        <w:t xml:space="preserve">Elektri- ja elektroonikaseadmeid koguvad ja käitlevad peamiselt kaks tootjavastutusorganisatsiooni: Mittetulundusühing Eesti Elektri- ja Elektroonikaseadmete Ringlus ja Mittetulundusühing Eesti Elektroonikaromu. Lambijäätmeid kogub ja käitleb Ekogaisma Eesti OÜ. </w:t>
      </w:r>
    </w:p>
    <w:p w14:paraId="56C1EA5C" w14:textId="77777777" w:rsidR="00F035C6" w:rsidRPr="00365226" w:rsidRDefault="00F035C6" w:rsidP="00ED0020">
      <w:pPr>
        <w:spacing w:after="0" w:line="240" w:lineRule="auto"/>
        <w:jc w:val="both"/>
        <w:rPr>
          <w:rFonts w:ascii="Aptos" w:hAnsi="Aptos"/>
          <w:szCs w:val="24"/>
        </w:rPr>
      </w:pPr>
    </w:p>
    <w:p w14:paraId="6848B2E5" w14:textId="77777777" w:rsidR="00F035C6" w:rsidRPr="00365226" w:rsidRDefault="00F035C6" w:rsidP="00ED0020">
      <w:pPr>
        <w:spacing w:after="0" w:line="240" w:lineRule="auto"/>
        <w:jc w:val="both"/>
        <w:rPr>
          <w:rFonts w:ascii="Aptos" w:hAnsi="Aptos"/>
          <w:szCs w:val="24"/>
        </w:rPr>
      </w:pPr>
      <w:r w:rsidRPr="00365226">
        <w:rPr>
          <w:rFonts w:ascii="Aptos" w:hAnsi="Aptos"/>
          <w:color w:val="333333"/>
          <w:szCs w:val="24"/>
        </w:rPr>
        <w:t>Turustaja on kohustatud oma müügikoha kaudu, mille müügipind on vähemalt 400 m</w:t>
      </w:r>
      <w:r w:rsidRPr="00365226">
        <w:rPr>
          <w:rFonts w:ascii="Aptos" w:hAnsi="Aptos"/>
          <w:color w:val="333333"/>
          <w:position w:val="10"/>
          <w:szCs w:val="24"/>
        </w:rPr>
        <w:t>2</w:t>
      </w:r>
      <w:r w:rsidRPr="00365226">
        <w:rPr>
          <w:rFonts w:ascii="Aptos" w:hAnsi="Aptos"/>
          <w:color w:val="333333"/>
          <w:szCs w:val="24"/>
        </w:rPr>
        <w:t xml:space="preserve">, elektri- ja elektroonikaseadmed kasutajalt tasuta vastu võtma turustava seadmega sama liiki ja sama otstarvet täitvast seadmest tekkinud elektriromu või mille väline mõõt ei ületa 25 cm. </w:t>
      </w:r>
      <w:r w:rsidRPr="00365226">
        <w:rPr>
          <w:rFonts w:ascii="Aptos" w:hAnsi="Aptos"/>
          <w:szCs w:val="24"/>
        </w:rPr>
        <w:t>Kui kodumajapidamises kasutatava elektri- ja elektroonikaseadme turustajal ei ole mööda avalikke teid 10 km raadiuses kodumajapidamiste elektroonikaromude kogumiskohta, peab tootja turustaja müügikoha kaudu füüsiliselt isikult tasuta tagasi võtma talle müüdava seadmega sama liiki ja sama otstarvet täitvast seadmest tekkinud elektroonikaromu, sõltumata sellest, kas see füüsiline isik on soetanud või soetab turustajalt samalaadse seadme.</w:t>
      </w:r>
    </w:p>
    <w:p w14:paraId="4803F579" w14:textId="03685614" w:rsidR="00F035C6" w:rsidRPr="00365226" w:rsidRDefault="00F035C6" w:rsidP="00ED0020">
      <w:pPr>
        <w:spacing w:after="0" w:line="240" w:lineRule="auto"/>
        <w:jc w:val="both"/>
        <w:rPr>
          <w:rFonts w:ascii="Aptos" w:hAnsi="Aptos"/>
          <w:szCs w:val="24"/>
        </w:rPr>
      </w:pPr>
      <w:r w:rsidRPr="00365226">
        <w:rPr>
          <w:rFonts w:ascii="Aptos" w:hAnsi="Aptos"/>
          <w:szCs w:val="24"/>
        </w:rPr>
        <w:tab/>
      </w:r>
      <w:r w:rsidRPr="00365226">
        <w:rPr>
          <w:rFonts w:ascii="Aptos" w:hAnsi="Aptos"/>
          <w:szCs w:val="24"/>
        </w:rPr>
        <w:br/>
        <w:t xml:space="preserve">Tootja on kohustatud turustajalt ja </w:t>
      </w:r>
      <w:r w:rsidR="00286D33" w:rsidRPr="00365226">
        <w:rPr>
          <w:rFonts w:ascii="Aptos" w:hAnsi="Aptos"/>
          <w:szCs w:val="24"/>
        </w:rPr>
        <w:t>Kanepi</w:t>
      </w:r>
      <w:r w:rsidRPr="00365226">
        <w:rPr>
          <w:rFonts w:ascii="Aptos" w:hAnsi="Aptos"/>
          <w:szCs w:val="24"/>
        </w:rPr>
        <w:t xml:space="preserve"> valla kodumajapidamiste elektroonikaromud (ka saastunud) tasuta vastu võtma, sõltumata üleantavate elektroonikaromude arvust. Tootja on kohustatud tagasi võtma kõik elektroonikaromud ka siis, kui alates 1. jaanuarist 2019. a kehtima hakanud kogumise määr 65% on saavutatud.</w:t>
      </w:r>
    </w:p>
    <w:p w14:paraId="5AED0D94" w14:textId="77777777" w:rsidR="00F035C6" w:rsidRPr="00365226" w:rsidRDefault="00F035C6" w:rsidP="00ED0020">
      <w:pPr>
        <w:spacing w:after="0" w:line="240" w:lineRule="auto"/>
        <w:jc w:val="both"/>
        <w:rPr>
          <w:rFonts w:ascii="Aptos" w:hAnsi="Aptos"/>
          <w:szCs w:val="24"/>
        </w:rPr>
      </w:pPr>
      <w:r w:rsidRPr="00365226">
        <w:rPr>
          <w:rFonts w:ascii="Aptos" w:hAnsi="Aptos"/>
          <w:szCs w:val="24"/>
        </w:rPr>
        <w:tab/>
        <w:t xml:space="preserve"> </w:t>
      </w:r>
    </w:p>
    <w:p w14:paraId="532ED2D0" w14:textId="752E3324" w:rsidR="00F035C6" w:rsidRPr="00365226" w:rsidRDefault="00F035C6" w:rsidP="00ED0020">
      <w:pPr>
        <w:spacing w:after="0" w:line="240" w:lineRule="auto"/>
        <w:jc w:val="both"/>
        <w:rPr>
          <w:rFonts w:ascii="Aptos" w:hAnsi="Aptos"/>
          <w:color w:val="333333"/>
          <w:szCs w:val="24"/>
          <w:shd w:val="clear" w:color="auto" w:fill="FFFFFF"/>
        </w:rPr>
      </w:pPr>
      <w:r w:rsidRPr="00365226">
        <w:rPr>
          <w:rFonts w:ascii="Aptos" w:hAnsi="Aptos"/>
          <w:color w:val="333333"/>
          <w:szCs w:val="24"/>
          <w:shd w:val="clear" w:color="auto" w:fill="FFFFFF"/>
        </w:rPr>
        <w:t xml:space="preserve">Elektri- ja elektroonikaseadmeid saab viia kauplusesse (seade ei tohi olla rüüstatud), kust kavatsetakse osta uus samalaadne toode. </w:t>
      </w:r>
      <w:r w:rsidR="00844E13" w:rsidRPr="00365226">
        <w:rPr>
          <w:rFonts w:ascii="Aptos" w:hAnsi="Aptos"/>
          <w:color w:val="333333"/>
          <w:szCs w:val="24"/>
          <w:shd w:val="clear" w:color="auto" w:fill="FFFFFF"/>
        </w:rPr>
        <w:t xml:space="preserve">Elektri- ja elektroonikajäätmete teke on </w:t>
      </w:r>
      <w:r w:rsidR="00844E13" w:rsidRPr="00365226">
        <w:rPr>
          <w:rFonts w:ascii="Aptos" w:hAnsi="Aptos"/>
          <w:color w:val="333333"/>
          <w:szCs w:val="24"/>
          <w:shd w:val="clear" w:color="auto" w:fill="FFFFFF"/>
        </w:rPr>
        <w:lastRenderedPageBreak/>
        <w:t xml:space="preserve">viimastel aastatel olnud stabiilne (vt tabel 6). </w:t>
      </w:r>
      <w:r w:rsidRPr="00365226">
        <w:rPr>
          <w:rFonts w:ascii="Aptos" w:hAnsi="Aptos"/>
          <w:color w:val="333333"/>
          <w:szCs w:val="24"/>
          <w:shd w:val="clear" w:color="auto" w:fill="FFFFFF"/>
        </w:rPr>
        <w:t>Nimetatud jäätmeid saab üle anda </w:t>
      </w:r>
      <w:r w:rsidR="00286D33" w:rsidRPr="00365226">
        <w:rPr>
          <w:rFonts w:ascii="Aptos" w:hAnsi="Aptos"/>
          <w:color w:val="333333"/>
          <w:szCs w:val="24"/>
          <w:shd w:val="clear" w:color="auto" w:fill="FFFFFF"/>
        </w:rPr>
        <w:t xml:space="preserve">Kanepi valla jäätmejaamades. </w:t>
      </w:r>
    </w:p>
    <w:p w14:paraId="465A4C8E" w14:textId="77777777" w:rsidR="00F035C6" w:rsidRPr="00365226" w:rsidRDefault="00F035C6" w:rsidP="00ED0020">
      <w:pPr>
        <w:spacing w:after="0" w:line="240" w:lineRule="auto"/>
        <w:jc w:val="both"/>
        <w:rPr>
          <w:rFonts w:ascii="Aptos" w:hAnsi="Aptos"/>
          <w:color w:val="333333"/>
          <w:szCs w:val="24"/>
          <w:shd w:val="clear" w:color="auto" w:fill="FFFFFF"/>
        </w:rPr>
      </w:pPr>
    </w:p>
    <w:p w14:paraId="1137B902" w14:textId="77777777" w:rsidR="00F035C6" w:rsidRPr="00365226" w:rsidRDefault="00F035C6" w:rsidP="00ED0020">
      <w:pPr>
        <w:spacing w:after="0" w:line="240" w:lineRule="auto"/>
        <w:jc w:val="both"/>
        <w:rPr>
          <w:rFonts w:ascii="Aptos" w:hAnsi="Aptos"/>
          <w:szCs w:val="24"/>
          <w:u w:val="single"/>
        </w:rPr>
      </w:pPr>
      <w:r w:rsidRPr="00365226">
        <w:rPr>
          <w:rFonts w:ascii="Aptos" w:hAnsi="Aptos"/>
          <w:szCs w:val="24"/>
          <w:u w:val="single"/>
        </w:rPr>
        <w:t>Põllumajandusplast</w:t>
      </w:r>
    </w:p>
    <w:p w14:paraId="0C8A58E9" w14:textId="43F970A5" w:rsidR="00F035C6" w:rsidRPr="00365226" w:rsidRDefault="00F035C6" w:rsidP="00ED0020">
      <w:pPr>
        <w:spacing w:after="0" w:line="240" w:lineRule="auto"/>
        <w:jc w:val="both"/>
        <w:rPr>
          <w:rFonts w:ascii="Aptos" w:hAnsi="Aptos"/>
          <w:szCs w:val="24"/>
        </w:rPr>
      </w:pPr>
      <w:r w:rsidRPr="00365226">
        <w:rPr>
          <w:rFonts w:ascii="Aptos" w:hAnsi="Aptos"/>
          <w:szCs w:val="24"/>
        </w:rPr>
        <w:t>Põllumajandusplast on silopallikile, kiletunnel, kattevõrk ja plastnöör (jäätmekood 02 01 04), mida koguti 202</w:t>
      </w:r>
      <w:r w:rsidR="004836AD">
        <w:rPr>
          <w:rFonts w:ascii="Aptos" w:hAnsi="Aptos"/>
          <w:szCs w:val="24"/>
        </w:rPr>
        <w:t>3</w:t>
      </w:r>
      <w:r w:rsidRPr="00365226">
        <w:rPr>
          <w:rFonts w:ascii="Aptos" w:hAnsi="Aptos"/>
          <w:szCs w:val="24"/>
        </w:rPr>
        <w:t xml:space="preserve">.a </w:t>
      </w:r>
      <w:r w:rsidR="004836AD">
        <w:rPr>
          <w:rFonts w:ascii="Aptos" w:hAnsi="Aptos"/>
          <w:szCs w:val="24"/>
        </w:rPr>
        <w:t xml:space="preserve">65 </w:t>
      </w:r>
      <w:r w:rsidRPr="00365226">
        <w:rPr>
          <w:rFonts w:ascii="Aptos" w:hAnsi="Aptos"/>
          <w:szCs w:val="24"/>
        </w:rPr>
        <w:t xml:space="preserve">tonni. </w:t>
      </w:r>
      <w:r w:rsidR="00391C74" w:rsidRPr="00365226">
        <w:rPr>
          <w:rFonts w:ascii="Aptos" w:hAnsi="Aptos"/>
          <w:szCs w:val="24"/>
        </w:rPr>
        <w:t>Põllumajandusplasti tekke kogused (tabel 6) on olnud väga kõikuvad. Antud numbritest lähtuvalt võib järeldada, et põllumajandusplasti kas põletatakse tekkekohal või antakse see üle jäätmekäitlejatele, kes korrektselt ei kajasta seda oma aruannetes. Kohalikul omavalitsusel ja Keskkonnaametil on õigus nõuda infot põllumajandusettevõtetelt nendel tekkiva põllumajandusplasti üleandmise kohta. Kui vastav tõestusmaterjal puudub, siis võib suure tõenäosusega tegemist olla jäätmete põletamisega või muul viisil ebaseadusliku jäätmete likvideerimisega.</w:t>
      </w:r>
    </w:p>
    <w:p w14:paraId="32819AC4" w14:textId="77777777" w:rsidR="00F035C6" w:rsidRPr="00365226" w:rsidRDefault="00F035C6" w:rsidP="00ED0020">
      <w:pPr>
        <w:spacing w:after="0" w:line="240" w:lineRule="auto"/>
        <w:jc w:val="both"/>
        <w:rPr>
          <w:rFonts w:ascii="Aptos" w:hAnsi="Aptos"/>
          <w:szCs w:val="24"/>
        </w:rPr>
      </w:pPr>
      <w:r w:rsidRPr="00365226">
        <w:rPr>
          <w:rFonts w:ascii="Aptos" w:hAnsi="Aptos"/>
          <w:szCs w:val="24"/>
        </w:rPr>
        <w:t xml:space="preserve">Tootja on kohustatud põllumajandusplasti jäätmed piiramata koguses tasuta tagasi võtma: </w:t>
      </w:r>
    </w:p>
    <w:p w14:paraId="311B2CEB" w14:textId="77777777" w:rsidR="00F035C6" w:rsidRPr="00365226" w:rsidRDefault="00F035C6" w:rsidP="00ED0020">
      <w:pPr>
        <w:spacing w:after="0" w:line="240" w:lineRule="auto"/>
        <w:jc w:val="both"/>
        <w:rPr>
          <w:rFonts w:ascii="Aptos" w:hAnsi="Aptos"/>
          <w:szCs w:val="24"/>
        </w:rPr>
      </w:pPr>
      <w:r w:rsidRPr="00365226">
        <w:rPr>
          <w:rFonts w:ascii="Aptos" w:hAnsi="Aptos"/>
          <w:szCs w:val="24"/>
        </w:rPr>
        <w:t xml:space="preserve">1) põllumajandusplasti kasutajalt; </w:t>
      </w:r>
    </w:p>
    <w:p w14:paraId="7A96F36E" w14:textId="77777777" w:rsidR="00F035C6" w:rsidRPr="00365226" w:rsidRDefault="00F035C6" w:rsidP="00ED0020">
      <w:pPr>
        <w:spacing w:after="0" w:line="240" w:lineRule="auto"/>
        <w:jc w:val="both"/>
        <w:rPr>
          <w:rFonts w:ascii="Aptos" w:hAnsi="Aptos"/>
          <w:szCs w:val="24"/>
        </w:rPr>
      </w:pPr>
      <w:r w:rsidRPr="00365226">
        <w:rPr>
          <w:rFonts w:ascii="Aptos" w:hAnsi="Aptos"/>
          <w:szCs w:val="24"/>
        </w:rPr>
        <w:t xml:space="preserve">2) kohalikult omavalitsuselt; </w:t>
      </w:r>
    </w:p>
    <w:p w14:paraId="0C05CEC8" w14:textId="77777777" w:rsidR="00F035C6" w:rsidRPr="00365226" w:rsidRDefault="00F035C6" w:rsidP="00ED0020">
      <w:pPr>
        <w:spacing w:after="0" w:line="240" w:lineRule="auto"/>
        <w:jc w:val="both"/>
        <w:rPr>
          <w:rFonts w:ascii="Aptos" w:hAnsi="Aptos"/>
          <w:szCs w:val="24"/>
        </w:rPr>
      </w:pPr>
      <w:r w:rsidRPr="00365226">
        <w:rPr>
          <w:rFonts w:ascii="Aptos" w:hAnsi="Aptos"/>
          <w:szCs w:val="24"/>
        </w:rPr>
        <w:t xml:space="preserve">3) kohaliku omavalitsuse jäätmejaama lepingu alusel haldavalt jäätmekäitlejalt. </w:t>
      </w:r>
    </w:p>
    <w:p w14:paraId="55DA8008" w14:textId="77777777" w:rsidR="00F035C6" w:rsidRPr="00365226" w:rsidRDefault="00F035C6" w:rsidP="00ED0020">
      <w:pPr>
        <w:spacing w:after="0" w:line="240" w:lineRule="auto"/>
        <w:jc w:val="both"/>
        <w:rPr>
          <w:rFonts w:ascii="Aptos" w:hAnsi="Aptos"/>
          <w:szCs w:val="24"/>
        </w:rPr>
      </w:pPr>
    </w:p>
    <w:p w14:paraId="3A6EA7A5" w14:textId="77777777" w:rsidR="00F035C6" w:rsidRPr="00365226" w:rsidRDefault="00F035C6" w:rsidP="00ED0020">
      <w:pPr>
        <w:spacing w:after="0" w:line="240" w:lineRule="auto"/>
        <w:jc w:val="both"/>
        <w:rPr>
          <w:rFonts w:ascii="Aptos" w:hAnsi="Aptos"/>
          <w:szCs w:val="24"/>
        </w:rPr>
      </w:pPr>
      <w:r w:rsidRPr="00365226">
        <w:rPr>
          <w:rFonts w:ascii="Aptos" w:hAnsi="Aptos"/>
          <w:szCs w:val="24"/>
        </w:rPr>
        <w:t xml:space="preserve">Põllumajandusplasti liigiti kogumise edendamiseks tuleb teostada järelevalvet tootjatele pandud kohustuste täitmise üle ja teavitada regulaarselt põllumajandusplasti kasutajaid põllumajandusplasti tasuta äraandmise võimalustest. Alates 01. jaanuarist 2013 peavad olema kõigis põllumajandusplasti müügikohtades üleval teated, kuhu saab põllumajandusplasti jäätmeid tagastada (asukohad ja telefoninumbrid, kust on võimalik saada asjakohast infot). </w:t>
      </w:r>
    </w:p>
    <w:p w14:paraId="117B0131" w14:textId="77777777" w:rsidR="00286D33" w:rsidRPr="00365226" w:rsidRDefault="00286D33" w:rsidP="00ED0020">
      <w:pPr>
        <w:spacing w:after="0"/>
        <w:jc w:val="both"/>
        <w:rPr>
          <w:rFonts w:ascii="Aptos" w:hAnsi="Aptos"/>
          <w:b/>
          <w:bCs/>
          <w:szCs w:val="24"/>
        </w:rPr>
      </w:pPr>
    </w:p>
    <w:p w14:paraId="36E9704B" w14:textId="6F6A24E8" w:rsidR="00286D33" w:rsidRPr="00501DAE" w:rsidRDefault="00501DAE" w:rsidP="00501DAE">
      <w:pPr>
        <w:pStyle w:val="Pealkiri2"/>
        <w:rPr>
          <w:rFonts w:ascii="Aptos" w:eastAsiaTheme="majorEastAsia" w:hAnsi="Aptos"/>
          <w:b/>
          <w:bCs/>
          <w:sz w:val="24"/>
          <w:szCs w:val="24"/>
        </w:rPr>
      </w:pPr>
      <w:bookmarkStart w:id="136" w:name="_Toc94878532"/>
      <w:bookmarkStart w:id="137" w:name="_Toc141474209"/>
      <w:bookmarkStart w:id="138" w:name="_Toc141995228"/>
      <w:bookmarkStart w:id="139" w:name="_Toc148885778"/>
      <w:bookmarkStart w:id="140" w:name="_Toc150498287"/>
      <w:bookmarkStart w:id="141" w:name="_Toc190354530"/>
      <w:r>
        <w:rPr>
          <w:rFonts w:ascii="Aptos" w:eastAsiaTheme="majorEastAsia" w:hAnsi="Aptos"/>
          <w:b/>
          <w:bCs/>
          <w:sz w:val="24"/>
          <w:szCs w:val="24"/>
        </w:rPr>
        <w:t>4</w:t>
      </w:r>
      <w:r w:rsidR="00286D33" w:rsidRPr="00501DAE">
        <w:rPr>
          <w:rFonts w:ascii="Aptos" w:eastAsiaTheme="majorEastAsia" w:hAnsi="Aptos"/>
          <w:b/>
          <w:bCs/>
          <w:sz w:val="24"/>
          <w:szCs w:val="24"/>
        </w:rPr>
        <w:t>.</w:t>
      </w:r>
      <w:r>
        <w:rPr>
          <w:rFonts w:ascii="Aptos" w:eastAsiaTheme="majorEastAsia" w:hAnsi="Aptos"/>
          <w:b/>
          <w:bCs/>
          <w:sz w:val="24"/>
          <w:szCs w:val="24"/>
        </w:rPr>
        <w:t>9</w:t>
      </w:r>
      <w:r w:rsidR="00286D33" w:rsidRPr="00501DAE">
        <w:rPr>
          <w:rFonts w:ascii="Aptos" w:eastAsiaTheme="majorEastAsia" w:hAnsi="Aptos"/>
          <w:b/>
          <w:bCs/>
          <w:sz w:val="24"/>
          <w:szCs w:val="24"/>
        </w:rPr>
        <w:t>. Ohtlike jäätmete kogumine ja käitlemine</w:t>
      </w:r>
      <w:bookmarkEnd w:id="136"/>
      <w:bookmarkEnd w:id="137"/>
      <w:bookmarkEnd w:id="138"/>
      <w:bookmarkEnd w:id="139"/>
      <w:bookmarkEnd w:id="140"/>
      <w:bookmarkEnd w:id="141"/>
    </w:p>
    <w:p w14:paraId="3485CFA1" w14:textId="77777777" w:rsidR="00286D33" w:rsidRPr="00365226" w:rsidRDefault="00286D33" w:rsidP="00F349C3">
      <w:pPr>
        <w:spacing w:after="0" w:line="240" w:lineRule="auto"/>
        <w:jc w:val="both"/>
        <w:rPr>
          <w:rFonts w:ascii="Aptos" w:hAnsi="Aptos"/>
          <w:szCs w:val="24"/>
        </w:rPr>
      </w:pPr>
      <w:r w:rsidRPr="00365226">
        <w:rPr>
          <w:rFonts w:ascii="Aptos" w:hAnsi="Aptos"/>
          <w:szCs w:val="24"/>
        </w:rPr>
        <w:br/>
        <w:t>Jäätmeseaduse § 65 lõike 2 kohaselt</w:t>
      </w:r>
      <w:r w:rsidRPr="00365226">
        <w:rPr>
          <w:rFonts w:ascii="Aptos" w:hAnsi="Aptos"/>
          <w:color w:val="0000FF"/>
          <w:szCs w:val="24"/>
        </w:rPr>
        <w:t xml:space="preserve"> </w:t>
      </w:r>
      <w:r w:rsidRPr="00365226">
        <w:rPr>
          <w:rFonts w:ascii="Aptos" w:hAnsi="Aptos"/>
          <w:szCs w:val="24"/>
        </w:rPr>
        <w:t>kohustub kohalik omavalitsus oma haldusterritooriumil korraldama kodumajapidamistes tekkivate ohtlike jäätmete kogumist ja üleandmist jäätmekäitlejatele.</w:t>
      </w:r>
    </w:p>
    <w:p w14:paraId="0C7B19ED" w14:textId="77777777" w:rsidR="00286D33" w:rsidRPr="00365226" w:rsidRDefault="00286D33" w:rsidP="00F349C3">
      <w:pPr>
        <w:spacing w:after="0" w:line="240" w:lineRule="auto"/>
        <w:jc w:val="both"/>
        <w:rPr>
          <w:rFonts w:ascii="Aptos" w:hAnsi="Aptos"/>
          <w:szCs w:val="24"/>
        </w:rPr>
      </w:pPr>
    </w:p>
    <w:p w14:paraId="699E42AE" w14:textId="77777777" w:rsidR="00286D33" w:rsidRPr="00365226" w:rsidRDefault="00286D33" w:rsidP="00F349C3">
      <w:pPr>
        <w:spacing w:after="0" w:line="240" w:lineRule="auto"/>
        <w:jc w:val="both"/>
        <w:rPr>
          <w:rFonts w:ascii="Aptos" w:hAnsi="Aptos"/>
          <w:szCs w:val="24"/>
        </w:rPr>
      </w:pPr>
      <w:r w:rsidRPr="00365226">
        <w:rPr>
          <w:rFonts w:ascii="Aptos" w:hAnsi="Aptos"/>
          <w:szCs w:val="24"/>
        </w:rPr>
        <w:t xml:space="preserve">Ohtlikke jäätmeid tekib nii majapidamistes kui ettevõtetes. Majapidamistes jääb üle peamiselt vanu akusid, patareisid, värvijäätmeid, ohtlikke pakendeid, vanu ravimeid ja päevavalguslampe jmt. Ettevõtetes tekib nii spetsiifilisi tootmisjääke kui majapidamisega sarnaseid ohtlikke jäätmeid. Ohtlikud jäätmed peab eraldama nende tekkekohas, kuna need kujutavad ohtu nii inimese tervisele kui ka keskkonnale. </w:t>
      </w:r>
    </w:p>
    <w:p w14:paraId="5FE737C8" w14:textId="77777777" w:rsidR="00286D33" w:rsidRPr="00365226" w:rsidRDefault="00286D33" w:rsidP="00F349C3">
      <w:pPr>
        <w:spacing w:after="0" w:line="240" w:lineRule="auto"/>
        <w:jc w:val="both"/>
        <w:rPr>
          <w:rFonts w:ascii="Aptos" w:hAnsi="Aptos"/>
          <w:szCs w:val="24"/>
        </w:rPr>
      </w:pPr>
    </w:p>
    <w:p w14:paraId="4453CADF" w14:textId="65DEE779" w:rsidR="00286D33" w:rsidRPr="00365226" w:rsidRDefault="00286D33" w:rsidP="00F349C3">
      <w:pPr>
        <w:spacing w:after="0" w:line="240" w:lineRule="auto"/>
        <w:jc w:val="both"/>
        <w:rPr>
          <w:rFonts w:ascii="Aptos" w:hAnsi="Aptos"/>
          <w:color w:val="333333"/>
          <w:szCs w:val="24"/>
          <w:shd w:val="clear" w:color="auto" w:fill="FFFFFF"/>
        </w:rPr>
      </w:pPr>
      <w:r w:rsidRPr="00365226">
        <w:rPr>
          <w:rFonts w:ascii="Aptos" w:hAnsi="Aptos"/>
          <w:color w:val="333333"/>
          <w:szCs w:val="24"/>
          <w:shd w:val="clear" w:color="auto" w:fill="FFFFFF"/>
        </w:rPr>
        <w:t>Ohtlikud jäätmed tuleb viia Kanepi valla jäätmejaamadesse või anda üle vastavat õigust omavale jäätmekäitlejale. Ravimid võib lisaks jäätmejaamadesse viimisele viia lähimasse apteeki.  </w:t>
      </w:r>
    </w:p>
    <w:p w14:paraId="77D1CA3C" w14:textId="77777777" w:rsidR="00FD65D1" w:rsidRPr="00365226" w:rsidRDefault="00FD65D1" w:rsidP="00F349C3">
      <w:pPr>
        <w:spacing w:after="0" w:line="240" w:lineRule="auto"/>
        <w:jc w:val="both"/>
        <w:rPr>
          <w:rFonts w:ascii="Aptos" w:hAnsi="Aptos"/>
          <w:color w:val="333333"/>
          <w:szCs w:val="24"/>
          <w:shd w:val="clear" w:color="auto" w:fill="FFFFFF"/>
        </w:rPr>
      </w:pPr>
    </w:p>
    <w:p w14:paraId="04997FFD" w14:textId="54E0447D" w:rsidR="00286D33" w:rsidRPr="00365226" w:rsidRDefault="00FD65D1" w:rsidP="00F349C3">
      <w:pPr>
        <w:spacing w:after="0" w:line="240" w:lineRule="auto"/>
        <w:jc w:val="both"/>
        <w:rPr>
          <w:rFonts w:ascii="Aptos" w:hAnsi="Aptos"/>
          <w:szCs w:val="24"/>
        </w:rPr>
      </w:pPr>
      <w:r w:rsidRPr="00F349C3">
        <w:rPr>
          <w:rFonts w:ascii="Aptos" w:hAnsi="Aptos"/>
          <w:szCs w:val="24"/>
        </w:rPr>
        <w:t>Kanepi val</w:t>
      </w:r>
      <w:r w:rsidR="00F349C3" w:rsidRPr="00F349C3">
        <w:rPr>
          <w:rFonts w:ascii="Aptos" w:hAnsi="Aptos"/>
          <w:szCs w:val="24"/>
        </w:rPr>
        <w:t xml:space="preserve">las puudub oluline vajadus </w:t>
      </w:r>
      <w:r w:rsidR="00286D33" w:rsidRPr="00F349C3">
        <w:rPr>
          <w:rFonts w:ascii="Aptos" w:hAnsi="Aptos"/>
          <w:szCs w:val="24"/>
        </w:rPr>
        <w:t>ohtlike jäätmete kogumisringide järele, kuna ühelt poolt ohtlikke jäätmeid võrreldes varasemaga enam nii palju ei teki ja teisalt on olemas neid vastu võttev jäätmejaamade võrgustik.</w:t>
      </w:r>
      <w:r w:rsidR="00F349C3" w:rsidRPr="00F349C3">
        <w:rPr>
          <w:rFonts w:ascii="Aptos" w:hAnsi="Aptos"/>
          <w:szCs w:val="24"/>
        </w:rPr>
        <w:t xml:space="preserve"> Ohtlikke jäätmeid saab tasuta ära anda valla neljas jäätmejaamas, kus neid võetakse vastu seitse päeva nädalas.</w:t>
      </w:r>
      <w:r w:rsidR="00F349C3">
        <w:rPr>
          <w:rFonts w:ascii="Aptos" w:hAnsi="Aptos"/>
          <w:szCs w:val="24"/>
        </w:rPr>
        <w:t xml:space="preserve"> </w:t>
      </w:r>
    </w:p>
    <w:p w14:paraId="0FCFBA78" w14:textId="77777777" w:rsidR="00286D33" w:rsidRDefault="00286D33" w:rsidP="00286D33">
      <w:pPr>
        <w:spacing w:after="0" w:line="240" w:lineRule="auto"/>
        <w:jc w:val="both"/>
        <w:rPr>
          <w:rFonts w:ascii="Aptos" w:hAnsi="Aptos"/>
          <w:szCs w:val="24"/>
        </w:rPr>
      </w:pPr>
    </w:p>
    <w:p w14:paraId="36FFD3F0" w14:textId="26D18E21" w:rsidR="00450640" w:rsidRPr="00365226" w:rsidRDefault="00450640" w:rsidP="00450640">
      <w:pPr>
        <w:spacing w:after="0" w:line="240" w:lineRule="auto"/>
        <w:jc w:val="both"/>
        <w:rPr>
          <w:rFonts w:ascii="Aptos" w:hAnsi="Aptos"/>
          <w:szCs w:val="24"/>
        </w:rPr>
      </w:pPr>
      <w:r>
        <w:rPr>
          <w:rFonts w:ascii="Aptos" w:hAnsi="Aptos"/>
          <w:szCs w:val="24"/>
        </w:rPr>
        <w:lastRenderedPageBreak/>
        <w:t xml:space="preserve">Riikliku statistika kohaselt tekkis vaadeldaval perioodil 2018-2023 aastatel kokku 1072 tonni ohtlikke jäätmeid (joonis 12).  </w:t>
      </w:r>
      <w:r w:rsidRPr="00365226">
        <w:rPr>
          <w:rFonts w:ascii="Aptos" w:hAnsi="Aptos"/>
          <w:szCs w:val="24"/>
        </w:rPr>
        <w:t>Siinkohal tuleb arvestada, et koguse arvutamisel on kokku liidetud ohtlikud kasutuselt kõrvaldatud elektri- ja elektroonikaseadmed, ohtlikud ehitusjäätmed, teised ohtlikud jäätmed (näiteks värvijäägid, õlid, filtrid jne) ja ohtlikud tervishoiujäätmed.</w:t>
      </w:r>
      <w:r w:rsidRPr="00450640">
        <w:rPr>
          <w:rFonts w:ascii="Aptos" w:hAnsi="Aptos"/>
          <w:szCs w:val="24"/>
        </w:rPr>
        <w:t xml:space="preserve"> </w:t>
      </w:r>
      <w:r>
        <w:rPr>
          <w:rFonts w:ascii="Aptos" w:hAnsi="Aptos"/>
          <w:szCs w:val="24"/>
        </w:rPr>
        <w:t>Ohtlike jäätmete koguseid mõjutab peamiselt on asbesti sisaldavate ehitusjäätmete tekke.</w:t>
      </w:r>
    </w:p>
    <w:p w14:paraId="76FE2324" w14:textId="0F726AEB" w:rsidR="00F349C3" w:rsidRPr="00365226" w:rsidRDefault="00F349C3" w:rsidP="00286D33">
      <w:pPr>
        <w:spacing w:after="0" w:line="240" w:lineRule="auto"/>
        <w:jc w:val="both"/>
        <w:rPr>
          <w:rFonts w:ascii="Aptos" w:hAnsi="Aptos"/>
          <w:szCs w:val="24"/>
        </w:rPr>
      </w:pPr>
    </w:p>
    <w:p w14:paraId="2F3151DB" w14:textId="77777777" w:rsidR="00286D33" w:rsidRPr="00365226" w:rsidRDefault="00286D33" w:rsidP="00286D33">
      <w:pPr>
        <w:rPr>
          <w:rFonts w:ascii="Aptos" w:hAnsi="Aptos"/>
          <w:szCs w:val="24"/>
        </w:rPr>
      </w:pPr>
      <w:r w:rsidRPr="00365226">
        <w:rPr>
          <w:rFonts w:ascii="Aptos" w:hAnsi="Aptos"/>
          <w:noProof/>
          <w:szCs w:val="24"/>
        </w:rPr>
        <w:drawing>
          <wp:inline distT="0" distB="0" distL="0" distR="0" wp14:anchorId="77FCF82E" wp14:editId="40E7E30D">
            <wp:extent cx="5486400" cy="3200400"/>
            <wp:effectExtent l="0" t="0" r="0" b="0"/>
            <wp:docPr id="7" name="Diagramm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121E043F" w14:textId="624CC288" w:rsidR="00286D33" w:rsidRPr="00365226" w:rsidRDefault="00286D33" w:rsidP="00286D33">
      <w:pPr>
        <w:jc w:val="both"/>
        <w:rPr>
          <w:rFonts w:ascii="Aptos" w:hAnsi="Aptos"/>
          <w:color w:val="333333"/>
          <w:szCs w:val="24"/>
          <w:shd w:val="clear" w:color="auto" w:fill="FFFFFF"/>
        </w:rPr>
      </w:pPr>
      <w:bookmarkStart w:id="142" w:name="_Hlk96186516"/>
      <w:r w:rsidRPr="00365226">
        <w:rPr>
          <w:rFonts w:ascii="Aptos" w:hAnsi="Aptos"/>
          <w:color w:val="333333"/>
          <w:szCs w:val="24"/>
          <w:shd w:val="clear" w:color="auto" w:fill="FFFFFF"/>
        </w:rPr>
        <w:t>Joonis 1</w:t>
      </w:r>
      <w:r w:rsidR="00F349C3">
        <w:rPr>
          <w:rFonts w:ascii="Aptos" w:hAnsi="Aptos"/>
          <w:color w:val="333333"/>
          <w:szCs w:val="24"/>
          <w:shd w:val="clear" w:color="auto" w:fill="FFFFFF"/>
        </w:rPr>
        <w:t>2</w:t>
      </w:r>
      <w:r w:rsidRPr="00365226">
        <w:rPr>
          <w:rFonts w:ascii="Aptos" w:hAnsi="Aptos"/>
          <w:color w:val="333333"/>
          <w:szCs w:val="24"/>
          <w:shd w:val="clear" w:color="auto" w:fill="FFFFFF"/>
        </w:rPr>
        <w:t>. Ohtlike jäätmete tek</w:t>
      </w:r>
      <w:r w:rsidR="00F349C3">
        <w:rPr>
          <w:rFonts w:ascii="Aptos" w:hAnsi="Aptos"/>
          <w:color w:val="333333"/>
          <w:szCs w:val="24"/>
          <w:shd w:val="clear" w:color="auto" w:fill="FFFFFF"/>
        </w:rPr>
        <w:t>kemahud</w:t>
      </w:r>
      <w:r w:rsidRPr="00365226">
        <w:rPr>
          <w:rFonts w:ascii="Aptos" w:hAnsi="Aptos"/>
          <w:color w:val="333333"/>
          <w:szCs w:val="24"/>
          <w:shd w:val="clear" w:color="auto" w:fill="FFFFFF"/>
        </w:rPr>
        <w:t xml:space="preserve"> </w:t>
      </w:r>
      <w:r w:rsidR="00FD65D1" w:rsidRPr="00365226">
        <w:rPr>
          <w:rFonts w:ascii="Aptos" w:hAnsi="Aptos"/>
          <w:color w:val="333333"/>
          <w:szCs w:val="24"/>
          <w:shd w:val="clear" w:color="auto" w:fill="FFFFFF"/>
        </w:rPr>
        <w:t>Kanepi</w:t>
      </w:r>
      <w:r w:rsidRPr="00365226">
        <w:rPr>
          <w:rFonts w:ascii="Aptos" w:hAnsi="Aptos"/>
          <w:color w:val="333333"/>
          <w:szCs w:val="24"/>
          <w:shd w:val="clear" w:color="auto" w:fill="FFFFFF"/>
        </w:rPr>
        <w:t xml:space="preserve"> vallas </w:t>
      </w:r>
      <w:r w:rsidR="00F349C3">
        <w:rPr>
          <w:rFonts w:ascii="Aptos" w:hAnsi="Aptos"/>
          <w:color w:val="333333"/>
          <w:szCs w:val="24"/>
          <w:shd w:val="clear" w:color="auto" w:fill="FFFFFF"/>
        </w:rPr>
        <w:t xml:space="preserve">aastatel </w:t>
      </w:r>
      <w:r w:rsidRPr="00365226">
        <w:rPr>
          <w:rFonts w:ascii="Aptos" w:hAnsi="Aptos"/>
          <w:color w:val="333333"/>
          <w:szCs w:val="24"/>
          <w:shd w:val="clear" w:color="auto" w:fill="FFFFFF"/>
        </w:rPr>
        <w:t>2018-202</w:t>
      </w:r>
      <w:r w:rsidR="00F349C3">
        <w:rPr>
          <w:rFonts w:ascii="Aptos" w:hAnsi="Aptos"/>
          <w:color w:val="333333"/>
          <w:szCs w:val="24"/>
          <w:shd w:val="clear" w:color="auto" w:fill="FFFFFF"/>
        </w:rPr>
        <w:t>3</w:t>
      </w:r>
      <w:r w:rsidRPr="00365226">
        <w:rPr>
          <w:rFonts w:ascii="Aptos" w:hAnsi="Aptos"/>
          <w:color w:val="333333"/>
          <w:szCs w:val="24"/>
          <w:shd w:val="clear" w:color="auto" w:fill="FFFFFF"/>
        </w:rPr>
        <w:t xml:space="preserve"> </w:t>
      </w:r>
      <w:r w:rsidRPr="00365226">
        <w:rPr>
          <w:rFonts w:ascii="Aptos" w:hAnsi="Aptos"/>
          <w:i/>
          <w:iCs/>
          <w:color w:val="333333"/>
          <w:szCs w:val="24"/>
          <w:shd w:val="clear" w:color="auto" w:fill="FFFFFF"/>
        </w:rPr>
        <w:t>(allikas: JATS ja Keskkonnaportaal).</w:t>
      </w:r>
    </w:p>
    <w:bookmarkEnd w:id="142"/>
    <w:p w14:paraId="33D5C01F" w14:textId="77777777" w:rsidR="00F349C3" w:rsidRDefault="00F349C3" w:rsidP="00F349C3">
      <w:pPr>
        <w:pStyle w:val="Kehatekst"/>
        <w:rPr>
          <w:rFonts w:eastAsiaTheme="minorEastAsia"/>
          <w:lang w:eastAsia="en-US"/>
        </w:rPr>
      </w:pPr>
      <w:r w:rsidRPr="00F349C3">
        <w:rPr>
          <w:rFonts w:eastAsiaTheme="minorEastAsia"/>
          <w:lang w:eastAsia="en-US"/>
        </w:rPr>
        <w:t xml:space="preserve">Ohtlike jäätmetena käsitletakse ka eterniidijäätmeid ja muid asbesti sisaldavaid ehitusmaterjale. Asbestist materjale enam ehituses ei kasutata, seega tekib kogu ohtlik materjal vanade ehitiste renoveerimise-lammutamise tulemusena. </w:t>
      </w:r>
    </w:p>
    <w:p w14:paraId="4B0F7FB6" w14:textId="77777777" w:rsidR="00F349C3" w:rsidRDefault="00F349C3" w:rsidP="00F349C3">
      <w:pPr>
        <w:pStyle w:val="Kehatekst"/>
        <w:rPr>
          <w:rFonts w:eastAsiaTheme="minorEastAsia"/>
          <w:lang w:eastAsia="en-US"/>
        </w:rPr>
      </w:pPr>
    </w:p>
    <w:p w14:paraId="6D5EFB13" w14:textId="6825ADCD" w:rsidR="00F349C3" w:rsidRPr="00F349C3" w:rsidRDefault="00F349C3" w:rsidP="00F349C3">
      <w:pPr>
        <w:pStyle w:val="Kehatekst"/>
        <w:rPr>
          <w:rFonts w:eastAsiaTheme="minorEastAsia"/>
          <w:lang w:eastAsia="en-US"/>
        </w:rPr>
      </w:pPr>
      <w:r w:rsidRPr="00F349C3">
        <w:rPr>
          <w:rFonts w:eastAsiaTheme="minorEastAsia"/>
          <w:lang w:eastAsia="en-US"/>
        </w:rPr>
        <w:t xml:space="preserve">Isolatsioonimaterjalide ja asbesti sisaldavate ehitusmaterjalide teke on peamiselt tingitud </w:t>
      </w:r>
      <w:r w:rsidR="00450640">
        <w:rPr>
          <w:rFonts w:eastAsiaTheme="minorEastAsia"/>
          <w:lang w:eastAsia="en-US"/>
        </w:rPr>
        <w:t xml:space="preserve">korter- ja </w:t>
      </w:r>
      <w:r w:rsidRPr="00F349C3">
        <w:rPr>
          <w:rFonts w:eastAsiaTheme="minorEastAsia"/>
          <w:lang w:eastAsia="en-US"/>
        </w:rPr>
        <w:t>eramajade katuste vahetamisest, mis on ebaregulaarne tegevus ja mille juures sõltub majaomanikust, kas plaadid antakse üle või mitte. Seega, statistika ühtlustamiseks ei saa siinkohal midagi teha, kuid oluline on jätkuvalt garanteerida eterniitplaatide üleandmise võimalus jäätmejaamades.</w:t>
      </w:r>
    </w:p>
    <w:p w14:paraId="39A9FC6A" w14:textId="77777777" w:rsidR="00F349C3" w:rsidRDefault="00F349C3" w:rsidP="00286D33">
      <w:pPr>
        <w:spacing w:after="0" w:line="240" w:lineRule="auto"/>
        <w:jc w:val="both"/>
        <w:rPr>
          <w:rFonts w:ascii="Aptos" w:hAnsi="Aptos"/>
          <w:szCs w:val="24"/>
        </w:rPr>
      </w:pPr>
    </w:p>
    <w:p w14:paraId="002684D4" w14:textId="1CA439B1" w:rsidR="00F349C3" w:rsidRDefault="00450640" w:rsidP="00286D33">
      <w:pPr>
        <w:spacing w:after="0" w:line="240" w:lineRule="auto"/>
        <w:jc w:val="both"/>
        <w:rPr>
          <w:rFonts w:ascii="Aptos" w:hAnsi="Aptos"/>
          <w:szCs w:val="24"/>
        </w:rPr>
      </w:pPr>
      <w:r>
        <w:rPr>
          <w:rFonts w:ascii="Aptos" w:hAnsi="Aptos"/>
          <w:noProof/>
          <w:szCs w:val="24"/>
        </w:rPr>
        <w:lastRenderedPageBreak/>
        <w:drawing>
          <wp:inline distT="0" distB="0" distL="0" distR="0" wp14:anchorId="6345FBBD" wp14:editId="6DD893CD">
            <wp:extent cx="5486400" cy="3200400"/>
            <wp:effectExtent l="0" t="0" r="0" b="0"/>
            <wp:docPr id="115724122" name="Diagramm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1F69BCB2" w14:textId="2717C37F" w:rsidR="00F349C3" w:rsidRPr="00450640" w:rsidRDefault="00450640" w:rsidP="00286D33">
      <w:pPr>
        <w:spacing w:after="0" w:line="240" w:lineRule="auto"/>
        <w:jc w:val="both"/>
        <w:rPr>
          <w:rFonts w:ascii="Aptos" w:hAnsi="Aptos"/>
          <w:i/>
          <w:iCs/>
          <w:szCs w:val="24"/>
        </w:rPr>
      </w:pPr>
      <w:r>
        <w:rPr>
          <w:rFonts w:ascii="Aptos" w:hAnsi="Aptos"/>
          <w:szCs w:val="24"/>
        </w:rPr>
        <w:t xml:space="preserve">Joonis 13. Eterniidijäätmete tekkemahud Kanepi vallas aastatel 2018-2023 </w:t>
      </w:r>
      <w:r w:rsidRPr="00450640">
        <w:rPr>
          <w:rFonts w:ascii="Aptos" w:hAnsi="Aptos"/>
          <w:i/>
          <w:iCs/>
          <w:szCs w:val="24"/>
        </w:rPr>
        <w:t xml:space="preserve">(allikas: JATS ja Keskkonnaportaal). </w:t>
      </w:r>
    </w:p>
    <w:p w14:paraId="1995BE60" w14:textId="77777777" w:rsidR="00286D33" w:rsidRPr="00365226" w:rsidRDefault="00286D33" w:rsidP="00450640">
      <w:pPr>
        <w:spacing w:after="0" w:line="240" w:lineRule="auto"/>
        <w:jc w:val="both"/>
        <w:rPr>
          <w:rFonts w:ascii="Aptos" w:hAnsi="Aptos"/>
          <w:szCs w:val="24"/>
        </w:rPr>
      </w:pPr>
    </w:p>
    <w:p w14:paraId="20B51F0D" w14:textId="5871403C" w:rsidR="00286D33" w:rsidRPr="00365226" w:rsidRDefault="00286D33" w:rsidP="00450640">
      <w:pPr>
        <w:spacing w:after="0" w:line="240" w:lineRule="auto"/>
        <w:jc w:val="both"/>
        <w:rPr>
          <w:rFonts w:ascii="Aptos" w:hAnsi="Aptos"/>
          <w:szCs w:val="24"/>
        </w:rPr>
      </w:pPr>
      <w:r w:rsidRPr="00365226">
        <w:rPr>
          <w:rFonts w:ascii="Aptos" w:hAnsi="Aptos"/>
          <w:color w:val="333333"/>
          <w:szCs w:val="24"/>
        </w:rPr>
        <w:t xml:space="preserve">Ohtlike jäätmete liigiti kogumise edendamisel ja ohutu käitlemise tagamisel on </w:t>
      </w:r>
      <w:r w:rsidR="00FD65D1" w:rsidRPr="00365226">
        <w:rPr>
          <w:rFonts w:ascii="Aptos" w:hAnsi="Aptos"/>
          <w:color w:val="333333"/>
          <w:szCs w:val="24"/>
        </w:rPr>
        <w:t>Kanepi</w:t>
      </w:r>
      <w:r w:rsidRPr="00365226">
        <w:rPr>
          <w:rFonts w:ascii="Aptos" w:hAnsi="Aptos"/>
          <w:color w:val="333333"/>
          <w:szCs w:val="24"/>
        </w:rPr>
        <w:t xml:space="preserve"> valla peamisteks eesmärkideks: </w:t>
      </w:r>
    </w:p>
    <w:p w14:paraId="5F74F5B6" w14:textId="77777777" w:rsidR="00286D33" w:rsidRPr="00365226" w:rsidRDefault="00286D33" w:rsidP="00450640">
      <w:pPr>
        <w:numPr>
          <w:ilvl w:val="0"/>
          <w:numId w:val="9"/>
        </w:numPr>
        <w:spacing w:after="0" w:line="240" w:lineRule="auto"/>
        <w:contextualSpacing/>
        <w:jc w:val="both"/>
        <w:rPr>
          <w:rFonts w:ascii="Aptos" w:hAnsi="Aptos"/>
          <w:szCs w:val="24"/>
        </w:rPr>
      </w:pPr>
      <w:r w:rsidRPr="00365226">
        <w:rPr>
          <w:rFonts w:ascii="Aptos" w:hAnsi="Aptos"/>
          <w:szCs w:val="24"/>
        </w:rPr>
        <w:t>jätkata ohtlike jäätmete vastuvõtmist;</w:t>
      </w:r>
    </w:p>
    <w:p w14:paraId="04C660A9" w14:textId="77777777" w:rsidR="00286D33" w:rsidRPr="00365226" w:rsidRDefault="00286D33" w:rsidP="00450640">
      <w:pPr>
        <w:numPr>
          <w:ilvl w:val="0"/>
          <w:numId w:val="9"/>
        </w:numPr>
        <w:spacing w:after="0" w:line="240" w:lineRule="auto"/>
        <w:contextualSpacing/>
        <w:jc w:val="both"/>
        <w:rPr>
          <w:rFonts w:ascii="Aptos" w:hAnsi="Aptos"/>
          <w:b/>
          <w:bCs/>
          <w:szCs w:val="24"/>
        </w:rPr>
      </w:pPr>
      <w:r w:rsidRPr="00365226">
        <w:rPr>
          <w:rFonts w:ascii="Aptos" w:hAnsi="Aptos"/>
          <w:szCs w:val="24"/>
        </w:rPr>
        <w:t>rakendada tegevusi jäätmevaldajate teadlikkuse tõstmiseks nii ohtlike jäätmete kogumise kui üleandmise võimaluste osas.</w:t>
      </w:r>
    </w:p>
    <w:p w14:paraId="4976F375" w14:textId="77777777" w:rsidR="00286D33" w:rsidRPr="00365226" w:rsidRDefault="00286D33" w:rsidP="00286D33">
      <w:pPr>
        <w:jc w:val="both"/>
        <w:rPr>
          <w:rFonts w:ascii="Aptos" w:hAnsi="Aptos"/>
          <w:color w:val="333333"/>
          <w:szCs w:val="24"/>
          <w:shd w:val="clear" w:color="auto" w:fill="FFFFFF"/>
        </w:rPr>
      </w:pPr>
    </w:p>
    <w:p w14:paraId="7366B4F4" w14:textId="68D89D89" w:rsidR="00286D33" w:rsidRPr="00450640" w:rsidRDefault="00AE0FBA" w:rsidP="00450640">
      <w:pPr>
        <w:pStyle w:val="Pealkiri2"/>
        <w:jc w:val="both"/>
        <w:rPr>
          <w:rFonts w:ascii="Aptos" w:hAnsi="Aptos"/>
          <w:b/>
          <w:bCs/>
          <w:sz w:val="24"/>
          <w:szCs w:val="24"/>
        </w:rPr>
      </w:pPr>
      <w:bookmarkStart w:id="143" w:name="_Toc141474210"/>
      <w:bookmarkStart w:id="144" w:name="_Toc141995229"/>
      <w:bookmarkStart w:id="145" w:name="_Toc148885779"/>
      <w:bookmarkStart w:id="146" w:name="_Toc150498288"/>
      <w:bookmarkStart w:id="147" w:name="_Toc190354531"/>
      <w:r>
        <w:rPr>
          <w:rFonts w:ascii="Aptos" w:hAnsi="Aptos"/>
          <w:b/>
          <w:bCs/>
          <w:sz w:val="24"/>
          <w:szCs w:val="24"/>
        </w:rPr>
        <w:t>4</w:t>
      </w:r>
      <w:r w:rsidR="00286D33" w:rsidRPr="00450640">
        <w:rPr>
          <w:rFonts w:ascii="Aptos" w:hAnsi="Aptos"/>
          <w:b/>
          <w:bCs/>
          <w:sz w:val="24"/>
          <w:szCs w:val="24"/>
        </w:rPr>
        <w:t>.1</w:t>
      </w:r>
      <w:r>
        <w:rPr>
          <w:rFonts w:ascii="Aptos" w:hAnsi="Aptos"/>
          <w:b/>
          <w:bCs/>
          <w:sz w:val="24"/>
          <w:szCs w:val="24"/>
        </w:rPr>
        <w:t>0</w:t>
      </w:r>
      <w:r w:rsidR="00286D33" w:rsidRPr="00450640">
        <w:rPr>
          <w:rFonts w:ascii="Aptos" w:hAnsi="Aptos"/>
          <w:b/>
          <w:bCs/>
          <w:sz w:val="24"/>
          <w:szCs w:val="24"/>
        </w:rPr>
        <w:t>. Tervishoiu- ja veterinaarteenuste käigus tekkinud jäätmete kogumine ja käitlemine</w:t>
      </w:r>
      <w:bookmarkEnd w:id="143"/>
      <w:bookmarkEnd w:id="144"/>
      <w:bookmarkEnd w:id="145"/>
      <w:bookmarkEnd w:id="146"/>
      <w:bookmarkEnd w:id="147"/>
    </w:p>
    <w:p w14:paraId="4638F298" w14:textId="77777777" w:rsidR="00286D33" w:rsidRPr="00365226" w:rsidRDefault="00286D33" w:rsidP="00450640">
      <w:pPr>
        <w:spacing w:after="0" w:line="240" w:lineRule="auto"/>
        <w:rPr>
          <w:rFonts w:ascii="Aptos" w:hAnsi="Aptos"/>
          <w:szCs w:val="24"/>
        </w:rPr>
      </w:pPr>
    </w:p>
    <w:p w14:paraId="11BF9819" w14:textId="77777777" w:rsidR="00286D33" w:rsidRPr="00365226" w:rsidRDefault="00286D33" w:rsidP="00450640">
      <w:pPr>
        <w:spacing w:after="0" w:line="240" w:lineRule="auto"/>
        <w:jc w:val="both"/>
        <w:rPr>
          <w:rFonts w:ascii="Aptos" w:hAnsi="Aptos"/>
          <w:szCs w:val="24"/>
        </w:rPr>
      </w:pPr>
      <w:r w:rsidRPr="00365226">
        <w:rPr>
          <w:rFonts w:ascii="Aptos" w:hAnsi="Aptos"/>
          <w:szCs w:val="24"/>
        </w:rPr>
        <w:t>Tervishoiul tekkivate jäätmete käitluse riikliku juhendmaterjali järgi on riiklikul tasandil paika pandud tervishoiu jäätmete kogumispunktid teise ja kolmanda tasandi haiglate juures. Tervishoiuasutustes peab riskijäätmeid koguma kindlasti olmejäätmetest eraldi ja tekkivad jäätmed suunama käitlemiseks riskijäätmete käitlussüsteemi.</w:t>
      </w:r>
    </w:p>
    <w:p w14:paraId="7E3AB99D" w14:textId="77777777" w:rsidR="00286D33" w:rsidRPr="00365226" w:rsidRDefault="00286D33" w:rsidP="00450640">
      <w:pPr>
        <w:spacing w:after="0" w:line="240" w:lineRule="auto"/>
        <w:jc w:val="both"/>
        <w:rPr>
          <w:rFonts w:ascii="Aptos" w:hAnsi="Aptos"/>
          <w:szCs w:val="24"/>
        </w:rPr>
      </w:pPr>
    </w:p>
    <w:p w14:paraId="2DEFC7A1" w14:textId="77777777" w:rsidR="00286D33" w:rsidRPr="00450640" w:rsidRDefault="00286D33" w:rsidP="00450640">
      <w:pPr>
        <w:pStyle w:val="Kehatekst"/>
        <w:rPr>
          <w:rFonts w:eastAsiaTheme="minorEastAsia"/>
          <w:lang w:eastAsia="en-US"/>
        </w:rPr>
      </w:pPr>
      <w:r w:rsidRPr="00450640">
        <w:rPr>
          <w:rFonts w:eastAsiaTheme="minorEastAsia"/>
          <w:lang w:eastAsia="en-US"/>
        </w:rPr>
        <w:t>Ohtlikke jäätmeid tekitavad ettevõtted (sh meditsiiniasutused) peavad sõlmima ohtlike jäätmete üleandmiseks lepingu vastavat keskkonnakaitseluba omava ettevõttega. Ohtlike jäätmete kogumiseks peavad ettevõtted rajama või leidma spetsiaalse koha, mis on vastavalt märgistatud, ning kogumiseks tuleb kasutada spetsiaalset jäätmetaarat. Samuti peavad eelnimetatud ettevõtted vastu võtma ettevõttesisesed jäätmekäitluseeskirjad. Ohtlike jäätmete kogumise ja üleandmisega seotud kulud katavad ettevõtted ise. Jäätmete üleandmise tõestamise aluseks on ohtlike jäätmete saatekiri.</w:t>
      </w:r>
    </w:p>
    <w:p w14:paraId="62CA2E3F" w14:textId="77777777" w:rsidR="00286D33" w:rsidRPr="00365226" w:rsidRDefault="00286D33" w:rsidP="00450640">
      <w:pPr>
        <w:spacing w:after="0" w:line="240" w:lineRule="auto"/>
        <w:jc w:val="both"/>
        <w:rPr>
          <w:rFonts w:ascii="Aptos" w:hAnsi="Aptos"/>
          <w:szCs w:val="24"/>
        </w:rPr>
      </w:pPr>
    </w:p>
    <w:p w14:paraId="015D2106" w14:textId="588D4477" w:rsidR="00286D33" w:rsidRPr="00365226" w:rsidRDefault="00286D33" w:rsidP="00450640">
      <w:pPr>
        <w:spacing w:after="0" w:line="240" w:lineRule="auto"/>
        <w:jc w:val="both"/>
        <w:rPr>
          <w:rFonts w:ascii="Aptos" w:hAnsi="Aptos"/>
          <w:szCs w:val="24"/>
        </w:rPr>
      </w:pPr>
      <w:r w:rsidRPr="00365226">
        <w:rPr>
          <w:rFonts w:ascii="Aptos" w:hAnsi="Aptos"/>
          <w:szCs w:val="24"/>
        </w:rPr>
        <w:t>Perioodil 2018-202</w:t>
      </w:r>
      <w:r w:rsidR="00450640">
        <w:rPr>
          <w:rFonts w:ascii="Aptos" w:hAnsi="Aptos"/>
          <w:szCs w:val="24"/>
        </w:rPr>
        <w:t>3</w:t>
      </w:r>
      <w:r w:rsidRPr="00365226">
        <w:rPr>
          <w:rFonts w:ascii="Aptos" w:hAnsi="Aptos"/>
          <w:szCs w:val="24"/>
        </w:rPr>
        <w:t xml:space="preserve"> on Keskkonnaagentuuri andmetel tervishoiuteenuste jäätmete teket olnud </w:t>
      </w:r>
      <w:r w:rsidR="00FD65D1" w:rsidRPr="00365226">
        <w:rPr>
          <w:rFonts w:ascii="Aptos" w:hAnsi="Aptos"/>
          <w:szCs w:val="24"/>
        </w:rPr>
        <w:t>Kanepi</w:t>
      </w:r>
      <w:r w:rsidRPr="00365226">
        <w:rPr>
          <w:rFonts w:ascii="Aptos" w:hAnsi="Aptos"/>
          <w:szCs w:val="24"/>
        </w:rPr>
        <w:t xml:space="preserve"> vallas vahemikus 0,04-0,2 tonni aastas (joonis 1</w:t>
      </w:r>
      <w:r w:rsidR="00450640">
        <w:rPr>
          <w:rFonts w:ascii="Aptos" w:hAnsi="Aptos"/>
          <w:szCs w:val="24"/>
        </w:rPr>
        <w:t>4</w:t>
      </w:r>
      <w:r w:rsidRPr="00365226">
        <w:rPr>
          <w:rFonts w:ascii="Aptos" w:hAnsi="Aptos"/>
          <w:szCs w:val="24"/>
        </w:rPr>
        <w:t xml:space="preserve">). </w:t>
      </w:r>
    </w:p>
    <w:p w14:paraId="6CC89980" w14:textId="77777777" w:rsidR="00286D33" w:rsidRPr="00365226" w:rsidRDefault="00286D33" w:rsidP="00450640">
      <w:pPr>
        <w:spacing w:after="0" w:line="240" w:lineRule="auto"/>
        <w:jc w:val="both"/>
        <w:rPr>
          <w:rFonts w:ascii="Aptos" w:hAnsi="Aptos"/>
          <w:szCs w:val="24"/>
        </w:rPr>
      </w:pPr>
    </w:p>
    <w:p w14:paraId="66B5B7CA" w14:textId="77777777" w:rsidR="00286D33" w:rsidRPr="00365226" w:rsidRDefault="00286D33" w:rsidP="00450640">
      <w:pPr>
        <w:spacing w:after="0"/>
        <w:jc w:val="both"/>
        <w:rPr>
          <w:rFonts w:ascii="Aptos" w:hAnsi="Aptos"/>
          <w:szCs w:val="24"/>
        </w:rPr>
      </w:pPr>
      <w:r w:rsidRPr="00365226">
        <w:rPr>
          <w:rFonts w:ascii="Aptos" w:hAnsi="Aptos"/>
          <w:noProof/>
          <w:szCs w:val="24"/>
        </w:rPr>
        <w:lastRenderedPageBreak/>
        <w:drawing>
          <wp:inline distT="0" distB="0" distL="0" distR="0" wp14:anchorId="672C00FD" wp14:editId="4F435010">
            <wp:extent cx="5486400" cy="3200400"/>
            <wp:effectExtent l="0" t="0" r="0" b="0"/>
            <wp:docPr id="8" name="Diagramm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6458A22A" w14:textId="5122625C" w:rsidR="00286D33" w:rsidRDefault="00286D33" w:rsidP="00450640">
      <w:pPr>
        <w:spacing w:after="0"/>
        <w:jc w:val="both"/>
        <w:rPr>
          <w:rFonts w:ascii="Aptos" w:hAnsi="Aptos"/>
          <w:szCs w:val="24"/>
        </w:rPr>
      </w:pPr>
      <w:r w:rsidRPr="00365226">
        <w:rPr>
          <w:rFonts w:ascii="Aptos" w:hAnsi="Aptos"/>
          <w:szCs w:val="24"/>
        </w:rPr>
        <w:t>Joonis 1</w:t>
      </w:r>
      <w:r w:rsidR="00450640">
        <w:rPr>
          <w:rFonts w:ascii="Aptos" w:hAnsi="Aptos"/>
          <w:szCs w:val="24"/>
        </w:rPr>
        <w:t>4</w:t>
      </w:r>
      <w:r w:rsidRPr="00365226">
        <w:rPr>
          <w:rFonts w:ascii="Aptos" w:hAnsi="Aptos"/>
          <w:szCs w:val="24"/>
        </w:rPr>
        <w:t xml:space="preserve">. </w:t>
      </w:r>
      <w:r w:rsidR="00450640">
        <w:rPr>
          <w:rFonts w:ascii="Aptos" w:hAnsi="Aptos"/>
          <w:szCs w:val="24"/>
        </w:rPr>
        <w:t xml:space="preserve">Tervishoiu- ja veterinaarteenuste tekkemahud </w:t>
      </w:r>
      <w:r w:rsidR="00FD65D1" w:rsidRPr="00365226">
        <w:rPr>
          <w:rFonts w:ascii="Aptos" w:hAnsi="Aptos"/>
          <w:szCs w:val="24"/>
        </w:rPr>
        <w:t>Kanepi</w:t>
      </w:r>
      <w:r w:rsidRPr="00365226">
        <w:rPr>
          <w:rFonts w:ascii="Aptos" w:hAnsi="Aptos"/>
          <w:szCs w:val="24"/>
        </w:rPr>
        <w:t xml:space="preserve"> vallas </w:t>
      </w:r>
      <w:r w:rsidR="00450640">
        <w:rPr>
          <w:rFonts w:ascii="Aptos" w:hAnsi="Aptos"/>
          <w:szCs w:val="24"/>
        </w:rPr>
        <w:t xml:space="preserve">aastatel </w:t>
      </w:r>
      <w:r w:rsidRPr="00365226">
        <w:rPr>
          <w:rFonts w:ascii="Aptos" w:hAnsi="Aptos"/>
          <w:szCs w:val="24"/>
        </w:rPr>
        <w:t>2018-202</w:t>
      </w:r>
      <w:r w:rsidR="00450640">
        <w:rPr>
          <w:rFonts w:ascii="Aptos" w:hAnsi="Aptos"/>
          <w:szCs w:val="24"/>
        </w:rPr>
        <w:t>3</w:t>
      </w:r>
      <w:r w:rsidRPr="00365226">
        <w:rPr>
          <w:rFonts w:ascii="Aptos" w:hAnsi="Aptos"/>
          <w:szCs w:val="24"/>
        </w:rPr>
        <w:t xml:space="preserve"> aastal </w:t>
      </w:r>
      <w:r w:rsidRPr="00365226">
        <w:rPr>
          <w:rFonts w:ascii="Aptos" w:hAnsi="Aptos"/>
          <w:i/>
          <w:iCs/>
          <w:szCs w:val="24"/>
        </w:rPr>
        <w:t>(allikas: JATS ja Keskkonnaportaal).</w:t>
      </w:r>
      <w:r w:rsidRPr="00365226">
        <w:rPr>
          <w:rFonts w:ascii="Aptos" w:hAnsi="Aptos"/>
          <w:szCs w:val="24"/>
        </w:rPr>
        <w:t xml:space="preserve"> </w:t>
      </w:r>
    </w:p>
    <w:p w14:paraId="1ADC35B3" w14:textId="77777777" w:rsidR="00450640" w:rsidRPr="00365226" w:rsidRDefault="00450640" w:rsidP="00450640">
      <w:pPr>
        <w:spacing w:after="0"/>
        <w:jc w:val="both"/>
        <w:rPr>
          <w:rFonts w:ascii="Aptos" w:hAnsi="Aptos"/>
          <w:szCs w:val="24"/>
        </w:rPr>
      </w:pPr>
    </w:p>
    <w:p w14:paraId="375200AC" w14:textId="30820260" w:rsidR="00286D33" w:rsidRPr="00365226" w:rsidRDefault="00286D33" w:rsidP="00450640">
      <w:pPr>
        <w:spacing w:after="0" w:line="240" w:lineRule="auto"/>
        <w:jc w:val="both"/>
        <w:rPr>
          <w:rFonts w:ascii="Aptos" w:hAnsi="Aptos"/>
          <w:szCs w:val="24"/>
        </w:rPr>
      </w:pPr>
      <w:bookmarkStart w:id="148" w:name="_7.4_Ehitus-_ja"/>
      <w:bookmarkEnd w:id="148"/>
      <w:r w:rsidRPr="00365226">
        <w:rPr>
          <w:rFonts w:ascii="Aptos" w:hAnsi="Aptos"/>
          <w:szCs w:val="24"/>
        </w:rPr>
        <w:t xml:space="preserve">Tervishoiuasutuste jäätmete käitlemise täpsed tingimused sätestatakse jäätmehoolduseeskirjas. Tervishoiujäätmete käitlemise juhendmaterjalid on leitavad Terviseameti kodulehelt: </w:t>
      </w:r>
      <w:hyperlink r:id="rId24" w:history="1">
        <w:r w:rsidRPr="009C3D54">
          <w:rPr>
            <w:rFonts w:ascii="Aptos" w:hAnsi="Aptos"/>
            <w:color w:val="002D72"/>
            <w:szCs w:val="24"/>
            <w:u w:val="single"/>
          </w:rPr>
          <w:t>https://www.terviseamet.ee/et/nakkushaigused-menuu/tervishoiutootajale/nakkusohutuse-juhendid-ja-soovitused</w:t>
        </w:r>
      </w:hyperlink>
      <w:r w:rsidRPr="009C3D54">
        <w:rPr>
          <w:rFonts w:ascii="Aptos" w:hAnsi="Aptos"/>
          <w:color w:val="002D72"/>
          <w:szCs w:val="24"/>
        </w:rPr>
        <w:t xml:space="preserve"> </w:t>
      </w:r>
    </w:p>
    <w:p w14:paraId="5FF09109" w14:textId="77777777" w:rsidR="00286D33" w:rsidRPr="00365226" w:rsidRDefault="00286D33" w:rsidP="00450640">
      <w:pPr>
        <w:spacing w:after="0" w:line="240" w:lineRule="auto"/>
        <w:jc w:val="both"/>
        <w:rPr>
          <w:rFonts w:ascii="Aptos" w:hAnsi="Aptos"/>
          <w:szCs w:val="24"/>
        </w:rPr>
      </w:pPr>
    </w:p>
    <w:p w14:paraId="2AF8FC35" w14:textId="28659C13" w:rsidR="00286D33" w:rsidRPr="00365226" w:rsidRDefault="009C3D54" w:rsidP="009C3D54">
      <w:pPr>
        <w:pStyle w:val="Kehatekst3"/>
      </w:pPr>
      <w:r>
        <w:t>E</w:t>
      </w:r>
      <w:r w:rsidR="00286D33" w:rsidRPr="00365226">
        <w:t>esmär</w:t>
      </w:r>
      <w:r>
        <w:t>gik</w:t>
      </w:r>
      <w:r w:rsidR="00286D33" w:rsidRPr="00365226">
        <w:t xml:space="preserve">s on tagada </w:t>
      </w:r>
      <w:r>
        <w:t>valla</w:t>
      </w:r>
      <w:r w:rsidR="00286D33" w:rsidRPr="00365226">
        <w:t xml:space="preserve"> haldusterritooriumil tegutsevate tervishoiu</w:t>
      </w:r>
      <w:r>
        <w:t>-</w:t>
      </w:r>
      <w:r w:rsidR="00286D33" w:rsidRPr="00365226">
        <w:t xml:space="preserve"> ja veterinaarteenuste osutajate poolt nõuetele vastava jäätmekogumise ja käitlemise korraldamine, teostades selles koostööd nii ettevõtetega kui asjaomaste järelevalveasutustega.</w:t>
      </w:r>
    </w:p>
    <w:p w14:paraId="1ABA4BDC" w14:textId="77777777" w:rsidR="00286D33" w:rsidRPr="00365226" w:rsidRDefault="00286D33" w:rsidP="009C3D54">
      <w:pPr>
        <w:shd w:val="clear" w:color="auto" w:fill="FFFFFF"/>
        <w:spacing w:after="0" w:line="240" w:lineRule="auto"/>
        <w:jc w:val="both"/>
        <w:rPr>
          <w:rFonts w:ascii="Aptos" w:hAnsi="Aptos"/>
          <w:szCs w:val="24"/>
        </w:rPr>
      </w:pPr>
    </w:p>
    <w:p w14:paraId="49CBD35B" w14:textId="77777777" w:rsidR="00CA7188" w:rsidRPr="00365226" w:rsidRDefault="00CA7188" w:rsidP="009C3D54">
      <w:pPr>
        <w:shd w:val="clear" w:color="auto" w:fill="FFFFFF"/>
        <w:spacing w:after="0" w:line="240" w:lineRule="auto"/>
        <w:jc w:val="both"/>
        <w:rPr>
          <w:rFonts w:ascii="Aptos" w:hAnsi="Aptos"/>
          <w:szCs w:val="24"/>
        </w:rPr>
      </w:pPr>
    </w:p>
    <w:p w14:paraId="2B782E64" w14:textId="26CAF992" w:rsidR="00CA7188" w:rsidRPr="009C3D54" w:rsidRDefault="00AE0FBA" w:rsidP="009C3D54">
      <w:pPr>
        <w:pStyle w:val="Pealkiri2"/>
        <w:spacing w:before="0"/>
        <w:rPr>
          <w:rFonts w:ascii="Aptos" w:eastAsiaTheme="majorEastAsia" w:hAnsi="Aptos"/>
          <w:b/>
          <w:bCs/>
          <w:sz w:val="24"/>
          <w:szCs w:val="24"/>
        </w:rPr>
      </w:pPr>
      <w:bookmarkStart w:id="149" w:name="_Toc94878533"/>
      <w:bookmarkStart w:id="150" w:name="_Toc141474211"/>
      <w:bookmarkStart w:id="151" w:name="_Toc141995230"/>
      <w:bookmarkStart w:id="152" w:name="_Toc148885780"/>
      <w:bookmarkStart w:id="153" w:name="_Toc150498289"/>
      <w:bookmarkStart w:id="154" w:name="_Toc190354532"/>
      <w:r>
        <w:rPr>
          <w:rFonts w:ascii="Aptos" w:eastAsiaTheme="majorEastAsia" w:hAnsi="Aptos"/>
          <w:b/>
          <w:bCs/>
          <w:sz w:val="24"/>
          <w:szCs w:val="24"/>
        </w:rPr>
        <w:t>4</w:t>
      </w:r>
      <w:r w:rsidR="00CA7188" w:rsidRPr="009C3D54">
        <w:rPr>
          <w:rFonts w:ascii="Aptos" w:eastAsiaTheme="majorEastAsia" w:hAnsi="Aptos"/>
          <w:b/>
          <w:bCs/>
          <w:sz w:val="24"/>
          <w:szCs w:val="24"/>
        </w:rPr>
        <w:t>.1</w:t>
      </w:r>
      <w:r>
        <w:rPr>
          <w:rFonts w:ascii="Aptos" w:eastAsiaTheme="majorEastAsia" w:hAnsi="Aptos"/>
          <w:b/>
          <w:bCs/>
          <w:sz w:val="24"/>
          <w:szCs w:val="24"/>
        </w:rPr>
        <w:t>1</w:t>
      </w:r>
      <w:r w:rsidR="00CA7188" w:rsidRPr="009C3D54">
        <w:rPr>
          <w:rFonts w:ascii="Aptos" w:eastAsiaTheme="majorEastAsia" w:hAnsi="Aptos"/>
          <w:b/>
          <w:bCs/>
          <w:sz w:val="24"/>
          <w:szCs w:val="24"/>
        </w:rPr>
        <w:t>. Ehitus- ja lammutusjäätmete kogumine ja käitlemine</w:t>
      </w:r>
      <w:bookmarkEnd w:id="149"/>
      <w:bookmarkEnd w:id="150"/>
      <w:bookmarkEnd w:id="151"/>
      <w:bookmarkEnd w:id="152"/>
      <w:bookmarkEnd w:id="153"/>
      <w:bookmarkEnd w:id="154"/>
    </w:p>
    <w:p w14:paraId="3C986E1F" w14:textId="77777777" w:rsidR="00CA7188" w:rsidRPr="00365226" w:rsidRDefault="00CA7188" w:rsidP="009C3D54">
      <w:pPr>
        <w:spacing w:after="0" w:line="240" w:lineRule="auto"/>
        <w:rPr>
          <w:rFonts w:ascii="Aptos" w:hAnsi="Aptos"/>
          <w:szCs w:val="24"/>
        </w:rPr>
      </w:pPr>
    </w:p>
    <w:p w14:paraId="3EC57327" w14:textId="77777777" w:rsidR="00CA7188" w:rsidRPr="00365226" w:rsidRDefault="00CA7188" w:rsidP="009C3D54">
      <w:pPr>
        <w:spacing w:after="0" w:line="240" w:lineRule="auto"/>
        <w:jc w:val="both"/>
        <w:rPr>
          <w:rFonts w:ascii="Aptos" w:hAnsi="Aptos"/>
          <w:szCs w:val="24"/>
        </w:rPr>
      </w:pPr>
      <w:r w:rsidRPr="00365226">
        <w:rPr>
          <w:rFonts w:ascii="Aptos" w:hAnsi="Aptos"/>
          <w:szCs w:val="24"/>
        </w:rPr>
        <w:t>Ehitusjäätmed on ehitus-, remondi- ja lammutusjäätmed, mittekasutatav väljaveetav pinnas, puidu, metalli, betooni, telliste, ehituskivide, klaasi ja muude ehitusmaterjalide jäätmed, sh need, mis sisaldavad asbesti ja teisi ohtlikke jäätmeid, mis tekivad ehitamisel ja remontimisel ning mida ehitusobjektil tööde tegemiseks ei kasutata.</w:t>
      </w:r>
    </w:p>
    <w:p w14:paraId="37DF7B7B" w14:textId="77777777" w:rsidR="00CA7188" w:rsidRPr="00365226" w:rsidRDefault="00CA7188" w:rsidP="009C3D54">
      <w:pPr>
        <w:spacing w:after="0" w:line="240" w:lineRule="auto"/>
        <w:jc w:val="both"/>
        <w:rPr>
          <w:rFonts w:ascii="Aptos" w:hAnsi="Aptos"/>
          <w:szCs w:val="24"/>
        </w:rPr>
      </w:pPr>
    </w:p>
    <w:p w14:paraId="1390EF22" w14:textId="63FD4547" w:rsidR="00CA7188" w:rsidRPr="00365226" w:rsidRDefault="00CA7188" w:rsidP="009C3D54">
      <w:pPr>
        <w:spacing w:after="0" w:line="240" w:lineRule="auto"/>
        <w:jc w:val="both"/>
        <w:rPr>
          <w:rFonts w:ascii="Aptos" w:hAnsi="Aptos"/>
          <w:szCs w:val="24"/>
        </w:rPr>
      </w:pPr>
      <w:r w:rsidRPr="00365226">
        <w:rPr>
          <w:rFonts w:ascii="Aptos" w:hAnsi="Aptos"/>
          <w:szCs w:val="24"/>
        </w:rPr>
        <w:t>Ehitusjäätmete käitlemise küsimused tuleb lahendada juba ehitise projekteerimise etapis. Ehitise vastuvõtmisel tuleb muude dokumentide hulgas esitada õiend jäätmete nõuetekohase käitlemise kohta. Ehitusjäätmete käitlust reguleerib Kanepi valla jäätmehoolduseeskiri, mille alusel vastutab ehitusjäätmete nõuetekohase käitlemise eest jäätmevaldaja kuni nende taaskasutamiseni või üleandmiseni jäätmevedajale.</w:t>
      </w:r>
    </w:p>
    <w:p w14:paraId="3A32AFD6" w14:textId="77777777" w:rsidR="00CA7188" w:rsidRPr="00365226" w:rsidRDefault="00CA7188" w:rsidP="00CA7188">
      <w:pPr>
        <w:spacing w:after="0" w:line="240" w:lineRule="auto"/>
        <w:jc w:val="both"/>
        <w:rPr>
          <w:rFonts w:ascii="Aptos" w:hAnsi="Aptos"/>
          <w:color w:val="008000"/>
          <w:szCs w:val="24"/>
        </w:rPr>
      </w:pPr>
    </w:p>
    <w:p w14:paraId="45907F55" w14:textId="54C551A2" w:rsidR="00CA7188" w:rsidRPr="00365226" w:rsidRDefault="00CA7188" w:rsidP="009C3D54">
      <w:pPr>
        <w:spacing w:after="0" w:line="240" w:lineRule="auto"/>
        <w:jc w:val="both"/>
        <w:rPr>
          <w:rFonts w:ascii="Aptos" w:hAnsi="Aptos"/>
          <w:szCs w:val="24"/>
        </w:rPr>
      </w:pPr>
      <w:r w:rsidRPr="00365226">
        <w:rPr>
          <w:rFonts w:ascii="Aptos" w:hAnsi="Aptos"/>
          <w:szCs w:val="24"/>
        </w:rPr>
        <w:lastRenderedPageBreak/>
        <w:t>Eraisikud saavad ehitusjäätmeid üle anda Kanepi valla jäätmejaamades ja kasutada jäätmekäitlusettevõtete teenuseid, ettevõtted saavad kasutada jäätmekäitlusettevõtete teenuseid.</w:t>
      </w:r>
    </w:p>
    <w:p w14:paraId="5371AA82" w14:textId="77777777" w:rsidR="00CA7188" w:rsidRPr="00365226" w:rsidRDefault="00CA7188" w:rsidP="009C3D54">
      <w:pPr>
        <w:spacing w:after="0" w:line="240" w:lineRule="auto"/>
        <w:jc w:val="both"/>
        <w:rPr>
          <w:rFonts w:ascii="Aptos" w:hAnsi="Aptos"/>
          <w:szCs w:val="24"/>
        </w:rPr>
      </w:pPr>
    </w:p>
    <w:p w14:paraId="4AA713C5" w14:textId="0177EDB6" w:rsidR="00CA7188" w:rsidRPr="00365226" w:rsidRDefault="00CA7188" w:rsidP="009C3D54">
      <w:pPr>
        <w:spacing w:after="0" w:line="240" w:lineRule="auto"/>
        <w:jc w:val="both"/>
        <w:rPr>
          <w:rFonts w:ascii="Aptos" w:hAnsi="Aptos"/>
          <w:szCs w:val="24"/>
        </w:rPr>
      </w:pPr>
      <w:r w:rsidRPr="00365226">
        <w:rPr>
          <w:rFonts w:ascii="Aptos" w:hAnsi="Aptos"/>
          <w:szCs w:val="24"/>
        </w:rPr>
        <w:t xml:space="preserve">Tabel 7. </w:t>
      </w:r>
      <w:r w:rsidR="009C3D54">
        <w:rPr>
          <w:rFonts w:ascii="Aptos" w:hAnsi="Aptos"/>
          <w:szCs w:val="24"/>
        </w:rPr>
        <w:t xml:space="preserve">Ehitus- ja lammutusjäätmete tekkemahud </w:t>
      </w:r>
      <w:r w:rsidRPr="00365226">
        <w:rPr>
          <w:rFonts w:ascii="Aptos" w:hAnsi="Aptos"/>
          <w:szCs w:val="24"/>
        </w:rPr>
        <w:t>Kanepi valla</w:t>
      </w:r>
      <w:r w:rsidR="009C3D54">
        <w:rPr>
          <w:rFonts w:ascii="Aptos" w:hAnsi="Aptos"/>
          <w:szCs w:val="24"/>
        </w:rPr>
        <w:t>s</w:t>
      </w:r>
      <w:r w:rsidRPr="00365226">
        <w:rPr>
          <w:rFonts w:ascii="Aptos" w:hAnsi="Aptos"/>
          <w:szCs w:val="24"/>
        </w:rPr>
        <w:t xml:space="preserve"> </w:t>
      </w:r>
      <w:r w:rsidR="009C3D54">
        <w:rPr>
          <w:rFonts w:ascii="Aptos" w:hAnsi="Aptos"/>
          <w:szCs w:val="24"/>
        </w:rPr>
        <w:t xml:space="preserve">aastatel </w:t>
      </w:r>
      <w:r w:rsidRPr="00365226">
        <w:rPr>
          <w:rFonts w:ascii="Aptos" w:hAnsi="Aptos"/>
          <w:szCs w:val="24"/>
        </w:rPr>
        <w:t>2018-202</w:t>
      </w:r>
      <w:r w:rsidR="009C3D54">
        <w:rPr>
          <w:rFonts w:ascii="Aptos" w:hAnsi="Aptos"/>
          <w:szCs w:val="24"/>
        </w:rPr>
        <w:t>3</w:t>
      </w:r>
      <w:r w:rsidRPr="00365226">
        <w:rPr>
          <w:rFonts w:ascii="Aptos" w:hAnsi="Aptos"/>
          <w:szCs w:val="24"/>
        </w:rPr>
        <w:t xml:space="preserve"> </w:t>
      </w:r>
      <w:r w:rsidRPr="00365226">
        <w:rPr>
          <w:rFonts w:ascii="Aptos" w:hAnsi="Aptos"/>
          <w:i/>
          <w:iCs/>
          <w:szCs w:val="24"/>
        </w:rPr>
        <w:t>(allikas: JATS ja Keskkonnaportaal).</w:t>
      </w: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44"/>
        <w:gridCol w:w="992"/>
        <w:gridCol w:w="851"/>
        <w:gridCol w:w="992"/>
        <w:gridCol w:w="992"/>
        <w:gridCol w:w="851"/>
        <w:gridCol w:w="992"/>
      </w:tblGrid>
      <w:tr w:rsidR="009C3D54" w:rsidRPr="00365226" w14:paraId="6491982F" w14:textId="5F90C6F7" w:rsidTr="009C3D54">
        <w:tc>
          <w:tcPr>
            <w:tcW w:w="3544" w:type="dxa"/>
            <w:tcBorders>
              <w:bottom w:val="single" w:sz="4" w:space="0" w:color="auto"/>
            </w:tcBorders>
            <w:shd w:val="clear" w:color="auto" w:fill="99CB38" w:themeFill="accent1"/>
          </w:tcPr>
          <w:p w14:paraId="06AE3E8B" w14:textId="77777777" w:rsidR="009C3D54" w:rsidRPr="009C3D54" w:rsidRDefault="009C3D54" w:rsidP="00255C6F">
            <w:pPr>
              <w:spacing w:after="0" w:line="240" w:lineRule="auto"/>
              <w:jc w:val="both"/>
              <w:rPr>
                <w:rFonts w:ascii="Aptos" w:hAnsi="Aptos"/>
                <w:b/>
                <w:sz w:val="22"/>
                <w:szCs w:val="22"/>
              </w:rPr>
            </w:pPr>
            <w:r w:rsidRPr="009C3D54">
              <w:rPr>
                <w:rFonts w:ascii="Aptos" w:hAnsi="Aptos"/>
                <w:b/>
                <w:sz w:val="22"/>
                <w:szCs w:val="22"/>
              </w:rPr>
              <w:t>Jäätmeliik</w:t>
            </w:r>
          </w:p>
        </w:tc>
        <w:tc>
          <w:tcPr>
            <w:tcW w:w="992" w:type="dxa"/>
            <w:tcBorders>
              <w:bottom w:val="single" w:sz="4" w:space="0" w:color="auto"/>
            </w:tcBorders>
            <w:shd w:val="clear" w:color="auto" w:fill="99CB38" w:themeFill="accent1"/>
          </w:tcPr>
          <w:p w14:paraId="65A20308" w14:textId="77777777" w:rsidR="009C3D54" w:rsidRPr="009C3D54" w:rsidRDefault="009C3D54" w:rsidP="00255C6F">
            <w:pPr>
              <w:spacing w:after="0" w:line="240" w:lineRule="auto"/>
              <w:jc w:val="center"/>
              <w:rPr>
                <w:rFonts w:ascii="Aptos" w:hAnsi="Aptos"/>
                <w:b/>
                <w:sz w:val="22"/>
                <w:szCs w:val="22"/>
              </w:rPr>
            </w:pPr>
            <w:r w:rsidRPr="009C3D54">
              <w:rPr>
                <w:rFonts w:ascii="Aptos" w:hAnsi="Aptos"/>
                <w:b/>
                <w:sz w:val="22"/>
                <w:szCs w:val="22"/>
              </w:rPr>
              <w:t>2018</w:t>
            </w:r>
          </w:p>
        </w:tc>
        <w:tc>
          <w:tcPr>
            <w:tcW w:w="851" w:type="dxa"/>
            <w:tcBorders>
              <w:bottom w:val="single" w:sz="4" w:space="0" w:color="auto"/>
            </w:tcBorders>
            <w:shd w:val="clear" w:color="auto" w:fill="99CB38" w:themeFill="accent1"/>
          </w:tcPr>
          <w:p w14:paraId="135B2E03" w14:textId="77777777" w:rsidR="009C3D54" w:rsidRPr="009C3D54" w:rsidRDefault="009C3D54" w:rsidP="00255C6F">
            <w:pPr>
              <w:spacing w:after="0" w:line="240" w:lineRule="auto"/>
              <w:jc w:val="center"/>
              <w:rPr>
                <w:rFonts w:ascii="Aptos" w:hAnsi="Aptos"/>
                <w:b/>
                <w:sz w:val="22"/>
                <w:szCs w:val="22"/>
              </w:rPr>
            </w:pPr>
            <w:r w:rsidRPr="009C3D54">
              <w:rPr>
                <w:rFonts w:ascii="Aptos" w:hAnsi="Aptos"/>
                <w:b/>
                <w:sz w:val="22"/>
                <w:szCs w:val="22"/>
              </w:rPr>
              <w:t>2019</w:t>
            </w:r>
          </w:p>
        </w:tc>
        <w:tc>
          <w:tcPr>
            <w:tcW w:w="992" w:type="dxa"/>
            <w:tcBorders>
              <w:bottom w:val="single" w:sz="4" w:space="0" w:color="auto"/>
            </w:tcBorders>
            <w:shd w:val="clear" w:color="auto" w:fill="99CB38" w:themeFill="accent1"/>
          </w:tcPr>
          <w:p w14:paraId="2C00F658" w14:textId="77777777" w:rsidR="009C3D54" w:rsidRPr="009C3D54" w:rsidRDefault="009C3D54" w:rsidP="00255C6F">
            <w:pPr>
              <w:spacing w:after="0" w:line="240" w:lineRule="auto"/>
              <w:jc w:val="center"/>
              <w:rPr>
                <w:rFonts w:ascii="Aptos" w:hAnsi="Aptos"/>
                <w:b/>
                <w:sz w:val="22"/>
                <w:szCs w:val="22"/>
              </w:rPr>
            </w:pPr>
            <w:r w:rsidRPr="009C3D54">
              <w:rPr>
                <w:rFonts w:ascii="Aptos" w:hAnsi="Aptos"/>
                <w:b/>
                <w:sz w:val="22"/>
                <w:szCs w:val="22"/>
              </w:rPr>
              <w:t>2020</w:t>
            </w:r>
          </w:p>
        </w:tc>
        <w:tc>
          <w:tcPr>
            <w:tcW w:w="992" w:type="dxa"/>
            <w:tcBorders>
              <w:bottom w:val="single" w:sz="4" w:space="0" w:color="auto"/>
            </w:tcBorders>
            <w:shd w:val="clear" w:color="auto" w:fill="99CB38" w:themeFill="accent1"/>
          </w:tcPr>
          <w:p w14:paraId="3BF74BDC" w14:textId="77777777" w:rsidR="009C3D54" w:rsidRPr="009C3D54" w:rsidRDefault="009C3D54" w:rsidP="00255C6F">
            <w:pPr>
              <w:spacing w:after="0" w:line="240" w:lineRule="auto"/>
              <w:jc w:val="center"/>
              <w:rPr>
                <w:rFonts w:ascii="Aptos" w:hAnsi="Aptos"/>
                <w:b/>
                <w:sz w:val="22"/>
                <w:szCs w:val="22"/>
              </w:rPr>
            </w:pPr>
            <w:r w:rsidRPr="009C3D54">
              <w:rPr>
                <w:rFonts w:ascii="Aptos" w:hAnsi="Aptos"/>
                <w:b/>
                <w:sz w:val="22"/>
                <w:szCs w:val="22"/>
              </w:rPr>
              <w:t>2021</w:t>
            </w:r>
          </w:p>
        </w:tc>
        <w:tc>
          <w:tcPr>
            <w:tcW w:w="851" w:type="dxa"/>
            <w:tcBorders>
              <w:bottom w:val="single" w:sz="4" w:space="0" w:color="auto"/>
            </w:tcBorders>
            <w:shd w:val="clear" w:color="auto" w:fill="99CB38" w:themeFill="accent1"/>
          </w:tcPr>
          <w:p w14:paraId="1926121D" w14:textId="77777777" w:rsidR="009C3D54" w:rsidRPr="009C3D54" w:rsidRDefault="009C3D54" w:rsidP="00255C6F">
            <w:pPr>
              <w:spacing w:after="0" w:line="240" w:lineRule="auto"/>
              <w:jc w:val="center"/>
              <w:rPr>
                <w:rFonts w:ascii="Aptos" w:hAnsi="Aptos"/>
                <w:b/>
                <w:sz w:val="22"/>
                <w:szCs w:val="22"/>
              </w:rPr>
            </w:pPr>
            <w:r w:rsidRPr="009C3D54">
              <w:rPr>
                <w:rFonts w:ascii="Aptos" w:hAnsi="Aptos"/>
                <w:b/>
                <w:sz w:val="22"/>
                <w:szCs w:val="22"/>
              </w:rPr>
              <w:t>2022</w:t>
            </w:r>
          </w:p>
        </w:tc>
        <w:tc>
          <w:tcPr>
            <w:tcW w:w="992" w:type="dxa"/>
            <w:tcBorders>
              <w:bottom w:val="single" w:sz="4" w:space="0" w:color="auto"/>
            </w:tcBorders>
            <w:shd w:val="clear" w:color="auto" w:fill="99CB38" w:themeFill="accent1"/>
          </w:tcPr>
          <w:p w14:paraId="502DD78F" w14:textId="08811940" w:rsidR="009C3D54" w:rsidRPr="009C3D54" w:rsidRDefault="009C3D54" w:rsidP="00255C6F">
            <w:pPr>
              <w:spacing w:after="0" w:line="240" w:lineRule="auto"/>
              <w:jc w:val="center"/>
              <w:rPr>
                <w:rFonts w:ascii="Aptos" w:hAnsi="Aptos"/>
                <w:b/>
                <w:sz w:val="22"/>
                <w:szCs w:val="22"/>
              </w:rPr>
            </w:pPr>
            <w:r>
              <w:rPr>
                <w:rFonts w:ascii="Aptos" w:hAnsi="Aptos"/>
                <w:b/>
                <w:sz w:val="22"/>
                <w:szCs w:val="22"/>
              </w:rPr>
              <w:t>2023</w:t>
            </w:r>
          </w:p>
        </w:tc>
      </w:tr>
      <w:tr w:rsidR="009C3D54" w:rsidRPr="00365226" w14:paraId="4ABDAC73" w14:textId="09B35D06" w:rsidTr="009C3D54">
        <w:tc>
          <w:tcPr>
            <w:tcW w:w="3544" w:type="dxa"/>
            <w:tcBorders>
              <w:bottom w:val="single" w:sz="4" w:space="0" w:color="auto"/>
            </w:tcBorders>
            <w:shd w:val="clear" w:color="auto" w:fill="FFFFFF" w:themeFill="background1"/>
          </w:tcPr>
          <w:p w14:paraId="40881F03" w14:textId="77777777" w:rsidR="009C3D54" w:rsidRPr="009C3D54" w:rsidRDefault="009C3D54" w:rsidP="009C3D54">
            <w:pPr>
              <w:pStyle w:val="Allmrkusetekst"/>
              <w:rPr>
                <w:rFonts w:ascii="Aptos" w:hAnsi="Aptos"/>
              </w:rPr>
            </w:pPr>
            <w:r w:rsidRPr="009C3D54">
              <w:rPr>
                <w:rFonts w:ascii="Aptos" w:hAnsi="Aptos"/>
              </w:rPr>
              <w:t>17 01 Betooni-, tellise-, plaadi- või keraamikatootesegud</w:t>
            </w:r>
          </w:p>
        </w:tc>
        <w:tc>
          <w:tcPr>
            <w:tcW w:w="992" w:type="dxa"/>
            <w:tcBorders>
              <w:bottom w:val="single" w:sz="4" w:space="0" w:color="auto"/>
            </w:tcBorders>
            <w:shd w:val="clear" w:color="auto" w:fill="FFFFFF" w:themeFill="background1"/>
          </w:tcPr>
          <w:p w14:paraId="3255978A" w14:textId="5B840924" w:rsidR="009C3D54" w:rsidRPr="009C3D54" w:rsidRDefault="009C3D54" w:rsidP="0024135A">
            <w:pPr>
              <w:spacing w:after="0" w:line="240" w:lineRule="auto"/>
              <w:jc w:val="center"/>
              <w:rPr>
                <w:rFonts w:ascii="Aptos" w:hAnsi="Aptos"/>
                <w:sz w:val="20"/>
              </w:rPr>
            </w:pPr>
            <w:r w:rsidRPr="009C3D54">
              <w:rPr>
                <w:rFonts w:ascii="Aptos" w:hAnsi="Aptos"/>
                <w:sz w:val="20"/>
              </w:rPr>
              <w:t>9,0</w:t>
            </w:r>
          </w:p>
        </w:tc>
        <w:tc>
          <w:tcPr>
            <w:tcW w:w="851" w:type="dxa"/>
            <w:tcBorders>
              <w:bottom w:val="single" w:sz="4" w:space="0" w:color="auto"/>
            </w:tcBorders>
            <w:shd w:val="clear" w:color="auto" w:fill="FFFFFF" w:themeFill="background1"/>
          </w:tcPr>
          <w:p w14:paraId="18A361DA" w14:textId="25B7A345" w:rsidR="009C3D54" w:rsidRPr="009C3D54" w:rsidRDefault="009C3D54" w:rsidP="0024135A">
            <w:pPr>
              <w:spacing w:after="0" w:line="240" w:lineRule="auto"/>
              <w:jc w:val="center"/>
              <w:rPr>
                <w:rFonts w:ascii="Aptos" w:hAnsi="Aptos"/>
                <w:sz w:val="20"/>
              </w:rPr>
            </w:pPr>
            <w:r w:rsidRPr="009C3D54">
              <w:rPr>
                <w:rFonts w:ascii="Aptos" w:hAnsi="Aptos"/>
                <w:sz w:val="20"/>
              </w:rPr>
              <w:t>-</w:t>
            </w:r>
          </w:p>
        </w:tc>
        <w:tc>
          <w:tcPr>
            <w:tcW w:w="992" w:type="dxa"/>
            <w:tcBorders>
              <w:bottom w:val="single" w:sz="4" w:space="0" w:color="auto"/>
            </w:tcBorders>
            <w:shd w:val="clear" w:color="auto" w:fill="FFFFFF" w:themeFill="background1"/>
          </w:tcPr>
          <w:p w14:paraId="4EED9E11" w14:textId="0273B44D" w:rsidR="009C3D54" w:rsidRPr="009C3D54" w:rsidRDefault="009C3D54" w:rsidP="0024135A">
            <w:pPr>
              <w:spacing w:after="0" w:line="240" w:lineRule="auto"/>
              <w:jc w:val="center"/>
              <w:rPr>
                <w:rFonts w:ascii="Aptos" w:hAnsi="Aptos"/>
                <w:sz w:val="20"/>
              </w:rPr>
            </w:pPr>
            <w:r w:rsidRPr="009C3D54">
              <w:rPr>
                <w:rFonts w:ascii="Aptos" w:hAnsi="Aptos"/>
                <w:sz w:val="20"/>
              </w:rPr>
              <w:t>1920,0</w:t>
            </w:r>
          </w:p>
        </w:tc>
        <w:tc>
          <w:tcPr>
            <w:tcW w:w="992" w:type="dxa"/>
            <w:tcBorders>
              <w:bottom w:val="single" w:sz="4" w:space="0" w:color="auto"/>
            </w:tcBorders>
            <w:shd w:val="clear" w:color="auto" w:fill="FFFFFF" w:themeFill="background1"/>
          </w:tcPr>
          <w:p w14:paraId="0CD5E305" w14:textId="57053D1D" w:rsidR="009C3D54" w:rsidRPr="009C3D54" w:rsidRDefault="009C3D54" w:rsidP="0024135A">
            <w:pPr>
              <w:spacing w:after="0" w:line="240" w:lineRule="auto"/>
              <w:jc w:val="center"/>
              <w:rPr>
                <w:rFonts w:ascii="Aptos" w:hAnsi="Aptos"/>
                <w:sz w:val="20"/>
              </w:rPr>
            </w:pPr>
            <w:r w:rsidRPr="009C3D54">
              <w:rPr>
                <w:rFonts w:ascii="Aptos" w:hAnsi="Aptos"/>
                <w:sz w:val="20"/>
              </w:rPr>
              <w:t>200,5</w:t>
            </w:r>
          </w:p>
        </w:tc>
        <w:tc>
          <w:tcPr>
            <w:tcW w:w="851" w:type="dxa"/>
            <w:tcBorders>
              <w:bottom w:val="single" w:sz="4" w:space="0" w:color="auto"/>
            </w:tcBorders>
            <w:shd w:val="clear" w:color="auto" w:fill="FFFFFF" w:themeFill="background1"/>
          </w:tcPr>
          <w:p w14:paraId="0472FF6D" w14:textId="503E7976" w:rsidR="009C3D54" w:rsidRPr="009C3D54" w:rsidRDefault="009C3D54" w:rsidP="0024135A">
            <w:pPr>
              <w:spacing w:after="0" w:line="240" w:lineRule="auto"/>
              <w:jc w:val="center"/>
              <w:rPr>
                <w:rFonts w:ascii="Aptos" w:hAnsi="Aptos"/>
                <w:sz w:val="20"/>
              </w:rPr>
            </w:pPr>
            <w:r w:rsidRPr="009C3D54">
              <w:rPr>
                <w:rFonts w:ascii="Aptos" w:hAnsi="Aptos"/>
                <w:sz w:val="20"/>
              </w:rPr>
              <w:t>-</w:t>
            </w:r>
          </w:p>
        </w:tc>
        <w:tc>
          <w:tcPr>
            <w:tcW w:w="992" w:type="dxa"/>
            <w:tcBorders>
              <w:bottom w:val="single" w:sz="4" w:space="0" w:color="auto"/>
            </w:tcBorders>
            <w:shd w:val="clear" w:color="auto" w:fill="FFFFFF" w:themeFill="background1"/>
          </w:tcPr>
          <w:p w14:paraId="41045B03" w14:textId="4A9F7790" w:rsidR="009C3D54" w:rsidRPr="009C3D54" w:rsidRDefault="009C3D54" w:rsidP="0024135A">
            <w:pPr>
              <w:spacing w:after="0" w:line="240" w:lineRule="auto"/>
              <w:jc w:val="center"/>
              <w:rPr>
                <w:rFonts w:ascii="Aptos" w:hAnsi="Aptos"/>
                <w:sz w:val="20"/>
              </w:rPr>
            </w:pPr>
            <w:r w:rsidRPr="009C3D54">
              <w:rPr>
                <w:rFonts w:ascii="Aptos" w:hAnsi="Aptos"/>
                <w:sz w:val="20"/>
              </w:rPr>
              <w:t>430,3</w:t>
            </w:r>
          </w:p>
        </w:tc>
      </w:tr>
      <w:tr w:rsidR="009C3D54" w:rsidRPr="00365226" w14:paraId="12B3D8C9" w14:textId="5F2465E5" w:rsidTr="009C3D54">
        <w:tc>
          <w:tcPr>
            <w:tcW w:w="3544" w:type="dxa"/>
            <w:tcBorders>
              <w:bottom w:val="single" w:sz="4" w:space="0" w:color="auto"/>
            </w:tcBorders>
            <w:shd w:val="clear" w:color="auto" w:fill="FFFFFF" w:themeFill="background1"/>
          </w:tcPr>
          <w:p w14:paraId="698D85ED" w14:textId="77777777" w:rsidR="009C3D54" w:rsidRPr="009C3D54" w:rsidRDefault="009C3D54" w:rsidP="00255C6F">
            <w:pPr>
              <w:spacing w:after="0" w:line="240" w:lineRule="auto"/>
              <w:rPr>
                <w:rFonts w:ascii="Aptos" w:hAnsi="Aptos"/>
                <w:sz w:val="20"/>
              </w:rPr>
            </w:pPr>
            <w:r w:rsidRPr="009C3D54">
              <w:rPr>
                <w:rFonts w:ascii="Aptos" w:hAnsi="Aptos"/>
                <w:sz w:val="20"/>
              </w:rPr>
              <w:t>17 02 Puit, klaas ja plast</w:t>
            </w:r>
          </w:p>
        </w:tc>
        <w:tc>
          <w:tcPr>
            <w:tcW w:w="992" w:type="dxa"/>
            <w:tcBorders>
              <w:bottom w:val="single" w:sz="4" w:space="0" w:color="auto"/>
            </w:tcBorders>
            <w:shd w:val="clear" w:color="auto" w:fill="FFFFFF" w:themeFill="background1"/>
          </w:tcPr>
          <w:p w14:paraId="7557C03E" w14:textId="30932C42" w:rsidR="009C3D54" w:rsidRPr="009C3D54" w:rsidRDefault="009C3D54" w:rsidP="0024135A">
            <w:pPr>
              <w:spacing w:after="0" w:line="240" w:lineRule="auto"/>
              <w:jc w:val="center"/>
              <w:rPr>
                <w:rFonts w:ascii="Aptos" w:hAnsi="Aptos"/>
                <w:sz w:val="20"/>
              </w:rPr>
            </w:pPr>
            <w:r w:rsidRPr="009C3D54">
              <w:rPr>
                <w:rFonts w:ascii="Aptos" w:hAnsi="Aptos"/>
                <w:sz w:val="20"/>
              </w:rPr>
              <w:t>0,6</w:t>
            </w:r>
          </w:p>
        </w:tc>
        <w:tc>
          <w:tcPr>
            <w:tcW w:w="851" w:type="dxa"/>
            <w:tcBorders>
              <w:bottom w:val="single" w:sz="4" w:space="0" w:color="auto"/>
            </w:tcBorders>
            <w:shd w:val="clear" w:color="auto" w:fill="FFFFFF" w:themeFill="background1"/>
          </w:tcPr>
          <w:p w14:paraId="427700FC" w14:textId="4A3ECBA4" w:rsidR="009C3D54" w:rsidRPr="009C3D54" w:rsidRDefault="009C3D54" w:rsidP="0024135A">
            <w:pPr>
              <w:spacing w:after="0" w:line="240" w:lineRule="auto"/>
              <w:jc w:val="center"/>
              <w:rPr>
                <w:rFonts w:ascii="Aptos" w:hAnsi="Aptos"/>
                <w:sz w:val="20"/>
              </w:rPr>
            </w:pPr>
            <w:r w:rsidRPr="009C3D54">
              <w:rPr>
                <w:rFonts w:ascii="Aptos" w:hAnsi="Aptos"/>
                <w:sz w:val="20"/>
              </w:rPr>
              <w:t>184,7</w:t>
            </w:r>
          </w:p>
        </w:tc>
        <w:tc>
          <w:tcPr>
            <w:tcW w:w="992" w:type="dxa"/>
            <w:tcBorders>
              <w:bottom w:val="single" w:sz="4" w:space="0" w:color="auto"/>
            </w:tcBorders>
            <w:shd w:val="clear" w:color="auto" w:fill="FFFFFF" w:themeFill="background1"/>
          </w:tcPr>
          <w:p w14:paraId="6A6DA421" w14:textId="0EEDCD1A" w:rsidR="009C3D54" w:rsidRPr="009C3D54" w:rsidRDefault="009C3D54" w:rsidP="0024135A">
            <w:pPr>
              <w:spacing w:after="0" w:line="240" w:lineRule="auto"/>
              <w:jc w:val="center"/>
              <w:rPr>
                <w:rFonts w:ascii="Aptos" w:hAnsi="Aptos"/>
                <w:sz w:val="20"/>
              </w:rPr>
            </w:pPr>
            <w:r w:rsidRPr="009C3D54">
              <w:rPr>
                <w:rFonts w:ascii="Aptos" w:hAnsi="Aptos"/>
                <w:sz w:val="20"/>
              </w:rPr>
              <w:t>50,7</w:t>
            </w:r>
          </w:p>
        </w:tc>
        <w:tc>
          <w:tcPr>
            <w:tcW w:w="992" w:type="dxa"/>
            <w:tcBorders>
              <w:bottom w:val="single" w:sz="4" w:space="0" w:color="auto"/>
            </w:tcBorders>
            <w:shd w:val="clear" w:color="auto" w:fill="FFFFFF" w:themeFill="background1"/>
          </w:tcPr>
          <w:p w14:paraId="0B3E6500" w14:textId="36567D82" w:rsidR="009C3D54" w:rsidRPr="009C3D54" w:rsidRDefault="009C3D54" w:rsidP="0024135A">
            <w:pPr>
              <w:spacing w:after="0" w:line="240" w:lineRule="auto"/>
              <w:jc w:val="center"/>
              <w:rPr>
                <w:rFonts w:ascii="Aptos" w:hAnsi="Aptos"/>
                <w:sz w:val="20"/>
              </w:rPr>
            </w:pPr>
            <w:r w:rsidRPr="009C3D54">
              <w:rPr>
                <w:rFonts w:ascii="Aptos" w:hAnsi="Aptos"/>
                <w:sz w:val="20"/>
              </w:rPr>
              <w:t>17,0</w:t>
            </w:r>
          </w:p>
        </w:tc>
        <w:tc>
          <w:tcPr>
            <w:tcW w:w="851" w:type="dxa"/>
            <w:tcBorders>
              <w:bottom w:val="single" w:sz="4" w:space="0" w:color="auto"/>
            </w:tcBorders>
            <w:shd w:val="clear" w:color="auto" w:fill="FFFFFF" w:themeFill="background1"/>
          </w:tcPr>
          <w:p w14:paraId="73B570C3" w14:textId="75D820FD" w:rsidR="009C3D54" w:rsidRPr="009C3D54" w:rsidRDefault="009C3D54" w:rsidP="0024135A">
            <w:pPr>
              <w:spacing w:after="0" w:line="240" w:lineRule="auto"/>
              <w:jc w:val="center"/>
              <w:rPr>
                <w:rFonts w:ascii="Aptos" w:hAnsi="Aptos"/>
                <w:sz w:val="20"/>
              </w:rPr>
            </w:pPr>
            <w:r w:rsidRPr="009C3D54">
              <w:rPr>
                <w:rFonts w:ascii="Aptos" w:hAnsi="Aptos"/>
                <w:sz w:val="20"/>
              </w:rPr>
              <w:t>15,3</w:t>
            </w:r>
          </w:p>
        </w:tc>
        <w:tc>
          <w:tcPr>
            <w:tcW w:w="992" w:type="dxa"/>
            <w:tcBorders>
              <w:bottom w:val="single" w:sz="4" w:space="0" w:color="auto"/>
            </w:tcBorders>
            <w:shd w:val="clear" w:color="auto" w:fill="FFFFFF" w:themeFill="background1"/>
          </w:tcPr>
          <w:p w14:paraId="1265D9EF" w14:textId="686702F2" w:rsidR="009C3D54" w:rsidRPr="009C3D54" w:rsidRDefault="009C3D54" w:rsidP="0024135A">
            <w:pPr>
              <w:spacing w:after="0" w:line="240" w:lineRule="auto"/>
              <w:jc w:val="center"/>
              <w:rPr>
                <w:rFonts w:ascii="Aptos" w:hAnsi="Aptos"/>
                <w:sz w:val="20"/>
              </w:rPr>
            </w:pPr>
            <w:r w:rsidRPr="009C3D54">
              <w:rPr>
                <w:rFonts w:ascii="Aptos" w:hAnsi="Aptos"/>
                <w:sz w:val="20"/>
              </w:rPr>
              <w:t>90,8</w:t>
            </w:r>
          </w:p>
        </w:tc>
      </w:tr>
      <w:tr w:rsidR="009C3D54" w:rsidRPr="00365226" w14:paraId="0948EC83" w14:textId="68667432" w:rsidTr="009C3D54">
        <w:tc>
          <w:tcPr>
            <w:tcW w:w="3544" w:type="dxa"/>
            <w:tcBorders>
              <w:bottom w:val="single" w:sz="4" w:space="0" w:color="auto"/>
            </w:tcBorders>
            <w:shd w:val="clear" w:color="auto" w:fill="FFFFFF" w:themeFill="background1"/>
          </w:tcPr>
          <w:p w14:paraId="189058E2" w14:textId="77777777" w:rsidR="009C3D54" w:rsidRPr="009C3D54" w:rsidRDefault="009C3D54" w:rsidP="00255C6F">
            <w:pPr>
              <w:spacing w:after="0" w:line="240" w:lineRule="auto"/>
              <w:rPr>
                <w:rFonts w:ascii="Aptos" w:hAnsi="Aptos"/>
                <w:sz w:val="20"/>
              </w:rPr>
            </w:pPr>
            <w:r w:rsidRPr="009C3D54">
              <w:rPr>
                <w:rFonts w:ascii="Aptos" w:hAnsi="Aptos"/>
                <w:sz w:val="20"/>
              </w:rPr>
              <w:t>17 03 Bituumenitaolised segud</w:t>
            </w:r>
          </w:p>
        </w:tc>
        <w:tc>
          <w:tcPr>
            <w:tcW w:w="992" w:type="dxa"/>
            <w:tcBorders>
              <w:bottom w:val="single" w:sz="4" w:space="0" w:color="auto"/>
            </w:tcBorders>
            <w:shd w:val="clear" w:color="auto" w:fill="FFFFFF" w:themeFill="background1"/>
          </w:tcPr>
          <w:p w14:paraId="74AEA2FA" w14:textId="10FF5B05" w:rsidR="009C3D54" w:rsidRPr="009C3D54" w:rsidRDefault="009C3D54" w:rsidP="0024135A">
            <w:pPr>
              <w:spacing w:after="0" w:line="240" w:lineRule="auto"/>
              <w:jc w:val="center"/>
              <w:rPr>
                <w:rFonts w:ascii="Aptos" w:hAnsi="Aptos"/>
                <w:sz w:val="20"/>
              </w:rPr>
            </w:pPr>
            <w:r w:rsidRPr="009C3D54">
              <w:rPr>
                <w:rFonts w:ascii="Aptos" w:hAnsi="Aptos"/>
                <w:sz w:val="20"/>
              </w:rPr>
              <w:t>-</w:t>
            </w:r>
          </w:p>
        </w:tc>
        <w:tc>
          <w:tcPr>
            <w:tcW w:w="851" w:type="dxa"/>
            <w:tcBorders>
              <w:bottom w:val="single" w:sz="4" w:space="0" w:color="auto"/>
            </w:tcBorders>
            <w:shd w:val="clear" w:color="auto" w:fill="FFFFFF" w:themeFill="background1"/>
          </w:tcPr>
          <w:p w14:paraId="6AAF3898" w14:textId="2F539733" w:rsidR="009C3D54" w:rsidRPr="009C3D54" w:rsidRDefault="009C3D54" w:rsidP="0024135A">
            <w:pPr>
              <w:spacing w:after="0" w:line="240" w:lineRule="auto"/>
              <w:jc w:val="center"/>
              <w:rPr>
                <w:rFonts w:ascii="Aptos" w:hAnsi="Aptos"/>
                <w:sz w:val="20"/>
              </w:rPr>
            </w:pPr>
            <w:r w:rsidRPr="009C3D54">
              <w:rPr>
                <w:rFonts w:ascii="Aptos" w:hAnsi="Aptos"/>
                <w:sz w:val="20"/>
              </w:rPr>
              <w:t>-</w:t>
            </w:r>
          </w:p>
        </w:tc>
        <w:tc>
          <w:tcPr>
            <w:tcW w:w="992" w:type="dxa"/>
            <w:tcBorders>
              <w:bottom w:val="single" w:sz="4" w:space="0" w:color="auto"/>
            </w:tcBorders>
            <w:shd w:val="clear" w:color="auto" w:fill="FFFFFF" w:themeFill="background1"/>
          </w:tcPr>
          <w:p w14:paraId="5F1B0F16" w14:textId="07C67864" w:rsidR="009C3D54" w:rsidRPr="009C3D54" w:rsidRDefault="009C3D54" w:rsidP="0024135A">
            <w:pPr>
              <w:spacing w:after="0" w:line="240" w:lineRule="auto"/>
              <w:jc w:val="center"/>
              <w:rPr>
                <w:rFonts w:ascii="Aptos" w:hAnsi="Aptos"/>
                <w:sz w:val="20"/>
              </w:rPr>
            </w:pPr>
            <w:r w:rsidRPr="009C3D54">
              <w:rPr>
                <w:rFonts w:ascii="Aptos" w:hAnsi="Aptos"/>
                <w:sz w:val="20"/>
              </w:rPr>
              <w:t>-</w:t>
            </w:r>
          </w:p>
        </w:tc>
        <w:tc>
          <w:tcPr>
            <w:tcW w:w="992" w:type="dxa"/>
            <w:tcBorders>
              <w:bottom w:val="single" w:sz="4" w:space="0" w:color="auto"/>
            </w:tcBorders>
            <w:shd w:val="clear" w:color="auto" w:fill="FFFFFF" w:themeFill="background1"/>
          </w:tcPr>
          <w:p w14:paraId="2C1EA01A" w14:textId="6405439B" w:rsidR="009C3D54" w:rsidRPr="009C3D54" w:rsidRDefault="009C3D54" w:rsidP="0024135A">
            <w:pPr>
              <w:spacing w:after="0" w:line="240" w:lineRule="auto"/>
              <w:jc w:val="center"/>
              <w:rPr>
                <w:rFonts w:ascii="Aptos" w:hAnsi="Aptos"/>
                <w:sz w:val="20"/>
              </w:rPr>
            </w:pPr>
            <w:r w:rsidRPr="009C3D54">
              <w:rPr>
                <w:rFonts w:ascii="Aptos" w:hAnsi="Aptos"/>
                <w:sz w:val="20"/>
              </w:rPr>
              <w:t>-</w:t>
            </w:r>
          </w:p>
        </w:tc>
        <w:tc>
          <w:tcPr>
            <w:tcW w:w="851" w:type="dxa"/>
            <w:tcBorders>
              <w:bottom w:val="single" w:sz="4" w:space="0" w:color="auto"/>
            </w:tcBorders>
            <w:shd w:val="clear" w:color="auto" w:fill="FFFFFF" w:themeFill="background1"/>
          </w:tcPr>
          <w:p w14:paraId="2DF0C882" w14:textId="38FF82C0" w:rsidR="009C3D54" w:rsidRPr="009C3D54" w:rsidRDefault="009C3D54" w:rsidP="0024135A">
            <w:pPr>
              <w:spacing w:after="0" w:line="240" w:lineRule="auto"/>
              <w:jc w:val="center"/>
              <w:rPr>
                <w:rFonts w:ascii="Aptos" w:hAnsi="Aptos"/>
                <w:sz w:val="20"/>
              </w:rPr>
            </w:pPr>
            <w:r w:rsidRPr="009C3D54">
              <w:rPr>
                <w:rFonts w:ascii="Aptos" w:hAnsi="Aptos"/>
                <w:sz w:val="20"/>
              </w:rPr>
              <w:t>-</w:t>
            </w:r>
          </w:p>
        </w:tc>
        <w:tc>
          <w:tcPr>
            <w:tcW w:w="992" w:type="dxa"/>
            <w:tcBorders>
              <w:bottom w:val="single" w:sz="4" w:space="0" w:color="auto"/>
            </w:tcBorders>
            <w:shd w:val="clear" w:color="auto" w:fill="FFFFFF" w:themeFill="background1"/>
          </w:tcPr>
          <w:p w14:paraId="3D84A238" w14:textId="540A1E2F" w:rsidR="009C3D54" w:rsidRPr="009C3D54" w:rsidRDefault="009C3D54" w:rsidP="0024135A">
            <w:pPr>
              <w:spacing w:after="0" w:line="240" w:lineRule="auto"/>
              <w:jc w:val="center"/>
              <w:rPr>
                <w:rFonts w:ascii="Aptos" w:hAnsi="Aptos"/>
                <w:sz w:val="20"/>
              </w:rPr>
            </w:pPr>
            <w:r w:rsidRPr="009C3D54">
              <w:rPr>
                <w:rFonts w:ascii="Aptos" w:hAnsi="Aptos"/>
                <w:sz w:val="20"/>
              </w:rPr>
              <w:t>1,4</w:t>
            </w:r>
          </w:p>
        </w:tc>
      </w:tr>
      <w:tr w:rsidR="009C3D54" w:rsidRPr="00365226" w14:paraId="1B493700" w14:textId="24500215" w:rsidTr="009C3D54">
        <w:trPr>
          <w:trHeight w:val="383"/>
        </w:trPr>
        <w:tc>
          <w:tcPr>
            <w:tcW w:w="3544" w:type="dxa"/>
            <w:tcBorders>
              <w:bottom w:val="single" w:sz="4" w:space="0" w:color="auto"/>
            </w:tcBorders>
            <w:shd w:val="clear" w:color="auto" w:fill="FFFFFF" w:themeFill="background1"/>
          </w:tcPr>
          <w:p w14:paraId="4DA6036E" w14:textId="77777777" w:rsidR="009C3D54" w:rsidRPr="009C3D54" w:rsidRDefault="009C3D54" w:rsidP="00255C6F">
            <w:pPr>
              <w:spacing w:after="0" w:line="240" w:lineRule="auto"/>
              <w:rPr>
                <w:rFonts w:ascii="Aptos" w:hAnsi="Aptos"/>
                <w:sz w:val="20"/>
              </w:rPr>
            </w:pPr>
            <w:r w:rsidRPr="009C3D54">
              <w:rPr>
                <w:rFonts w:ascii="Aptos" w:hAnsi="Aptos"/>
                <w:sz w:val="20"/>
              </w:rPr>
              <w:t>17 04 Metallid</w:t>
            </w:r>
          </w:p>
        </w:tc>
        <w:tc>
          <w:tcPr>
            <w:tcW w:w="992" w:type="dxa"/>
            <w:tcBorders>
              <w:bottom w:val="single" w:sz="4" w:space="0" w:color="auto"/>
            </w:tcBorders>
            <w:shd w:val="clear" w:color="auto" w:fill="FFFFFF" w:themeFill="background1"/>
          </w:tcPr>
          <w:p w14:paraId="74DE6262" w14:textId="04885CFC" w:rsidR="009C3D54" w:rsidRPr="009C3D54" w:rsidRDefault="009C3D54" w:rsidP="0024135A">
            <w:pPr>
              <w:spacing w:after="0" w:line="240" w:lineRule="auto"/>
              <w:jc w:val="center"/>
              <w:rPr>
                <w:rFonts w:ascii="Aptos" w:hAnsi="Aptos"/>
                <w:sz w:val="20"/>
              </w:rPr>
            </w:pPr>
            <w:r w:rsidRPr="009C3D54">
              <w:rPr>
                <w:rFonts w:ascii="Aptos" w:hAnsi="Aptos"/>
                <w:sz w:val="20"/>
              </w:rPr>
              <w:t>395,0</w:t>
            </w:r>
          </w:p>
        </w:tc>
        <w:tc>
          <w:tcPr>
            <w:tcW w:w="851" w:type="dxa"/>
            <w:tcBorders>
              <w:bottom w:val="single" w:sz="4" w:space="0" w:color="auto"/>
            </w:tcBorders>
            <w:shd w:val="clear" w:color="auto" w:fill="FFFFFF" w:themeFill="background1"/>
          </w:tcPr>
          <w:p w14:paraId="12713820" w14:textId="5963C65A" w:rsidR="009C3D54" w:rsidRPr="009C3D54" w:rsidRDefault="009C3D54" w:rsidP="0024135A">
            <w:pPr>
              <w:spacing w:after="0" w:line="240" w:lineRule="auto"/>
              <w:jc w:val="center"/>
              <w:rPr>
                <w:rFonts w:ascii="Aptos" w:hAnsi="Aptos"/>
                <w:sz w:val="20"/>
              </w:rPr>
            </w:pPr>
            <w:r w:rsidRPr="009C3D54">
              <w:rPr>
                <w:rFonts w:ascii="Aptos" w:hAnsi="Aptos"/>
                <w:sz w:val="20"/>
              </w:rPr>
              <w:t>321,1</w:t>
            </w:r>
          </w:p>
        </w:tc>
        <w:tc>
          <w:tcPr>
            <w:tcW w:w="992" w:type="dxa"/>
            <w:tcBorders>
              <w:bottom w:val="single" w:sz="4" w:space="0" w:color="auto"/>
            </w:tcBorders>
            <w:shd w:val="clear" w:color="auto" w:fill="FFFFFF" w:themeFill="background1"/>
          </w:tcPr>
          <w:p w14:paraId="1C82D41B" w14:textId="4A602A9D" w:rsidR="009C3D54" w:rsidRPr="009C3D54" w:rsidRDefault="009C3D54" w:rsidP="0024135A">
            <w:pPr>
              <w:spacing w:after="0" w:line="240" w:lineRule="auto"/>
              <w:jc w:val="center"/>
              <w:rPr>
                <w:rFonts w:ascii="Aptos" w:hAnsi="Aptos"/>
                <w:sz w:val="20"/>
              </w:rPr>
            </w:pPr>
            <w:r w:rsidRPr="009C3D54">
              <w:rPr>
                <w:rFonts w:ascii="Aptos" w:hAnsi="Aptos"/>
                <w:sz w:val="20"/>
              </w:rPr>
              <w:t>278,3</w:t>
            </w:r>
          </w:p>
        </w:tc>
        <w:tc>
          <w:tcPr>
            <w:tcW w:w="992" w:type="dxa"/>
            <w:tcBorders>
              <w:bottom w:val="single" w:sz="4" w:space="0" w:color="auto"/>
            </w:tcBorders>
            <w:shd w:val="clear" w:color="auto" w:fill="FFFFFF" w:themeFill="background1"/>
          </w:tcPr>
          <w:p w14:paraId="620FD74A" w14:textId="0E0F5F42" w:rsidR="009C3D54" w:rsidRPr="009C3D54" w:rsidRDefault="009C3D54" w:rsidP="0024135A">
            <w:pPr>
              <w:spacing w:after="0" w:line="240" w:lineRule="auto"/>
              <w:jc w:val="center"/>
              <w:rPr>
                <w:rFonts w:ascii="Aptos" w:hAnsi="Aptos"/>
                <w:sz w:val="20"/>
              </w:rPr>
            </w:pPr>
            <w:r w:rsidRPr="009C3D54">
              <w:rPr>
                <w:rFonts w:ascii="Aptos" w:hAnsi="Aptos"/>
                <w:sz w:val="20"/>
              </w:rPr>
              <w:t>385,4</w:t>
            </w:r>
          </w:p>
        </w:tc>
        <w:tc>
          <w:tcPr>
            <w:tcW w:w="851" w:type="dxa"/>
            <w:tcBorders>
              <w:bottom w:val="single" w:sz="4" w:space="0" w:color="auto"/>
            </w:tcBorders>
            <w:shd w:val="clear" w:color="auto" w:fill="FFFFFF" w:themeFill="background1"/>
          </w:tcPr>
          <w:p w14:paraId="14C316AA" w14:textId="14B7BE17" w:rsidR="009C3D54" w:rsidRPr="009C3D54" w:rsidRDefault="009C3D54" w:rsidP="0024135A">
            <w:pPr>
              <w:spacing w:after="0" w:line="240" w:lineRule="auto"/>
              <w:jc w:val="center"/>
              <w:rPr>
                <w:rFonts w:ascii="Aptos" w:hAnsi="Aptos"/>
                <w:sz w:val="20"/>
              </w:rPr>
            </w:pPr>
            <w:r w:rsidRPr="009C3D54">
              <w:rPr>
                <w:rFonts w:ascii="Aptos" w:hAnsi="Aptos"/>
                <w:sz w:val="20"/>
              </w:rPr>
              <w:t>322,7</w:t>
            </w:r>
          </w:p>
        </w:tc>
        <w:tc>
          <w:tcPr>
            <w:tcW w:w="992" w:type="dxa"/>
            <w:tcBorders>
              <w:bottom w:val="single" w:sz="4" w:space="0" w:color="auto"/>
            </w:tcBorders>
            <w:shd w:val="clear" w:color="auto" w:fill="FFFFFF" w:themeFill="background1"/>
          </w:tcPr>
          <w:p w14:paraId="2C6C9AE6" w14:textId="4B9E04F7" w:rsidR="009C3D54" w:rsidRPr="009C3D54" w:rsidRDefault="009C3D54" w:rsidP="0024135A">
            <w:pPr>
              <w:spacing w:after="0" w:line="240" w:lineRule="auto"/>
              <w:jc w:val="center"/>
              <w:rPr>
                <w:rFonts w:ascii="Aptos" w:hAnsi="Aptos"/>
                <w:sz w:val="20"/>
              </w:rPr>
            </w:pPr>
            <w:r w:rsidRPr="009C3D54">
              <w:rPr>
                <w:rFonts w:ascii="Aptos" w:hAnsi="Aptos"/>
                <w:sz w:val="20"/>
              </w:rPr>
              <w:t>651,5</w:t>
            </w:r>
          </w:p>
        </w:tc>
      </w:tr>
      <w:tr w:rsidR="009C3D54" w:rsidRPr="00365226" w14:paraId="6F9E865D" w14:textId="5D7F3707" w:rsidTr="009C3D54">
        <w:tc>
          <w:tcPr>
            <w:tcW w:w="3544" w:type="dxa"/>
            <w:tcBorders>
              <w:bottom w:val="single" w:sz="4" w:space="0" w:color="auto"/>
            </w:tcBorders>
            <w:shd w:val="clear" w:color="auto" w:fill="FFFFFF" w:themeFill="background1"/>
          </w:tcPr>
          <w:p w14:paraId="62CFBA2A" w14:textId="77777777" w:rsidR="009C3D54" w:rsidRPr="009C3D54" w:rsidRDefault="009C3D54" w:rsidP="00255C6F">
            <w:pPr>
              <w:spacing w:after="0" w:line="240" w:lineRule="auto"/>
              <w:rPr>
                <w:rFonts w:ascii="Aptos" w:hAnsi="Aptos"/>
                <w:sz w:val="20"/>
              </w:rPr>
            </w:pPr>
            <w:r w:rsidRPr="009C3D54">
              <w:rPr>
                <w:rFonts w:ascii="Aptos" w:hAnsi="Aptos"/>
                <w:sz w:val="20"/>
              </w:rPr>
              <w:t>17 05 Kivid, pinnas ja süvenduspinnas</w:t>
            </w:r>
          </w:p>
        </w:tc>
        <w:tc>
          <w:tcPr>
            <w:tcW w:w="992" w:type="dxa"/>
            <w:tcBorders>
              <w:bottom w:val="single" w:sz="4" w:space="0" w:color="auto"/>
            </w:tcBorders>
            <w:shd w:val="clear" w:color="auto" w:fill="FFFFFF" w:themeFill="background1"/>
          </w:tcPr>
          <w:p w14:paraId="5625BBD1" w14:textId="34DC44D6" w:rsidR="009C3D54" w:rsidRPr="009C3D54" w:rsidRDefault="009C3D54" w:rsidP="0024135A">
            <w:pPr>
              <w:spacing w:after="0" w:line="240" w:lineRule="auto"/>
              <w:jc w:val="center"/>
              <w:rPr>
                <w:rFonts w:ascii="Aptos" w:hAnsi="Aptos"/>
                <w:sz w:val="20"/>
              </w:rPr>
            </w:pPr>
            <w:r w:rsidRPr="009C3D54">
              <w:rPr>
                <w:rFonts w:ascii="Aptos" w:hAnsi="Aptos"/>
                <w:sz w:val="20"/>
              </w:rPr>
              <w:t>-</w:t>
            </w:r>
          </w:p>
        </w:tc>
        <w:tc>
          <w:tcPr>
            <w:tcW w:w="851" w:type="dxa"/>
            <w:tcBorders>
              <w:bottom w:val="single" w:sz="4" w:space="0" w:color="auto"/>
            </w:tcBorders>
            <w:shd w:val="clear" w:color="auto" w:fill="FFFFFF" w:themeFill="background1"/>
          </w:tcPr>
          <w:p w14:paraId="00A3239C" w14:textId="62EC32AA" w:rsidR="009C3D54" w:rsidRPr="009C3D54" w:rsidRDefault="009C3D54" w:rsidP="0024135A">
            <w:pPr>
              <w:spacing w:after="0" w:line="240" w:lineRule="auto"/>
              <w:jc w:val="center"/>
              <w:rPr>
                <w:rFonts w:ascii="Aptos" w:hAnsi="Aptos"/>
                <w:sz w:val="20"/>
              </w:rPr>
            </w:pPr>
            <w:r w:rsidRPr="009C3D54">
              <w:rPr>
                <w:rFonts w:ascii="Aptos" w:hAnsi="Aptos"/>
                <w:sz w:val="20"/>
              </w:rPr>
              <w:t>14,0</w:t>
            </w:r>
          </w:p>
        </w:tc>
        <w:tc>
          <w:tcPr>
            <w:tcW w:w="992" w:type="dxa"/>
            <w:tcBorders>
              <w:bottom w:val="single" w:sz="4" w:space="0" w:color="auto"/>
            </w:tcBorders>
            <w:shd w:val="clear" w:color="auto" w:fill="FFFFFF" w:themeFill="background1"/>
          </w:tcPr>
          <w:p w14:paraId="0D99D39E" w14:textId="481C0AD6" w:rsidR="009C3D54" w:rsidRPr="009C3D54" w:rsidRDefault="009C3D54" w:rsidP="0024135A">
            <w:pPr>
              <w:spacing w:after="0" w:line="240" w:lineRule="auto"/>
              <w:jc w:val="center"/>
              <w:rPr>
                <w:rFonts w:ascii="Aptos" w:hAnsi="Aptos"/>
                <w:sz w:val="20"/>
              </w:rPr>
            </w:pPr>
            <w:r w:rsidRPr="009C3D54">
              <w:rPr>
                <w:rFonts w:ascii="Aptos" w:hAnsi="Aptos"/>
                <w:sz w:val="20"/>
              </w:rPr>
              <w:t>400,0</w:t>
            </w:r>
          </w:p>
        </w:tc>
        <w:tc>
          <w:tcPr>
            <w:tcW w:w="992" w:type="dxa"/>
            <w:tcBorders>
              <w:bottom w:val="single" w:sz="4" w:space="0" w:color="auto"/>
            </w:tcBorders>
            <w:shd w:val="clear" w:color="auto" w:fill="FFFFFF" w:themeFill="background1"/>
          </w:tcPr>
          <w:p w14:paraId="615813DD" w14:textId="3D47D9BD" w:rsidR="009C3D54" w:rsidRPr="009C3D54" w:rsidRDefault="009C3D54" w:rsidP="0024135A">
            <w:pPr>
              <w:spacing w:after="0" w:line="240" w:lineRule="auto"/>
              <w:jc w:val="center"/>
              <w:rPr>
                <w:rFonts w:ascii="Aptos" w:hAnsi="Aptos"/>
                <w:sz w:val="20"/>
              </w:rPr>
            </w:pPr>
            <w:r w:rsidRPr="009C3D54">
              <w:rPr>
                <w:rFonts w:ascii="Aptos" w:hAnsi="Aptos"/>
                <w:sz w:val="20"/>
              </w:rPr>
              <w:t>180,0</w:t>
            </w:r>
          </w:p>
        </w:tc>
        <w:tc>
          <w:tcPr>
            <w:tcW w:w="851" w:type="dxa"/>
            <w:tcBorders>
              <w:bottom w:val="single" w:sz="4" w:space="0" w:color="auto"/>
            </w:tcBorders>
            <w:shd w:val="clear" w:color="auto" w:fill="FFFFFF" w:themeFill="background1"/>
          </w:tcPr>
          <w:p w14:paraId="0AFEE4DC" w14:textId="08790746" w:rsidR="009C3D54" w:rsidRPr="009C3D54" w:rsidRDefault="009C3D54" w:rsidP="0024135A">
            <w:pPr>
              <w:spacing w:after="0" w:line="240" w:lineRule="auto"/>
              <w:jc w:val="center"/>
              <w:rPr>
                <w:rFonts w:ascii="Aptos" w:hAnsi="Aptos"/>
                <w:sz w:val="20"/>
              </w:rPr>
            </w:pPr>
            <w:r w:rsidRPr="009C3D54">
              <w:rPr>
                <w:rFonts w:ascii="Aptos" w:hAnsi="Aptos"/>
                <w:sz w:val="20"/>
              </w:rPr>
              <w:t>-</w:t>
            </w:r>
          </w:p>
        </w:tc>
        <w:tc>
          <w:tcPr>
            <w:tcW w:w="992" w:type="dxa"/>
            <w:tcBorders>
              <w:bottom w:val="single" w:sz="4" w:space="0" w:color="auto"/>
            </w:tcBorders>
            <w:shd w:val="clear" w:color="auto" w:fill="FFFFFF" w:themeFill="background1"/>
          </w:tcPr>
          <w:p w14:paraId="746F00B3" w14:textId="67C83790" w:rsidR="009C3D54" w:rsidRPr="009C3D54" w:rsidRDefault="009C3D54" w:rsidP="0024135A">
            <w:pPr>
              <w:spacing w:after="0" w:line="240" w:lineRule="auto"/>
              <w:jc w:val="center"/>
              <w:rPr>
                <w:rFonts w:ascii="Aptos" w:hAnsi="Aptos"/>
                <w:sz w:val="20"/>
              </w:rPr>
            </w:pPr>
            <w:r w:rsidRPr="009C3D54">
              <w:rPr>
                <w:rFonts w:ascii="Aptos" w:hAnsi="Aptos"/>
                <w:sz w:val="20"/>
              </w:rPr>
              <w:t xml:space="preserve"> -</w:t>
            </w:r>
          </w:p>
        </w:tc>
      </w:tr>
      <w:tr w:rsidR="009C3D54" w:rsidRPr="00365226" w14:paraId="01592F88" w14:textId="617AC837" w:rsidTr="009C3D54">
        <w:tc>
          <w:tcPr>
            <w:tcW w:w="3544" w:type="dxa"/>
            <w:tcBorders>
              <w:bottom w:val="single" w:sz="4" w:space="0" w:color="auto"/>
            </w:tcBorders>
            <w:shd w:val="clear" w:color="auto" w:fill="FFFFFF" w:themeFill="background1"/>
          </w:tcPr>
          <w:p w14:paraId="2F9591B3" w14:textId="77777777" w:rsidR="009C3D54" w:rsidRPr="009C3D54" w:rsidRDefault="009C3D54" w:rsidP="00255C6F">
            <w:pPr>
              <w:spacing w:after="0" w:line="240" w:lineRule="auto"/>
              <w:rPr>
                <w:rFonts w:ascii="Aptos" w:hAnsi="Aptos"/>
                <w:sz w:val="20"/>
              </w:rPr>
            </w:pPr>
            <w:r w:rsidRPr="009C3D54">
              <w:rPr>
                <w:rFonts w:ascii="Aptos" w:hAnsi="Aptos"/>
                <w:sz w:val="20"/>
              </w:rPr>
              <w:t>17 06 Asbesti sisaldavad ehitusmaterjalid</w:t>
            </w:r>
          </w:p>
        </w:tc>
        <w:tc>
          <w:tcPr>
            <w:tcW w:w="992" w:type="dxa"/>
            <w:tcBorders>
              <w:bottom w:val="single" w:sz="4" w:space="0" w:color="auto"/>
            </w:tcBorders>
            <w:shd w:val="clear" w:color="auto" w:fill="FFFFFF" w:themeFill="background1"/>
          </w:tcPr>
          <w:p w14:paraId="180359DE" w14:textId="3EDB8734" w:rsidR="009C3D54" w:rsidRPr="009C3D54" w:rsidRDefault="009C3D54" w:rsidP="0024135A">
            <w:pPr>
              <w:spacing w:after="0" w:line="240" w:lineRule="auto"/>
              <w:jc w:val="center"/>
              <w:rPr>
                <w:rFonts w:ascii="Aptos" w:hAnsi="Aptos"/>
                <w:sz w:val="20"/>
              </w:rPr>
            </w:pPr>
            <w:r w:rsidRPr="009C3D54">
              <w:rPr>
                <w:rFonts w:ascii="Aptos" w:hAnsi="Aptos"/>
                <w:sz w:val="20"/>
              </w:rPr>
              <w:t>62,8</w:t>
            </w:r>
          </w:p>
        </w:tc>
        <w:tc>
          <w:tcPr>
            <w:tcW w:w="851" w:type="dxa"/>
            <w:tcBorders>
              <w:bottom w:val="single" w:sz="4" w:space="0" w:color="auto"/>
            </w:tcBorders>
            <w:shd w:val="clear" w:color="auto" w:fill="FFFFFF" w:themeFill="background1"/>
          </w:tcPr>
          <w:p w14:paraId="539B6B52" w14:textId="1B4B61C4" w:rsidR="009C3D54" w:rsidRPr="009C3D54" w:rsidRDefault="009C3D54" w:rsidP="0024135A">
            <w:pPr>
              <w:spacing w:after="0" w:line="240" w:lineRule="auto"/>
              <w:jc w:val="center"/>
              <w:rPr>
                <w:rFonts w:ascii="Aptos" w:hAnsi="Aptos"/>
                <w:sz w:val="20"/>
              </w:rPr>
            </w:pPr>
            <w:r w:rsidRPr="009C3D54">
              <w:rPr>
                <w:rFonts w:ascii="Aptos" w:hAnsi="Aptos"/>
                <w:sz w:val="20"/>
              </w:rPr>
              <w:t>86,9</w:t>
            </w:r>
          </w:p>
        </w:tc>
        <w:tc>
          <w:tcPr>
            <w:tcW w:w="992" w:type="dxa"/>
            <w:tcBorders>
              <w:bottom w:val="single" w:sz="4" w:space="0" w:color="auto"/>
            </w:tcBorders>
            <w:shd w:val="clear" w:color="auto" w:fill="FFFFFF" w:themeFill="background1"/>
          </w:tcPr>
          <w:p w14:paraId="0C71022F" w14:textId="39BC53A8" w:rsidR="009C3D54" w:rsidRPr="009C3D54" w:rsidRDefault="009C3D54" w:rsidP="0024135A">
            <w:pPr>
              <w:spacing w:after="0" w:line="240" w:lineRule="auto"/>
              <w:jc w:val="center"/>
              <w:rPr>
                <w:rFonts w:ascii="Aptos" w:hAnsi="Aptos"/>
                <w:sz w:val="20"/>
              </w:rPr>
            </w:pPr>
            <w:r w:rsidRPr="009C3D54">
              <w:rPr>
                <w:rFonts w:ascii="Aptos" w:hAnsi="Aptos"/>
                <w:sz w:val="20"/>
              </w:rPr>
              <w:t>201,4</w:t>
            </w:r>
          </w:p>
        </w:tc>
        <w:tc>
          <w:tcPr>
            <w:tcW w:w="992" w:type="dxa"/>
            <w:tcBorders>
              <w:bottom w:val="single" w:sz="4" w:space="0" w:color="auto"/>
            </w:tcBorders>
            <w:shd w:val="clear" w:color="auto" w:fill="FFFFFF" w:themeFill="background1"/>
          </w:tcPr>
          <w:p w14:paraId="666D6CEF" w14:textId="48BBA1A2" w:rsidR="009C3D54" w:rsidRPr="009C3D54" w:rsidRDefault="009C3D54" w:rsidP="0024135A">
            <w:pPr>
              <w:spacing w:after="0" w:line="240" w:lineRule="auto"/>
              <w:jc w:val="center"/>
              <w:rPr>
                <w:rFonts w:ascii="Aptos" w:hAnsi="Aptos"/>
                <w:sz w:val="20"/>
              </w:rPr>
            </w:pPr>
            <w:r w:rsidRPr="009C3D54">
              <w:rPr>
                <w:rFonts w:ascii="Aptos" w:hAnsi="Aptos"/>
                <w:sz w:val="20"/>
              </w:rPr>
              <w:t>164,1</w:t>
            </w:r>
          </w:p>
        </w:tc>
        <w:tc>
          <w:tcPr>
            <w:tcW w:w="851" w:type="dxa"/>
            <w:tcBorders>
              <w:bottom w:val="single" w:sz="4" w:space="0" w:color="auto"/>
            </w:tcBorders>
            <w:shd w:val="clear" w:color="auto" w:fill="FFFFFF" w:themeFill="background1"/>
          </w:tcPr>
          <w:p w14:paraId="0EF8FEF1" w14:textId="5CCC3F17" w:rsidR="009C3D54" w:rsidRPr="009C3D54" w:rsidRDefault="009C3D54" w:rsidP="0024135A">
            <w:pPr>
              <w:spacing w:after="0" w:line="240" w:lineRule="auto"/>
              <w:jc w:val="center"/>
              <w:rPr>
                <w:rFonts w:ascii="Aptos" w:hAnsi="Aptos"/>
                <w:sz w:val="20"/>
              </w:rPr>
            </w:pPr>
            <w:r w:rsidRPr="009C3D54">
              <w:rPr>
                <w:rFonts w:ascii="Aptos" w:hAnsi="Aptos"/>
                <w:sz w:val="20"/>
              </w:rPr>
              <w:t>185,5</w:t>
            </w:r>
          </w:p>
        </w:tc>
        <w:tc>
          <w:tcPr>
            <w:tcW w:w="992" w:type="dxa"/>
            <w:tcBorders>
              <w:bottom w:val="single" w:sz="4" w:space="0" w:color="auto"/>
            </w:tcBorders>
            <w:shd w:val="clear" w:color="auto" w:fill="FFFFFF" w:themeFill="background1"/>
          </w:tcPr>
          <w:p w14:paraId="3E5FC31E" w14:textId="0DDFE950" w:rsidR="009C3D54" w:rsidRPr="009C3D54" w:rsidRDefault="009C3D54" w:rsidP="0024135A">
            <w:pPr>
              <w:spacing w:after="0" w:line="240" w:lineRule="auto"/>
              <w:jc w:val="center"/>
              <w:rPr>
                <w:rFonts w:ascii="Aptos" w:hAnsi="Aptos"/>
                <w:sz w:val="20"/>
              </w:rPr>
            </w:pPr>
            <w:r w:rsidRPr="009C3D54">
              <w:rPr>
                <w:rFonts w:ascii="Aptos" w:hAnsi="Aptos"/>
                <w:sz w:val="20"/>
              </w:rPr>
              <w:t>173,2</w:t>
            </w:r>
          </w:p>
        </w:tc>
      </w:tr>
      <w:tr w:rsidR="009C3D54" w:rsidRPr="00365226" w14:paraId="5C473D2E" w14:textId="7ACD2744" w:rsidTr="009C3D54">
        <w:tc>
          <w:tcPr>
            <w:tcW w:w="3544" w:type="dxa"/>
            <w:tcBorders>
              <w:bottom w:val="single" w:sz="4" w:space="0" w:color="auto"/>
            </w:tcBorders>
            <w:shd w:val="clear" w:color="auto" w:fill="FFFFFF" w:themeFill="background1"/>
          </w:tcPr>
          <w:p w14:paraId="55812EED" w14:textId="3167620A" w:rsidR="009C3D54" w:rsidRPr="009C3D54" w:rsidRDefault="009C3D54" w:rsidP="00255C6F">
            <w:pPr>
              <w:spacing w:after="0" w:line="240" w:lineRule="auto"/>
              <w:rPr>
                <w:rFonts w:ascii="Aptos" w:hAnsi="Aptos"/>
                <w:sz w:val="20"/>
              </w:rPr>
            </w:pPr>
            <w:r w:rsidRPr="009C3D54">
              <w:rPr>
                <w:rFonts w:ascii="Aptos" w:hAnsi="Aptos"/>
                <w:sz w:val="20"/>
              </w:rPr>
              <w:t xml:space="preserve">17 09 Muu ehitus- ja </w:t>
            </w:r>
            <w:proofErr w:type="spellStart"/>
            <w:r w:rsidRPr="009C3D54">
              <w:rPr>
                <w:rFonts w:ascii="Aptos" w:hAnsi="Aptos"/>
                <w:sz w:val="20"/>
              </w:rPr>
              <w:t>lammutus-segapraht</w:t>
            </w:r>
            <w:proofErr w:type="spellEnd"/>
          </w:p>
        </w:tc>
        <w:tc>
          <w:tcPr>
            <w:tcW w:w="992" w:type="dxa"/>
            <w:tcBorders>
              <w:bottom w:val="single" w:sz="4" w:space="0" w:color="auto"/>
            </w:tcBorders>
            <w:shd w:val="clear" w:color="auto" w:fill="FFFFFF" w:themeFill="background1"/>
          </w:tcPr>
          <w:p w14:paraId="57F20E9E" w14:textId="37286D8D" w:rsidR="009C3D54" w:rsidRPr="009C3D54" w:rsidRDefault="009C3D54" w:rsidP="0024135A">
            <w:pPr>
              <w:spacing w:after="0" w:line="240" w:lineRule="auto"/>
              <w:jc w:val="center"/>
              <w:rPr>
                <w:rFonts w:ascii="Aptos" w:hAnsi="Aptos"/>
                <w:sz w:val="20"/>
              </w:rPr>
            </w:pPr>
            <w:r w:rsidRPr="009C3D54">
              <w:rPr>
                <w:rFonts w:ascii="Aptos" w:hAnsi="Aptos"/>
                <w:sz w:val="20"/>
              </w:rPr>
              <w:t>150,9</w:t>
            </w:r>
          </w:p>
        </w:tc>
        <w:tc>
          <w:tcPr>
            <w:tcW w:w="851" w:type="dxa"/>
            <w:tcBorders>
              <w:bottom w:val="single" w:sz="4" w:space="0" w:color="auto"/>
            </w:tcBorders>
            <w:shd w:val="clear" w:color="auto" w:fill="FFFFFF" w:themeFill="background1"/>
          </w:tcPr>
          <w:p w14:paraId="7C27A481" w14:textId="6B5E8F98" w:rsidR="009C3D54" w:rsidRPr="009C3D54" w:rsidRDefault="009C3D54" w:rsidP="0024135A">
            <w:pPr>
              <w:spacing w:after="0" w:line="240" w:lineRule="auto"/>
              <w:jc w:val="center"/>
              <w:rPr>
                <w:rFonts w:ascii="Aptos" w:hAnsi="Aptos"/>
                <w:sz w:val="20"/>
              </w:rPr>
            </w:pPr>
            <w:r w:rsidRPr="009C3D54">
              <w:rPr>
                <w:rFonts w:ascii="Aptos" w:hAnsi="Aptos"/>
                <w:sz w:val="20"/>
              </w:rPr>
              <w:t>244,4</w:t>
            </w:r>
          </w:p>
        </w:tc>
        <w:tc>
          <w:tcPr>
            <w:tcW w:w="992" w:type="dxa"/>
            <w:tcBorders>
              <w:bottom w:val="single" w:sz="4" w:space="0" w:color="auto"/>
            </w:tcBorders>
            <w:shd w:val="clear" w:color="auto" w:fill="FFFFFF" w:themeFill="background1"/>
          </w:tcPr>
          <w:p w14:paraId="17DED24A" w14:textId="697ADAFC" w:rsidR="009C3D54" w:rsidRPr="009C3D54" w:rsidRDefault="009C3D54" w:rsidP="0024135A">
            <w:pPr>
              <w:spacing w:after="0" w:line="240" w:lineRule="auto"/>
              <w:jc w:val="center"/>
              <w:rPr>
                <w:rFonts w:ascii="Aptos" w:hAnsi="Aptos"/>
                <w:sz w:val="20"/>
              </w:rPr>
            </w:pPr>
            <w:r w:rsidRPr="009C3D54">
              <w:rPr>
                <w:rFonts w:ascii="Aptos" w:hAnsi="Aptos"/>
                <w:sz w:val="20"/>
              </w:rPr>
              <w:t>479,2</w:t>
            </w:r>
          </w:p>
        </w:tc>
        <w:tc>
          <w:tcPr>
            <w:tcW w:w="992" w:type="dxa"/>
            <w:tcBorders>
              <w:bottom w:val="single" w:sz="4" w:space="0" w:color="auto"/>
            </w:tcBorders>
            <w:shd w:val="clear" w:color="auto" w:fill="FFFFFF" w:themeFill="background1"/>
          </w:tcPr>
          <w:p w14:paraId="5A362A3D" w14:textId="7200476F" w:rsidR="009C3D54" w:rsidRPr="009C3D54" w:rsidRDefault="009C3D54" w:rsidP="0024135A">
            <w:pPr>
              <w:spacing w:after="0" w:line="240" w:lineRule="auto"/>
              <w:jc w:val="center"/>
              <w:rPr>
                <w:rFonts w:ascii="Aptos" w:hAnsi="Aptos"/>
                <w:sz w:val="20"/>
              </w:rPr>
            </w:pPr>
            <w:r w:rsidRPr="009C3D54">
              <w:rPr>
                <w:rFonts w:ascii="Aptos" w:hAnsi="Aptos"/>
                <w:sz w:val="20"/>
              </w:rPr>
              <w:t>313,5</w:t>
            </w:r>
          </w:p>
        </w:tc>
        <w:tc>
          <w:tcPr>
            <w:tcW w:w="851" w:type="dxa"/>
            <w:tcBorders>
              <w:bottom w:val="single" w:sz="4" w:space="0" w:color="auto"/>
            </w:tcBorders>
            <w:shd w:val="clear" w:color="auto" w:fill="FFFFFF" w:themeFill="background1"/>
          </w:tcPr>
          <w:p w14:paraId="6AFF3954" w14:textId="63EB6FA5" w:rsidR="009C3D54" w:rsidRPr="009C3D54" w:rsidRDefault="009C3D54" w:rsidP="0024135A">
            <w:pPr>
              <w:spacing w:after="0" w:line="240" w:lineRule="auto"/>
              <w:jc w:val="center"/>
              <w:rPr>
                <w:rFonts w:ascii="Aptos" w:hAnsi="Aptos"/>
                <w:sz w:val="20"/>
              </w:rPr>
            </w:pPr>
            <w:r w:rsidRPr="009C3D54">
              <w:rPr>
                <w:rFonts w:ascii="Aptos" w:hAnsi="Aptos"/>
                <w:sz w:val="20"/>
              </w:rPr>
              <w:t>378,3</w:t>
            </w:r>
          </w:p>
        </w:tc>
        <w:tc>
          <w:tcPr>
            <w:tcW w:w="992" w:type="dxa"/>
            <w:tcBorders>
              <w:bottom w:val="single" w:sz="4" w:space="0" w:color="auto"/>
            </w:tcBorders>
            <w:shd w:val="clear" w:color="auto" w:fill="FFFFFF" w:themeFill="background1"/>
          </w:tcPr>
          <w:p w14:paraId="2B6865F3" w14:textId="4FA230DD" w:rsidR="009C3D54" w:rsidRPr="009C3D54" w:rsidRDefault="009C3D54" w:rsidP="0024135A">
            <w:pPr>
              <w:spacing w:after="0" w:line="240" w:lineRule="auto"/>
              <w:jc w:val="center"/>
              <w:rPr>
                <w:rFonts w:ascii="Aptos" w:hAnsi="Aptos"/>
                <w:sz w:val="20"/>
              </w:rPr>
            </w:pPr>
            <w:r w:rsidRPr="009C3D54">
              <w:rPr>
                <w:rFonts w:ascii="Aptos" w:hAnsi="Aptos"/>
                <w:sz w:val="20"/>
              </w:rPr>
              <w:t>720,9</w:t>
            </w:r>
          </w:p>
        </w:tc>
      </w:tr>
      <w:tr w:rsidR="009C3D54" w:rsidRPr="00365226" w14:paraId="5CA730D9" w14:textId="5F1BD3B2" w:rsidTr="009C3D54">
        <w:tc>
          <w:tcPr>
            <w:tcW w:w="3544" w:type="dxa"/>
            <w:tcBorders>
              <w:bottom w:val="single" w:sz="4" w:space="0" w:color="auto"/>
            </w:tcBorders>
            <w:shd w:val="clear" w:color="auto" w:fill="99CB38" w:themeFill="accent1"/>
          </w:tcPr>
          <w:p w14:paraId="3402FCAE" w14:textId="77777777" w:rsidR="009C3D54" w:rsidRPr="009C3D54" w:rsidRDefault="009C3D54" w:rsidP="00255C6F">
            <w:pPr>
              <w:spacing w:after="0" w:line="240" w:lineRule="auto"/>
              <w:rPr>
                <w:rFonts w:ascii="Aptos" w:hAnsi="Aptos"/>
                <w:b/>
                <w:sz w:val="22"/>
                <w:szCs w:val="22"/>
              </w:rPr>
            </w:pPr>
            <w:r w:rsidRPr="009C3D54">
              <w:rPr>
                <w:rFonts w:ascii="Aptos" w:hAnsi="Aptos"/>
                <w:b/>
                <w:sz w:val="22"/>
                <w:szCs w:val="22"/>
              </w:rPr>
              <w:t>KOKKU</w:t>
            </w:r>
          </w:p>
        </w:tc>
        <w:tc>
          <w:tcPr>
            <w:tcW w:w="992" w:type="dxa"/>
            <w:tcBorders>
              <w:bottom w:val="single" w:sz="4" w:space="0" w:color="auto"/>
            </w:tcBorders>
            <w:shd w:val="clear" w:color="auto" w:fill="99CB38" w:themeFill="accent1"/>
          </w:tcPr>
          <w:p w14:paraId="71A4796C" w14:textId="4F42C9A4" w:rsidR="009C3D54" w:rsidRPr="009C3D54" w:rsidRDefault="009C3D54" w:rsidP="0024135A">
            <w:pPr>
              <w:spacing w:after="0" w:line="240" w:lineRule="auto"/>
              <w:jc w:val="center"/>
              <w:rPr>
                <w:rFonts w:ascii="Aptos" w:hAnsi="Aptos"/>
                <w:b/>
                <w:sz w:val="22"/>
                <w:szCs w:val="22"/>
              </w:rPr>
            </w:pPr>
            <w:r w:rsidRPr="009C3D54">
              <w:rPr>
                <w:rFonts w:ascii="Aptos" w:hAnsi="Aptos"/>
                <w:b/>
                <w:sz w:val="22"/>
                <w:szCs w:val="22"/>
              </w:rPr>
              <w:t>618,3</w:t>
            </w:r>
          </w:p>
        </w:tc>
        <w:tc>
          <w:tcPr>
            <w:tcW w:w="851" w:type="dxa"/>
            <w:tcBorders>
              <w:bottom w:val="single" w:sz="4" w:space="0" w:color="auto"/>
            </w:tcBorders>
            <w:shd w:val="clear" w:color="auto" w:fill="99CB38" w:themeFill="accent1"/>
          </w:tcPr>
          <w:p w14:paraId="4DD318BF" w14:textId="399B35CF" w:rsidR="009C3D54" w:rsidRPr="009C3D54" w:rsidRDefault="009C3D54" w:rsidP="0024135A">
            <w:pPr>
              <w:spacing w:after="0" w:line="240" w:lineRule="auto"/>
              <w:jc w:val="center"/>
              <w:rPr>
                <w:rFonts w:ascii="Aptos" w:hAnsi="Aptos"/>
                <w:b/>
                <w:sz w:val="22"/>
                <w:szCs w:val="22"/>
              </w:rPr>
            </w:pPr>
            <w:r w:rsidRPr="009C3D54">
              <w:rPr>
                <w:rFonts w:ascii="Aptos" w:hAnsi="Aptos"/>
                <w:b/>
                <w:sz w:val="22"/>
                <w:szCs w:val="22"/>
              </w:rPr>
              <w:t>851,1</w:t>
            </w:r>
          </w:p>
        </w:tc>
        <w:tc>
          <w:tcPr>
            <w:tcW w:w="992" w:type="dxa"/>
            <w:tcBorders>
              <w:bottom w:val="single" w:sz="4" w:space="0" w:color="auto"/>
            </w:tcBorders>
            <w:shd w:val="clear" w:color="auto" w:fill="99CB38" w:themeFill="accent1"/>
          </w:tcPr>
          <w:p w14:paraId="3669429C" w14:textId="502A0C46" w:rsidR="009C3D54" w:rsidRPr="009C3D54" w:rsidRDefault="009C3D54" w:rsidP="0024135A">
            <w:pPr>
              <w:spacing w:after="0" w:line="240" w:lineRule="auto"/>
              <w:jc w:val="center"/>
              <w:rPr>
                <w:rFonts w:ascii="Aptos" w:hAnsi="Aptos"/>
                <w:b/>
                <w:sz w:val="22"/>
                <w:szCs w:val="22"/>
              </w:rPr>
            </w:pPr>
            <w:r w:rsidRPr="009C3D54">
              <w:rPr>
                <w:rFonts w:ascii="Aptos" w:hAnsi="Aptos"/>
                <w:b/>
                <w:sz w:val="22"/>
                <w:szCs w:val="22"/>
              </w:rPr>
              <w:t>3329,5</w:t>
            </w:r>
          </w:p>
        </w:tc>
        <w:tc>
          <w:tcPr>
            <w:tcW w:w="992" w:type="dxa"/>
            <w:tcBorders>
              <w:bottom w:val="single" w:sz="4" w:space="0" w:color="auto"/>
            </w:tcBorders>
            <w:shd w:val="clear" w:color="auto" w:fill="99CB38" w:themeFill="accent1"/>
          </w:tcPr>
          <w:p w14:paraId="7F2D31BC" w14:textId="1F13F672" w:rsidR="009C3D54" w:rsidRPr="009C3D54" w:rsidRDefault="009C3D54" w:rsidP="0024135A">
            <w:pPr>
              <w:spacing w:after="0" w:line="240" w:lineRule="auto"/>
              <w:jc w:val="center"/>
              <w:rPr>
                <w:rFonts w:ascii="Aptos" w:hAnsi="Aptos"/>
                <w:b/>
                <w:sz w:val="22"/>
                <w:szCs w:val="22"/>
              </w:rPr>
            </w:pPr>
            <w:r w:rsidRPr="009C3D54">
              <w:rPr>
                <w:rFonts w:ascii="Aptos" w:hAnsi="Aptos"/>
                <w:b/>
                <w:sz w:val="22"/>
                <w:szCs w:val="22"/>
              </w:rPr>
              <w:t>1260,4</w:t>
            </w:r>
          </w:p>
        </w:tc>
        <w:tc>
          <w:tcPr>
            <w:tcW w:w="851" w:type="dxa"/>
            <w:tcBorders>
              <w:bottom w:val="single" w:sz="4" w:space="0" w:color="auto"/>
            </w:tcBorders>
            <w:shd w:val="clear" w:color="auto" w:fill="99CB38" w:themeFill="accent1"/>
          </w:tcPr>
          <w:p w14:paraId="03D9FC0D" w14:textId="2B6B446B" w:rsidR="009C3D54" w:rsidRPr="009C3D54" w:rsidRDefault="009C3D54" w:rsidP="0024135A">
            <w:pPr>
              <w:spacing w:after="0" w:line="240" w:lineRule="auto"/>
              <w:jc w:val="center"/>
              <w:rPr>
                <w:rFonts w:ascii="Aptos" w:hAnsi="Aptos"/>
                <w:b/>
                <w:sz w:val="22"/>
                <w:szCs w:val="22"/>
              </w:rPr>
            </w:pPr>
            <w:r w:rsidRPr="009C3D54">
              <w:rPr>
                <w:rFonts w:ascii="Aptos" w:hAnsi="Aptos"/>
                <w:b/>
                <w:sz w:val="22"/>
                <w:szCs w:val="22"/>
              </w:rPr>
              <w:t>901,9</w:t>
            </w:r>
          </w:p>
        </w:tc>
        <w:tc>
          <w:tcPr>
            <w:tcW w:w="992" w:type="dxa"/>
            <w:tcBorders>
              <w:bottom w:val="single" w:sz="4" w:space="0" w:color="auto"/>
            </w:tcBorders>
            <w:shd w:val="clear" w:color="auto" w:fill="99CB38" w:themeFill="accent1"/>
          </w:tcPr>
          <w:p w14:paraId="49954B40" w14:textId="0C1BC146" w:rsidR="009C3D54" w:rsidRPr="009C3D54" w:rsidRDefault="009C3D54" w:rsidP="0024135A">
            <w:pPr>
              <w:spacing w:after="0" w:line="240" w:lineRule="auto"/>
              <w:jc w:val="center"/>
              <w:rPr>
                <w:rFonts w:ascii="Aptos" w:hAnsi="Aptos"/>
                <w:b/>
                <w:sz w:val="22"/>
                <w:szCs w:val="22"/>
              </w:rPr>
            </w:pPr>
            <w:r>
              <w:rPr>
                <w:rFonts w:ascii="Aptos" w:hAnsi="Aptos"/>
                <w:b/>
                <w:sz w:val="22"/>
                <w:szCs w:val="22"/>
              </w:rPr>
              <w:t>2068,1</w:t>
            </w:r>
          </w:p>
        </w:tc>
      </w:tr>
    </w:tbl>
    <w:p w14:paraId="1509E288" w14:textId="77777777" w:rsidR="00CA7188" w:rsidRPr="00365226" w:rsidRDefault="00CA7188" w:rsidP="009C3D54">
      <w:pPr>
        <w:spacing w:after="0" w:line="240" w:lineRule="auto"/>
        <w:jc w:val="both"/>
        <w:rPr>
          <w:rFonts w:ascii="Aptos" w:hAnsi="Aptos"/>
          <w:b/>
          <w:szCs w:val="24"/>
        </w:rPr>
      </w:pPr>
    </w:p>
    <w:p w14:paraId="37442BE3" w14:textId="77777777" w:rsidR="00CA7188" w:rsidRPr="009C3D54" w:rsidRDefault="00CA7188" w:rsidP="009C3D54">
      <w:pPr>
        <w:pStyle w:val="Kehatekst"/>
        <w:rPr>
          <w:rFonts w:eastAsiaTheme="minorEastAsia"/>
          <w:lang w:eastAsia="en-US"/>
        </w:rPr>
      </w:pPr>
      <w:r w:rsidRPr="009C3D54">
        <w:rPr>
          <w:rFonts w:eastAsiaTheme="minorEastAsia"/>
          <w:lang w:eastAsia="en-US"/>
        </w:rPr>
        <w:t xml:space="preserve">Ehitus- ja lammutusjäätmete kogumise peamiseks eesmärgiks on jäätmekoguste ja jäätmete ohtlikkuse vähendamine. Eesmärgi täitmisel on peamine roll tööde teostajal, kes mõistliku töökorralduse ja tööde parema organiseerimisega saab ehitus- ja lammutustöödel eelnimetatud jäätmete teket vältida või koguseid vähendada. </w:t>
      </w:r>
    </w:p>
    <w:p w14:paraId="4D546AF2" w14:textId="77777777" w:rsidR="00CA7188" w:rsidRPr="00365226" w:rsidRDefault="00CA7188" w:rsidP="009C3D54">
      <w:pPr>
        <w:spacing w:after="0" w:line="240" w:lineRule="auto"/>
        <w:jc w:val="both"/>
        <w:rPr>
          <w:rFonts w:ascii="Aptos" w:hAnsi="Aptos"/>
          <w:szCs w:val="24"/>
        </w:rPr>
      </w:pPr>
    </w:p>
    <w:p w14:paraId="3A97AAB1" w14:textId="77777777" w:rsidR="00CA7188" w:rsidRPr="00365226" w:rsidRDefault="00CA7188" w:rsidP="009C3D54">
      <w:pPr>
        <w:spacing w:after="0" w:line="240" w:lineRule="auto"/>
        <w:rPr>
          <w:rFonts w:ascii="Aptos" w:hAnsi="Aptos"/>
          <w:szCs w:val="24"/>
        </w:rPr>
      </w:pPr>
      <w:r w:rsidRPr="00365226">
        <w:rPr>
          <w:rFonts w:ascii="Aptos" w:hAnsi="Aptos"/>
          <w:szCs w:val="24"/>
        </w:rPr>
        <w:t xml:space="preserve">Ettevõtte eesmärgiks peab olema: </w:t>
      </w:r>
      <w:r w:rsidRPr="00365226">
        <w:rPr>
          <w:rFonts w:ascii="Aptos" w:hAnsi="Aptos"/>
          <w:szCs w:val="24"/>
        </w:rPr>
        <w:br/>
        <w:t xml:space="preserve">1) suurendada korduskasutatavate materjalide kasutamist; </w:t>
      </w:r>
      <w:r w:rsidRPr="00365226">
        <w:rPr>
          <w:rFonts w:ascii="Aptos" w:hAnsi="Aptos"/>
          <w:szCs w:val="24"/>
        </w:rPr>
        <w:br/>
        <w:t xml:space="preserve">2) vähendada materjalide raiskamist tööde kõigil etappidel; </w:t>
      </w:r>
      <w:r w:rsidRPr="00365226">
        <w:rPr>
          <w:rFonts w:ascii="Aptos" w:hAnsi="Aptos"/>
          <w:szCs w:val="24"/>
        </w:rPr>
        <w:br/>
        <w:t xml:space="preserve">3) vähendada ohtlike ainete kasutamist; </w:t>
      </w:r>
      <w:r w:rsidRPr="00365226">
        <w:rPr>
          <w:rFonts w:ascii="Aptos" w:hAnsi="Aptos"/>
          <w:szCs w:val="24"/>
        </w:rPr>
        <w:br/>
        <w:t xml:space="preserve">4) eraldada ja koguda ehituse kõigis etappides tekkivad ohtlikud jäätmed (asbesti sisaldavad materjalid, saastunud kivid, pinnas, immutatud puit); </w:t>
      </w:r>
      <w:r w:rsidRPr="00365226">
        <w:rPr>
          <w:rFonts w:ascii="Aptos" w:hAnsi="Aptos"/>
          <w:szCs w:val="24"/>
        </w:rPr>
        <w:br/>
        <w:t xml:space="preserve">5) eraldada lammutusjäätmete hulgast turuväärtust omavad materjalid; </w:t>
      </w:r>
      <w:r w:rsidRPr="00365226">
        <w:rPr>
          <w:rFonts w:ascii="Aptos" w:hAnsi="Aptos"/>
          <w:szCs w:val="24"/>
        </w:rPr>
        <w:br/>
        <w:t>6) eraldada lammutusjäätmete hulgast materjalid, mis võivad jäätmete edasisel töötlemisel ja kasutamisel põhjustada ehitise kvaliteedi langust.</w:t>
      </w:r>
    </w:p>
    <w:p w14:paraId="6805CF7F" w14:textId="77777777" w:rsidR="00CA7188" w:rsidRPr="00365226" w:rsidRDefault="00CA7188" w:rsidP="009C3D54">
      <w:pPr>
        <w:spacing w:after="0" w:line="240" w:lineRule="auto"/>
        <w:rPr>
          <w:rFonts w:ascii="Aptos" w:hAnsi="Aptos"/>
          <w:b/>
          <w:color w:val="FF0000"/>
          <w:szCs w:val="24"/>
        </w:rPr>
      </w:pPr>
    </w:p>
    <w:p w14:paraId="677C2DE7" w14:textId="77777777" w:rsidR="00CA7188" w:rsidRPr="00365226" w:rsidRDefault="00CA7188" w:rsidP="009C3D54">
      <w:pPr>
        <w:spacing w:after="0" w:line="240" w:lineRule="auto"/>
        <w:jc w:val="both"/>
        <w:rPr>
          <w:rFonts w:ascii="Aptos" w:hAnsi="Aptos"/>
          <w:szCs w:val="24"/>
        </w:rPr>
      </w:pPr>
      <w:r w:rsidRPr="00365226">
        <w:rPr>
          <w:rFonts w:ascii="Aptos" w:hAnsi="Aptos"/>
          <w:szCs w:val="24"/>
        </w:rPr>
        <w:t>Ohtlike ehitus- ja lammutusjäätmete kogumine ehitusobjektil peab toimuma spetsiaalsetes kogumiskonteinerites ning tekkinud jäätmed tuleb otse üle anda ohtlike jäätmete käitluslitsentsi omavale ettevõttele.</w:t>
      </w:r>
    </w:p>
    <w:p w14:paraId="21F9DC73" w14:textId="77777777" w:rsidR="00CA7188" w:rsidRPr="00365226" w:rsidRDefault="00CA7188" w:rsidP="009C3D54">
      <w:pPr>
        <w:spacing w:after="0" w:line="240" w:lineRule="auto"/>
        <w:jc w:val="both"/>
        <w:rPr>
          <w:rFonts w:ascii="Aptos" w:hAnsi="Aptos"/>
          <w:szCs w:val="24"/>
        </w:rPr>
      </w:pPr>
    </w:p>
    <w:p w14:paraId="098ADFFA" w14:textId="77777777" w:rsidR="00CA7188" w:rsidRPr="00365226" w:rsidRDefault="00CA7188" w:rsidP="009C3D54">
      <w:pPr>
        <w:spacing w:after="0" w:line="240" w:lineRule="auto"/>
        <w:jc w:val="both"/>
        <w:rPr>
          <w:rFonts w:ascii="Aptos" w:hAnsi="Aptos"/>
          <w:b/>
          <w:bCs/>
          <w:szCs w:val="24"/>
        </w:rPr>
      </w:pPr>
      <w:r w:rsidRPr="00365226">
        <w:rPr>
          <w:rFonts w:ascii="Aptos" w:hAnsi="Aptos"/>
          <w:b/>
          <w:bCs/>
          <w:szCs w:val="24"/>
        </w:rPr>
        <w:t>Metallijäätmed</w:t>
      </w:r>
    </w:p>
    <w:p w14:paraId="2FBF3624" w14:textId="69B00F50" w:rsidR="00CA7188" w:rsidRDefault="00CA7188" w:rsidP="009C3D54">
      <w:pPr>
        <w:spacing w:after="0" w:line="240" w:lineRule="auto"/>
        <w:jc w:val="both"/>
        <w:rPr>
          <w:rFonts w:ascii="Aptos" w:hAnsi="Aptos"/>
          <w:szCs w:val="24"/>
        </w:rPr>
      </w:pPr>
      <w:r w:rsidRPr="00365226">
        <w:rPr>
          <w:rFonts w:ascii="Aptos" w:hAnsi="Aptos"/>
          <w:szCs w:val="24"/>
        </w:rPr>
        <w:t xml:space="preserve">Metallijäätmete hulka kuuluvad jäätmed, mis peaasjalikult koosnevad värvilistest metallidest, mustmetallidest või nende sulamitest. Ligikaudu 80% olmejäätmete hulka liigituvast metallist on metallpakend. Metallijäätmete kokkuostuhind on taganud taaskasutamise, vaid väike osa satub prügilasse koos olmejäätmete või ehitusprahiga. Metallijäätmeid saab üle anda vanametalli kokkuostjatele või viia </w:t>
      </w:r>
      <w:r w:rsidR="0024135A" w:rsidRPr="00365226">
        <w:rPr>
          <w:rFonts w:ascii="Aptos" w:hAnsi="Aptos"/>
          <w:szCs w:val="24"/>
        </w:rPr>
        <w:t>Kanepi valla</w:t>
      </w:r>
      <w:r w:rsidRPr="00365226">
        <w:rPr>
          <w:rFonts w:ascii="Aptos" w:hAnsi="Aptos"/>
          <w:szCs w:val="24"/>
        </w:rPr>
        <w:t xml:space="preserve"> jäätmejaama</w:t>
      </w:r>
      <w:r w:rsidR="0024135A" w:rsidRPr="00365226">
        <w:rPr>
          <w:rFonts w:ascii="Aptos" w:hAnsi="Aptos"/>
          <w:szCs w:val="24"/>
        </w:rPr>
        <w:t>desse</w:t>
      </w:r>
      <w:r w:rsidRPr="00365226">
        <w:rPr>
          <w:rFonts w:ascii="Aptos" w:hAnsi="Aptos"/>
          <w:szCs w:val="24"/>
        </w:rPr>
        <w:t xml:space="preserve">. </w:t>
      </w:r>
    </w:p>
    <w:p w14:paraId="0EACE5EE" w14:textId="77777777" w:rsidR="00DE1EE8" w:rsidRDefault="00DE1EE8" w:rsidP="009C3D54">
      <w:pPr>
        <w:spacing w:after="0" w:line="240" w:lineRule="auto"/>
        <w:jc w:val="both"/>
        <w:rPr>
          <w:rFonts w:ascii="Aptos" w:hAnsi="Aptos"/>
          <w:szCs w:val="24"/>
        </w:rPr>
      </w:pPr>
    </w:p>
    <w:p w14:paraId="317806CE" w14:textId="77777777" w:rsidR="00DE1EE8" w:rsidRPr="00365226" w:rsidRDefault="00DE1EE8" w:rsidP="009C3D54">
      <w:pPr>
        <w:spacing w:after="0" w:line="240" w:lineRule="auto"/>
        <w:jc w:val="both"/>
        <w:rPr>
          <w:rFonts w:ascii="Aptos" w:hAnsi="Aptos"/>
          <w:szCs w:val="24"/>
        </w:rPr>
      </w:pPr>
    </w:p>
    <w:p w14:paraId="558CBF05" w14:textId="77777777" w:rsidR="00CA7188" w:rsidRPr="00365226" w:rsidRDefault="00CA7188" w:rsidP="009C3D54">
      <w:pPr>
        <w:spacing w:after="0" w:line="240" w:lineRule="auto"/>
        <w:jc w:val="both"/>
        <w:rPr>
          <w:rFonts w:ascii="Aptos" w:hAnsi="Aptos"/>
          <w:szCs w:val="24"/>
        </w:rPr>
      </w:pPr>
    </w:p>
    <w:p w14:paraId="138908A6" w14:textId="77777777" w:rsidR="00CA7188" w:rsidRPr="00365226" w:rsidRDefault="00CA7188" w:rsidP="009C3D54">
      <w:pPr>
        <w:spacing w:after="0" w:line="240" w:lineRule="auto"/>
        <w:jc w:val="both"/>
        <w:rPr>
          <w:rFonts w:ascii="Aptos" w:hAnsi="Aptos"/>
          <w:b/>
          <w:bCs/>
          <w:szCs w:val="24"/>
        </w:rPr>
      </w:pPr>
      <w:r w:rsidRPr="00365226">
        <w:rPr>
          <w:rFonts w:ascii="Aptos" w:hAnsi="Aptos"/>
          <w:b/>
          <w:bCs/>
          <w:szCs w:val="24"/>
        </w:rPr>
        <w:lastRenderedPageBreak/>
        <w:t xml:space="preserve">Puidujäätmed </w:t>
      </w:r>
    </w:p>
    <w:p w14:paraId="0B1D7604" w14:textId="55F7AC6B" w:rsidR="00CA7188" w:rsidRPr="00365226" w:rsidRDefault="00CA7188" w:rsidP="009C3D54">
      <w:pPr>
        <w:spacing w:after="0" w:line="240" w:lineRule="auto"/>
        <w:jc w:val="both"/>
        <w:rPr>
          <w:rFonts w:ascii="Aptos" w:hAnsi="Aptos"/>
          <w:szCs w:val="24"/>
        </w:rPr>
      </w:pPr>
      <w:r w:rsidRPr="00365226">
        <w:rPr>
          <w:rFonts w:ascii="Aptos" w:hAnsi="Aptos"/>
          <w:szCs w:val="24"/>
        </w:rPr>
        <w:t xml:space="preserve">Puidujäätmete taaskasutamisel tuleks eelkõige tähelepanu pöörata nende taaskasutamisele läbi soojusenergia tootmise. Mittepõlevate või raskesti põlevate puidujäätmete kõrvaldamine või taaskasutamine toimub vastavat jäätmekäitleja registreerimistõendit, jäätmeluba või keskkonnakompleksluba omavas jäätmekäitluskohas. Ohtlike ainetega töödeldud puidujäätmeid käsitletakse ohtlike jäätmetena ning need tuleb üle anda otse ohtlike jäätmete käitluslitsentsi ja jäätmeluba omavale ettevõttele. Puidujäätmeid võetakse vastu </w:t>
      </w:r>
      <w:r w:rsidR="0024135A" w:rsidRPr="00365226">
        <w:rPr>
          <w:rFonts w:ascii="Aptos" w:hAnsi="Aptos"/>
          <w:szCs w:val="24"/>
        </w:rPr>
        <w:t>Kanepi</w:t>
      </w:r>
      <w:r w:rsidRPr="00365226">
        <w:rPr>
          <w:rFonts w:ascii="Aptos" w:hAnsi="Aptos"/>
          <w:szCs w:val="24"/>
        </w:rPr>
        <w:t xml:space="preserve"> valla jäätmejaama</w:t>
      </w:r>
      <w:r w:rsidR="0024135A" w:rsidRPr="00365226">
        <w:rPr>
          <w:rFonts w:ascii="Aptos" w:hAnsi="Aptos"/>
          <w:szCs w:val="24"/>
        </w:rPr>
        <w:t>de</w:t>
      </w:r>
      <w:r w:rsidRPr="00365226">
        <w:rPr>
          <w:rFonts w:ascii="Aptos" w:hAnsi="Aptos"/>
          <w:szCs w:val="24"/>
        </w:rPr>
        <w:t>s.</w:t>
      </w:r>
    </w:p>
    <w:p w14:paraId="7897417C" w14:textId="77777777" w:rsidR="0024135A" w:rsidRPr="00365226" w:rsidRDefault="0024135A" w:rsidP="009C3D54">
      <w:pPr>
        <w:spacing w:after="0" w:line="240" w:lineRule="auto"/>
        <w:jc w:val="both"/>
        <w:rPr>
          <w:rFonts w:ascii="Aptos" w:hAnsi="Aptos"/>
          <w:szCs w:val="24"/>
        </w:rPr>
      </w:pPr>
    </w:p>
    <w:p w14:paraId="5DB82E5A" w14:textId="66093B47" w:rsidR="0024135A" w:rsidRPr="009C3D54" w:rsidRDefault="009C3D54" w:rsidP="009C3D54">
      <w:pPr>
        <w:pStyle w:val="Pealkiri1"/>
        <w:jc w:val="center"/>
        <w:rPr>
          <w:rFonts w:ascii="Aptos" w:hAnsi="Aptos"/>
          <w:b/>
          <w:bCs/>
          <w:sz w:val="24"/>
          <w:szCs w:val="24"/>
        </w:rPr>
      </w:pPr>
      <w:bookmarkStart w:id="155" w:name="_Toc190354533"/>
      <w:r w:rsidRPr="009C3D54">
        <w:rPr>
          <w:rFonts w:ascii="Aptos" w:hAnsi="Aptos"/>
          <w:b/>
          <w:bCs/>
          <w:sz w:val="24"/>
          <w:szCs w:val="24"/>
        </w:rPr>
        <w:t>5. olemasolevate jäätmete kogumissüsteemide ja käitlemistaristu kirjeldus</w:t>
      </w:r>
      <w:bookmarkEnd w:id="155"/>
    </w:p>
    <w:p w14:paraId="6487F6C2" w14:textId="77777777" w:rsidR="009C3D54" w:rsidRPr="00365226" w:rsidRDefault="009C3D54" w:rsidP="009C3D54">
      <w:pPr>
        <w:autoSpaceDE w:val="0"/>
        <w:autoSpaceDN w:val="0"/>
        <w:adjustRightInd w:val="0"/>
        <w:spacing w:after="0" w:line="240" w:lineRule="auto"/>
        <w:jc w:val="both"/>
        <w:rPr>
          <w:rFonts w:ascii="Aptos" w:hAnsi="Aptos"/>
          <w:szCs w:val="24"/>
        </w:rPr>
      </w:pPr>
    </w:p>
    <w:p w14:paraId="1FB5A8CF" w14:textId="77777777" w:rsidR="009C3D54" w:rsidRPr="006D6E6A" w:rsidRDefault="009C3D54" w:rsidP="009C3D54">
      <w:pPr>
        <w:spacing w:after="0" w:line="240" w:lineRule="auto"/>
        <w:jc w:val="both"/>
        <w:rPr>
          <w:rFonts w:ascii="Aptos" w:hAnsi="Aptos"/>
          <w:szCs w:val="24"/>
        </w:rPr>
      </w:pPr>
      <w:bookmarkStart w:id="156" w:name="_Hlk179536758"/>
      <w:r w:rsidRPr="006D6E6A">
        <w:rPr>
          <w:rFonts w:ascii="Aptos" w:hAnsi="Aptos"/>
          <w:szCs w:val="24"/>
        </w:rPr>
        <w:t xml:space="preserve">Jäätmete kokku kogumiseks vajaliku ja kasutajasõbraliku taristu peab omavalitsuse territooriumil tagama kohalik omavalitsus. </w:t>
      </w:r>
      <w:bookmarkEnd w:id="156"/>
      <w:r w:rsidRPr="006D6E6A">
        <w:rPr>
          <w:rFonts w:ascii="Aptos" w:hAnsi="Aptos"/>
          <w:szCs w:val="24"/>
        </w:rPr>
        <w:t>Eelkõige on selleks jäätmejaamad, avalikud kogumispunktid ning uksest ukseni kogumissüsteemid (korraldatud jäätmevedu, pakendikotiteenus</w:t>
      </w:r>
      <w:r>
        <w:rPr>
          <w:rFonts w:ascii="Aptos" w:hAnsi="Aptos"/>
          <w:szCs w:val="24"/>
        </w:rPr>
        <w:t>, kogumisringid</w:t>
      </w:r>
      <w:r w:rsidRPr="006D6E6A">
        <w:rPr>
          <w:rFonts w:ascii="Aptos" w:hAnsi="Aptos"/>
          <w:szCs w:val="24"/>
        </w:rPr>
        <w:t>).</w:t>
      </w:r>
    </w:p>
    <w:p w14:paraId="40029EAE" w14:textId="77777777" w:rsidR="0024135A" w:rsidRDefault="0024135A" w:rsidP="0024135A">
      <w:pPr>
        <w:spacing w:after="0" w:line="240" w:lineRule="auto"/>
        <w:jc w:val="both"/>
        <w:rPr>
          <w:rFonts w:ascii="Aptos" w:hAnsi="Aptos"/>
          <w:szCs w:val="24"/>
        </w:rPr>
      </w:pPr>
    </w:p>
    <w:p w14:paraId="6C644E7F" w14:textId="17128792" w:rsidR="009C3D54" w:rsidRPr="00D0756E" w:rsidRDefault="00D0756E" w:rsidP="00D0756E">
      <w:pPr>
        <w:pStyle w:val="Pealkiri2"/>
        <w:rPr>
          <w:rFonts w:ascii="Aptos" w:hAnsi="Aptos"/>
          <w:b/>
          <w:bCs/>
          <w:sz w:val="24"/>
          <w:szCs w:val="24"/>
        </w:rPr>
      </w:pPr>
      <w:bookmarkStart w:id="157" w:name="_Toc190354534"/>
      <w:r>
        <w:rPr>
          <w:rFonts w:ascii="Aptos" w:hAnsi="Aptos"/>
          <w:b/>
          <w:bCs/>
          <w:sz w:val="24"/>
          <w:szCs w:val="24"/>
        </w:rPr>
        <w:t>5.1 Kanepi valla jäätmejaamad</w:t>
      </w:r>
      <w:bookmarkEnd w:id="157"/>
    </w:p>
    <w:p w14:paraId="200DA136" w14:textId="77777777" w:rsidR="00D0756E" w:rsidRDefault="00D0756E" w:rsidP="00D0756E">
      <w:pPr>
        <w:spacing w:after="0" w:line="240" w:lineRule="auto"/>
        <w:jc w:val="both"/>
        <w:rPr>
          <w:rFonts w:ascii="Aptos" w:hAnsi="Aptos"/>
          <w:szCs w:val="24"/>
        </w:rPr>
      </w:pPr>
    </w:p>
    <w:p w14:paraId="7C14D9A5" w14:textId="1F29C23F" w:rsidR="00A96C13" w:rsidRPr="00365226" w:rsidRDefault="00A96C13" w:rsidP="00D0756E">
      <w:pPr>
        <w:spacing w:after="0" w:line="240" w:lineRule="auto"/>
        <w:jc w:val="both"/>
        <w:rPr>
          <w:rFonts w:ascii="Aptos" w:hAnsi="Aptos"/>
          <w:szCs w:val="24"/>
        </w:rPr>
      </w:pPr>
      <w:r w:rsidRPr="00365226">
        <w:rPr>
          <w:rFonts w:ascii="Aptos" w:hAnsi="Aptos"/>
          <w:szCs w:val="24"/>
        </w:rPr>
        <w:t>Kanepi vallas on alates 2020 aastast avatud neli jäätmejaama:</w:t>
      </w:r>
    </w:p>
    <w:p w14:paraId="60B055C7" w14:textId="03797F20" w:rsidR="00A96C13" w:rsidRPr="00365226" w:rsidRDefault="00A96C13" w:rsidP="00A96C13">
      <w:pPr>
        <w:pStyle w:val="Loendilik"/>
        <w:numPr>
          <w:ilvl w:val="0"/>
          <w:numId w:val="12"/>
        </w:numPr>
        <w:spacing w:after="0" w:line="240" w:lineRule="auto"/>
        <w:jc w:val="both"/>
        <w:rPr>
          <w:rFonts w:ascii="Aptos" w:hAnsi="Aptos"/>
          <w:sz w:val="24"/>
          <w:szCs w:val="24"/>
        </w:rPr>
      </w:pPr>
      <w:proofErr w:type="spellStart"/>
      <w:r w:rsidRPr="00365226">
        <w:rPr>
          <w:rFonts w:ascii="Aptos" w:hAnsi="Aptos"/>
          <w:sz w:val="24"/>
          <w:szCs w:val="24"/>
        </w:rPr>
        <w:t>Sa</w:t>
      </w:r>
      <w:r w:rsidR="00AE0FBA">
        <w:rPr>
          <w:rFonts w:ascii="Aptos" w:hAnsi="Aptos"/>
          <w:sz w:val="24"/>
          <w:szCs w:val="24"/>
        </w:rPr>
        <w:t>v</w:t>
      </w:r>
      <w:r w:rsidRPr="00365226">
        <w:rPr>
          <w:rFonts w:ascii="Aptos" w:hAnsi="Aptos"/>
          <w:sz w:val="24"/>
          <w:szCs w:val="24"/>
        </w:rPr>
        <w:t>erna</w:t>
      </w:r>
      <w:proofErr w:type="spellEnd"/>
      <w:r w:rsidRPr="00365226">
        <w:rPr>
          <w:rFonts w:ascii="Aptos" w:hAnsi="Aptos"/>
          <w:sz w:val="24"/>
          <w:szCs w:val="24"/>
        </w:rPr>
        <w:t xml:space="preserve"> jäätmejaam, aadressil Katlamaja, </w:t>
      </w:r>
      <w:proofErr w:type="spellStart"/>
      <w:r w:rsidRPr="00365226">
        <w:rPr>
          <w:rFonts w:ascii="Aptos" w:hAnsi="Aptos"/>
          <w:sz w:val="24"/>
          <w:szCs w:val="24"/>
        </w:rPr>
        <w:t>Saverna</w:t>
      </w:r>
      <w:proofErr w:type="spellEnd"/>
      <w:r w:rsidRPr="00365226">
        <w:rPr>
          <w:rFonts w:ascii="Aptos" w:hAnsi="Aptos"/>
          <w:sz w:val="24"/>
          <w:szCs w:val="24"/>
        </w:rPr>
        <w:t xml:space="preserve"> küla;</w:t>
      </w:r>
    </w:p>
    <w:p w14:paraId="6063D729" w14:textId="5EBA1B9D" w:rsidR="00A96C13" w:rsidRPr="00365226" w:rsidRDefault="00A96C13" w:rsidP="00A96C13">
      <w:pPr>
        <w:pStyle w:val="Loendilik"/>
        <w:numPr>
          <w:ilvl w:val="0"/>
          <w:numId w:val="12"/>
        </w:numPr>
        <w:spacing w:after="0" w:line="240" w:lineRule="auto"/>
        <w:jc w:val="both"/>
        <w:rPr>
          <w:rFonts w:ascii="Aptos" w:hAnsi="Aptos"/>
          <w:sz w:val="24"/>
          <w:szCs w:val="24"/>
        </w:rPr>
      </w:pPr>
      <w:r w:rsidRPr="00365226">
        <w:rPr>
          <w:rFonts w:ascii="Aptos" w:hAnsi="Aptos"/>
          <w:sz w:val="24"/>
          <w:szCs w:val="24"/>
        </w:rPr>
        <w:t>Põlgaste jäätmejaam, aadressil Roosi tee 3, Põlgaste küla;</w:t>
      </w:r>
    </w:p>
    <w:p w14:paraId="263231D3" w14:textId="24C22F94" w:rsidR="00A96C13" w:rsidRPr="00365226" w:rsidRDefault="00A96C13" w:rsidP="00A96C13">
      <w:pPr>
        <w:pStyle w:val="Loendilik"/>
        <w:numPr>
          <w:ilvl w:val="0"/>
          <w:numId w:val="12"/>
        </w:numPr>
        <w:spacing w:after="0" w:line="240" w:lineRule="auto"/>
        <w:jc w:val="both"/>
        <w:rPr>
          <w:rFonts w:ascii="Aptos" w:hAnsi="Aptos"/>
          <w:sz w:val="24"/>
          <w:szCs w:val="24"/>
        </w:rPr>
      </w:pPr>
      <w:proofErr w:type="spellStart"/>
      <w:r w:rsidRPr="00365226">
        <w:rPr>
          <w:rFonts w:ascii="Aptos" w:hAnsi="Aptos"/>
          <w:sz w:val="24"/>
          <w:szCs w:val="24"/>
        </w:rPr>
        <w:t>Krootuse</w:t>
      </w:r>
      <w:proofErr w:type="spellEnd"/>
      <w:r w:rsidRPr="00365226">
        <w:rPr>
          <w:rFonts w:ascii="Aptos" w:hAnsi="Aptos"/>
          <w:sz w:val="24"/>
          <w:szCs w:val="24"/>
        </w:rPr>
        <w:t xml:space="preserve"> jäätmejaam, aadressil Pärna tee 11, </w:t>
      </w:r>
      <w:proofErr w:type="spellStart"/>
      <w:r w:rsidRPr="00365226">
        <w:rPr>
          <w:rFonts w:ascii="Aptos" w:hAnsi="Aptos"/>
          <w:sz w:val="24"/>
          <w:szCs w:val="24"/>
        </w:rPr>
        <w:t>Krootuse</w:t>
      </w:r>
      <w:proofErr w:type="spellEnd"/>
      <w:r w:rsidRPr="00365226">
        <w:rPr>
          <w:rFonts w:ascii="Aptos" w:hAnsi="Aptos"/>
          <w:sz w:val="24"/>
          <w:szCs w:val="24"/>
        </w:rPr>
        <w:t xml:space="preserve"> küla;</w:t>
      </w:r>
    </w:p>
    <w:p w14:paraId="7E358536" w14:textId="43D1B283" w:rsidR="00A96C13" w:rsidRPr="00365226" w:rsidRDefault="00A96C13" w:rsidP="00A96C13">
      <w:pPr>
        <w:pStyle w:val="Loendilik"/>
        <w:numPr>
          <w:ilvl w:val="0"/>
          <w:numId w:val="12"/>
        </w:numPr>
        <w:spacing w:after="0" w:line="240" w:lineRule="auto"/>
        <w:jc w:val="both"/>
        <w:rPr>
          <w:rFonts w:ascii="Aptos" w:hAnsi="Aptos"/>
          <w:sz w:val="24"/>
          <w:szCs w:val="24"/>
        </w:rPr>
      </w:pPr>
      <w:r w:rsidRPr="00365226">
        <w:rPr>
          <w:rFonts w:ascii="Aptos" w:hAnsi="Aptos"/>
          <w:sz w:val="24"/>
          <w:szCs w:val="24"/>
        </w:rPr>
        <w:t>Kanepi jäätmejaam, aadressil Kooli tn 21, Kanepi alevik.</w:t>
      </w:r>
    </w:p>
    <w:p w14:paraId="529365B4" w14:textId="77777777" w:rsidR="0024135A" w:rsidRPr="00365226" w:rsidRDefault="0024135A" w:rsidP="00A96C13">
      <w:pPr>
        <w:pStyle w:val="Loendilik"/>
        <w:spacing w:after="0" w:line="240" w:lineRule="auto"/>
        <w:jc w:val="both"/>
        <w:rPr>
          <w:rFonts w:ascii="Aptos" w:hAnsi="Aptos"/>
          <w:sz w:val="24"/>
          <w:szCs w:val="24"/>
        </w:rPr>
      </w:pPr>
    </w:p>
    <w:p w14:paraId="73E32D87" w14:textId="1868ACCA" w:rsidR="00A96C13" w:rsidRPr="00365226" w:rsidRDefault="0024135A" w:rsidP="00D0756E">
      <w:pPr>
        <w:spacing w:after="0" w:line="240" w:lineRule="auto"/>
        <w:jc w:val="both"/>
        <w:rPr>
          <w:rFonts w:ascii="Aptos" w:hAnsi="Aptos"/>
          <w:szCs w:val="24"/>
        </w:rPr>
      </w:pPr>
      <w:r w:rsidRPr="00365226">
        <w:rPr>
          <w:rFonts w:ascii="Aptos" w:hAnsi="Aptos"/>
          <w:szCs w:val="24"/>
        </w:rPr>
        <w:t>Jäätmejaam</w:t>
      </w:r>
      <w:r w:rsidR="00A96C13" w:rsidRPr="00365226">
        <w:rPr>
          <w:rFonts w:ascii="Aptos" w:hAnsi="Aptos"/>
          <w:szCs w:val="24"/>
        </w:rPr>
        <w:t>ad</w:t>
      </w:r>
      <w:r w:rsidRPr="00365226">
        <w:rPr>
          <w:rFonts w:ascii="Aptos" w:hAnsi="Aptos"/>
          <w:szCs w:val="24"/>
        </w:rPr>
        <w:t xml:space="preserve"> on mõeldud eelkõige kodumajapidamistest pärinevate jäätmete kogumiseks ja edasisele käitlemisele suunamiseks. </w:t>
      </w:r>
      <w:r w:rsidR="00A96C13" w:rsidRPr="00365226">
        <w:rPr>
          <w:rFonts w:ascii="Aptos" w:hAnsi="Aptos"/>
          <w:szCs w:val="24"/>
        </w:rPr>
        <w:t xml:space="preserve">Kanepi valla jäätmejaamasid saavad kasutada rahvastikuregistrijärgsed Kanepi valla elanikud, kes on liitunud korraldatud jäätmeveoga ja omavad kehtivat korraldatud jäätmeveo lepingut ning on sõlminud Kanepi valla jäätmejaamade kaardi/lühinumbri kasutamise lepingu. </w:t>
      </w:r>
    </w:p>
    <w:p w14:paraId="2200F3DC" w14:textId="77777777" w:rsidR="00A96C13" w:rsidRPr="00365226" w:rsidRDefault="00A96C13" w:rsidP="00D0756E">
      <w:pPr>
        <w:spacing w:after="0" w:line="240" w:lineRule="auto"/>
        <w:jc w:val="both"/>
        <w:rPr>
          <w:rFonts w:ascii="Aptos" w:hAnsi="Aptos"/>
          <w:szCs w:val="24"/>
        </w:rPr>
      </w:pPr>
    </w:p>
    <w:p w14:paraId="78BED33F" w14:textId="01E15D43" w:rsidR="00A96C13" w:rsidRPr="00365226" w:rsidRDefault="0016120C" w:rsidP="00D0756E">
      <w:pPr>
        <w:spacing w:after="0" w:line="240" w:lineRule="auto"/>
        <w:jc w:val="both"/>
        <w:rPr>
          <w:rFonts w:ascii="Aptos" w:hAnsi="Aptos"/>
          <w:szCs w:val="24"/>
        </w:rPr>
      </w:pPr>
      <w:r w:rsidRPr="00365226">
        <w:rPr>
          <w:rFonts w:ascii="Aptos" w:hAnsi="Aptos"/>
          <w:szCs w:val="24"/>
        </w:rPr>
        <w:t>Kõikides j</w:t>
      </w:r>
      <w:r w:rsidR="00A96C13" w:rsidRPr="00365226">
        <w:rPr>
          <w:rFonts w:ascii="Aptos" w:hAnsi="Aptos"/>
          <w:szCs w:val="24"/>
        </w:rPr>
        <w:t xml:space="preserve">äätmejaamades võetakse vastu ohtlikke jäätmeid, elektri- ja elektroonikajäätmeid, </w:t>
      </w:r>
      <w:r w:rsidRPr="00365226">
        <w:rPr>
          <w:rFonts w:ascii="Aptos" w:hAnsi="Aptos"/>
          <w:szCs w:val="24"/>
        </w:rPr>
        <w:t xml:space="preserve">suurjäätmeid, eterniidijäätmeid, ehitusjäätmeid, lehtklaasi, kilejäätmeid, vanametalli ja metallijäätmeid, segapakendeid, klaaspakendeid, vanapaberit ja pappi. Lisaks Kanepi jäätmejaamas saab ära anda vanarehve, puitu, tekstiili, kodumajapidamises tekkinud plastjäätmeid ning biolagunevaid aia- ja haljastujäätmeid. </w:t>
      </w:r>
    </w:p>
    <w:p w14:paraId="65ABCBC6" w14:textId="77777777" w:rsidR="0024135A" w:rsidRPr="00365226" w:rsidRDefault="0024135A" w:rsidP="00D0756E">
      <w:pPr>
        <w:spacing w:after="0" w:line="240" w:lineRule="auto"/>
        <w:jc w:val="both"/>
        <w:rPr>
          <w:rFonts w:ascii="Aptos" w:hAnsi="Aptos"/>
          <w:szCs w:val="24"/>
        </w:rPr>
      </w:pPr>
    </w:p>
    <w:p w14:paraId="0AB55B8D" w14:textId="77777777" w:rsidR="0024135A" w:rsidRPr="00365226" w:rsidRDefault="0024135A" w:rsidP="00D0756E">
      <w:pPr>
        <w:autoSpaceDE w:val="0"/>
        <w:autoSpaceDN w:val="0"/>
        <w:adjustRightInd w:val="0"/>
        <w:spacing w:after="0" w:line="240" w:lineRule="auto"/>
        <w:jc w:val="both"/>
        <w:rPr>
          <w:rFonts w:ascii="Aptos" w:hAnsi="Aptos"/>
          <w:szCs w:val="24"/>
        </w:rPr>
      </w:pPr>
      <w:r w:rsidRPr="00365226">
        <w:rPr>
          <w:rFonts w:ascii="Aptos" w:hAnsi="Aptos"/>
          <w:szCs w:val="24"/>
        </w:rPr>
        <w:t>Kliimaministri määruse järgi „Olmejäätmete liigiti kogumise ja sortimise nõuded ja kord ning sorditud jäätmete liigitamise alused“ peab jäätmejaama tehniline varustatus tagama vähemalt järgmiste olmejäätmeliikide vastuvõtmise elanikkonnalt:</w:t>
      </w:r>
    </w:p>
    <w:p w14:paraId="6A85E3EC" w14:textId="77777777" w:rsidR="0024135A" w:rsidRPr="00365226" w:rsidRDefault="0024135A" w:rsidP="00D0756E">
      <w:pPr>
        <w:numPr>
          <w:ilvl w:val="0"/>
          <w:numId w:val="10"/>
        </w:numPr>
        <w:autoSpaceDE w:val="0"/>
        <w:autoSpaceDN w:val="0"/>
        <w:adjustRightInd w:val="0"/>
        <w:spacing w:after="0" w:line="240" w:lineRule="auto"/>
        <w:contextualSpacing/>
        <w:jc w:val="both"/>
        <w:rPr>
          <w:rFonts w:ascii="Aptos" w:hAnsi="Aptos"/>
          <w:szCs w:val="24"/>
        </w:rPr>
      </w:pPr>
      <w:r w:rsidRPr="00365226">
        <w:rPr>
          <w:rFonts w:ascii="Aptos" w:hAnsi="Aptos"/>
          <w:szCs w:val="24"/>
        </w:rPr>
        <w:t xml:space="preserve">paber ja kartong (20 01 01); </w:t>
      </w:r>
    </w:p>
    <w:p w14:paraId="2D85BB50" w14:textId="77777777" w:rsidR="0024135A" w:rsidRPr="00365226" w:rsidRDefault="0024135A" w:rsidP="00D0756E">
      <w:pPr>
        <w:numPr>
          <w:ilvl w:val="0"/>
          <w:numId w:val="10"/>
        </w:numPr>
        <w:autoSpaceDE w:val="0"/>
        <w:autoSpaceDN w:val="0"/>
        <w:adjustRightInd w:val="0"/>
        <w:spacing w:after="0" w:line="240" w:lineRule="auto"/>
        <w:contextualSpacing/>
        <w:jc w:val="both"/>
        <w:rPr>
          <w:rFonts w:ascii="Aptos" w:hAnsi="Aptos"/>
          <w:szCs w:val="24"/>
        </w:rPr>
      </w:pPr>
      <w:r w:rsidRPr="00365226">
        <w:rPr>
          <w:rFonts w:ascii="Aptos" w:hAnsi="Aptos"/>
          <w:szCs w:val="24"/>
        </w:rPr>
        <w:t xml:space="preserve">plastid (20 01 39); </w:t>
      </w:r>
    </w:p>
    <w:p w14:paraId="7E6FB916" w14:textId="77777777" w:rsidR="0024135A" w:rsidRPr="00365226" w:rsidRDefault="0024135A" w:rsidP="00D0756E">
      <w:pPr>
        <w:numPr>
          <w:ilvl w:val="0"/>
          <w:numId w:val="10"/>
        </w:numPr>
        <w:autoSpaceDE w:val="0"/>
        <w:autoSpaceDN w:val="0"/>
        <w:adjustRightInd w:val="0"/>
        <w:spacing w:after="0" w:line="240" w:lineRule="auto"/>
        <w:contextualSpacing/>
        <w:jc w:val="both"/>
        <w:rPr>
          <w:rFonts w:ascii="Aptos" w:hAnsi="Aptos"/>
          <w:szCs w:val="24"/>
        </w:rPr>
      </w:pPr>
      <w:r w:rsidRPr="00365226">
        <w:rPr>
          <w:rFonts w:ascii="Aptos" w:hAnsi="Aptos"/>
          <w:szCs w:val="24"/>
        </w:rPr>
        <w:t xml:space="preserve">metallid (20 01 40); </w:t>
      </w:r>
    </w:p>
    <w:p w14:paraId="1F1C76B5" w14:textId="77777777" w:rsidR="0024135A" w:rsidRPr="00365226" w:rsidRDefault="0024135A" w:rsidP="00D0756E">
      <w:pPr>
        <w:numPr>
          <w:ilvl w:val="0"/>
          <w:numId w:val="10"/>
        </w:numPr>
        <w:autoSpaceDE w:val="0"/>
        <w:autoSpaceDN w:val="0"/>
        <w:adjustRightInd w:val="0"/>
        <w:spacing w:after="0" w:line="240" w:lineRule="auto"/>
        <w:contextualSpacing/>
        <w:jc w:val="both"/>
        <w:rPr>
          <w:rFonts w:ascii="Aptos" w:hAnsi="Aptos"/>
          <w:szCs w:val="24"/>
        </w:rPr>
      </w:pPr>
      <w:r w:rsidRPr="00365226">
        <w:rPr>
          <w:rFonts w:ascii="Aptos" w:hAnsi="Aptos"/>
          <w:szCs w:val="24"/>
        </w:rPr>
        <w:lastRenderedPageBreak/>
        <w:t xml:space="preserve">klaas (20 01 02); </w:t>
      </w:r>
    </w:p>
    <w:p w14:paraId="2202BF05" w14:textId="77777777" w:rsidR="0024135A" w:rsidRPr="00365226" w:rsidRDefault="0024135A" w:rsidP="00D0756E">
      <w:pPr>
        <w:numPr>
          <w:ilvl w:val="0"/>
          <w:numId w:val="10"/>
        </w:numPr>
        <w:autoSpaceDE w:val="0"/>
        <w:autoSpaceDN w:val="0"/>
        <w:adjustRightInd w:val="0"/>
        <w:spacing w:after="0" w:line="240" w:lineRule="auto"/>
        <w:contextualSpacing/>
        <w:jc w:val="both"/>
        <w:rPr>
          <w:rFonts w:ascii="Aptos" w:hAnsi="Aptos"/>
          <w:szCs w:val="24"/>
        </w:rPr>
      </w:pPr>
      <w:r w:rsidRPr="00365226">
        <w:rPr>
          <w:rFonts w:ascii="Aptos" w:hAnsi="Aptos"/>
          <w:szCs w:val="24"/>
        </w:rPr>
        <w:t>biolagunevad aia- ja haljastujäätmed (20 02 01);</w:t>
      </w:r>
    </w:p>
    <w:p w14:paraId="5E66DE4F" w14:textId="77777777" w:rsidR="0024135A" w:rsidRPr="00365226" w:rsidRDefault="0024135A" w:rsidP="00D0756E">
      <w:pPr>
        <w:numPr>
          <w:ilvl w:val="0"/>
          <w:numId w:val="10"/>
        </w:numPr>
        <w:autoSpaceDE w:val="0"/>
        <w:autoSpaceDN w:val="0"/>
        <w:adjustRightInd w:val="0"/>
        <w:spacing w:after="0" w:line="240" w:lineRule="auto"/>
        <w:contextualSpacing/>
        <w:jc w:val="both"/>
        <w:rPr>
          <w:rFonts w:ascii="Aptos" w:hAnsi="Aptos"/>
          <w:szCs w:val="24"/>
        </w:rPr>
      </w:pPr>
      <w:r w:rsidRPr="00365226">
        <w:rPr>
          <w:rFonts w:ascii="Aptos" w:hAnsi="Aptos"/>
          <w:szCs w:val="24"/>
        </w:rPr>
        <w:t>biolagunevad köögi- ja sööklajäätmed (20 01 08);</w:t>
      </w:r>
    </w:p>
    <w:p w14:paraId="2B6B5F15" w14:textId="77777777" w:rsidR="0024135A" w:rsidRPr="00365226" w:rsidRDefault="0024135A" w:rsidP="00D0756E">
      <w:pPr>
        <w:numPr>
          <w:ilvl w:val="0"/>
          <w:numId w:val="10"/>
        </w:numPr>
        <w:autoSpaceDE w:val="0"/>
        <w:autoSpaceDN w:val="0"/>
        <w:adjustRightInd w:val="0"/>
        <w:spacing w:after="0" w:line="240" w:lineRule="auto"/>
        <w:contextualSpacing/>
        <w:jc w:val="both"/>
        <w:rPr>
          <w:rFonts w:ascii="Aptos" w:hAnsi="Aptos"/>
          <w:szCs w:val="24"/>
        </w:rPr>
      </w:pPr>
      <w:r w:rsidRPr="00365226">
        <w:rPr>
          <w:rFonts w:ascii="Aptos" w:hAnsi="Aptos"/>
          <w:szCs w:val="24"/>
        </w:rPr>
        <w:t xml:space="preserve">bioloogiliselt mittelagunevad aia- ja haljastujäätmed (20 02 02, 20 02 03); </w:t>
      </w:r>
    </w:p>
    <w:p w14:paraId="512B6F10" w14:textId="77777777" w:rsidR="0024135A" w:rsidRPr="00365226" w:rsidRDefault="0024135A" w:rsidP="00D0756E">
      <w:pPr>
        <w:numPr>
          <w:ilvl w:val="0"/>
          <w:numId w:val="10"/>
        </w:numPr>
        <w:autoSpaceDE w:val="0"/>
        <w:autoSpaceDN w:val="0"/>
        <w:adjustRightInd w:val="0"/>
        <w:spacing w:after="0" w:line="240" w:lineRule="auto"/>
        <w:contextualSpacing/>
        <w:jc w:val="both"/>
        <w:rPr>
          <w:rFonts w:ascii="Aptos" w:hAnsi="Aptos"/>
          <w:szCs w:val="24"/>
        </w:rPr>
      </w:pPr>
      <w:r w:rsidRPr="00365226">
        <w:rPr>
          <w:rFonts w:ascii="Aptos" w:hAnsi="Aptos"/>
          <w:color w:val="202020"/>
          <w:szCs w:val="24"/>
          <w:bdr w:val="none" w:sz="0" w:space="0" w:color="auto" w:frame="1"/>
          <w:shd w:val="clear" w:color="auto" w:fill="FFFFFF"/>
        </w:rPr>
        <w:t> </w:t>
      </w:r>
      <w:r w:rsidRPr="00365226">
        <w:rPr>
          <w:rFonts w:ascii="Aptos" w:hAnsi="Aptos"/>
          <w:color w:val="202020"/>
          <w:szCs w:val="24"/>
          <w:shd w:val="clear" w:color="auto" w:fill="FFFFFF"/>
        </w:rPr>
        <w:t>pakendid (15 01), sealhulgas paber- ja kartongpakendid (15 01 01), plastpakendid (15 01 02), puitpakendid (15 01 03), metallpakendid (15 01 04), komposiitpakendid (15 01 05), klaaspakendid (15 01 07) ja tekstiilpakendid (15 01 09);</w:t>
      </w:r>
    </w:p>
    <w:p w14:paraId="0A5088C4" w14:textId="77777777" w:rsidR="0024135A" w:rsidRPr="00365226" w:rsidRDefault="0024135A" w:rsidP="00D0756E">
      <w:pPr>
        <w:numPr>
          <w:ilvl w:val="0"/>
          <w:numId w:val="10"/>
        </w:numPr>
        <w:autoSpaceDE w:val="0"/>
        <w:autoSpaceDN w:val="0"/>
        <w:adjustRightInd w:val="0"/>
        <w:spacing w:after="0" w:line="240" w:lineRule="auto"/>
        <w:contextualSpacing/>
        <w:jc w:val="both"/>
        <w:rPr>
          <w:rFonts w:ascii="Aptos" w:hAnsi="Aptos"/>
          <w:szCs w:val="24"/>
        </w:rPr>
      </w:pPr>
      <w:r w:rsidRPr="00365226">
        <w:rPr>
          <w:rFonts w:ascii="Aptos" w:hAnsi="Aptos"/>
          <w:szCs w:val="24"/>
        </w:rPr>
        <w:t xml:space="preserve">puit (20 01 38); </w:t>
      </w:r>
    </w:p>
    <w:p w14:paraId="4E9B7369" w14:textId="77777777" w:rsidR="0024135A" w:rsidRPr="00365226" w:rsidRDefault="0024135A" w:rsidP="00D0756E">
      <w:pPr>
        <w:numPr>
          <w:ilvl w:val="0"/>
          <w:numId w:val="10"/>
        </w:numPr>
        <w:autoSpaceDE w:val="0"/>
        <w:autoSpaceDN w:val="0"/>
        <w:adjustRightInd w:val="0"/>
        <w:spacing w:after="0" w:line="240" w:lineRule="auto"/>
        <w:contextualSpacing/>
        <w:jc w:val="both"/>
        <w:rPr>
          <w:rFonts w:ascii="Aptos" w:hAnsi="Aptos"/>
          <w:szCs w:val="24"/>
        </w:rPr>
      </w:pPr>
      <w:r w:rsidRPr="00365226">
        <w:rPr>
          <w:rFonts w:ascii="Aptos" w:hAnsi="Aptos"/>
          <w:szCs w:val="24"/>
        </w:rPr>
        <w:t xml:space="preserve">tekstiil (20 01 10, 20 01 11); </w:t>
      </w:r>
    </w:p>
    <w:p w14:paraId="3CA7636E" w14:textId="77777777" w:rsidR="0024135A" w:rsidRPr="00365226" w:rsidRDefault="0024135A" w:rsidP="00D0756E">
      <w:pPr>
        <w:numPr>
          <w:ilvl w:val="0"/>
          <w:numId w:val="10"/>
        </w:numPr>
        <w:autoSpaceDE w:val="0"/>
        <w:autoSpaceDN w:val="0"/>
        <w:adjustRightInd w:val="0"/>
        <w:spacing w:after="0" w:line="240" w:lineRule="auto"/>
        <w:contextualSpacing/>
        <w:jc w:val="both"/>
        <w:rPr>
          <w:rFonts w:ascii="Aptos" w:hAnsi="Aptos"/>
          <w:szCs w:val="24"/>
        </w:rPr>
      </w:pPr>
      <w:r w:rsidRPr="00365226">
        <w:rPr>
          <w:rFonts w:ascii="Aptos" w:hAnsi="Aptos"/>
          <w:szCs w:val="24"/>
        </w:rPr>
        <w:t xml:space="preserve">suurjäätmed (20 03 07); </w:t>
      </w:r>
    </w:p>
    <w:p w14:paraId="7C9E3618" w14:textId="77777777" w:rsidR="0024135A" w:rsidRPr="00365226" w:rsidRDefault="0024135A" w:rsidP="00D0756E">
      <w:pPr>
        <w:numPr>
          <w:ilvl w:val="0"/>
          <w:numId w:val="10"/>
        </w:numPr>
        <w:autoSpaceDE w:val="0"/>
        <w:autoSpaceDN w:val="0"/>
        <w:adjustRightInd w:val="0"/>
        <w:spacing w:after="0" w:line="240" w:lineRule="auto"/>
        <w:contextualSpacing/>
        <w:jc w:val="both"/>
        <w:rPr>
          <w:rFonts w:ascii="Aptos" w:hAnsi="Aptos"/>
          <w:szCs w:val="24"/>
        </w:rPr>
      </w:pPr>
      <w:r w:rsidRPr="00365226">
        <w:rPr>
          <w:rFonts w:ascii="Aptos" w:hAnsi="Aptos"/>
          <w:color w:val="202020"/>
          <w:szCs w:val="24"/>
          <w:shd w:val="clear" w:color="auto" w:fill="FFFFFF"/>
        </w:rPr>
        <w:t>probleemtoodete jäätmed (20 01 21*, 20 01 23*, 20 01 34, 20 01 35*, 20 01 36);</w:t>
      </w:r>
    </w:p>
    <w:p w14:paraId="5C8E2D54" w14:textId="77777777" w:rsidR="0024135A" w:rsidRPr="00365226" w:rsidRDefault="0024135A" w:rsidP="00D0756E">
      <w:pPr>
        <w:numPr>
          <w:ilvl w:val="0"/>
          <w:numId w:val="10"/>
        </w:numPr>
        <w:autoSpaceDE w:val="0"/>
        <w:autoSpaceDN w:val="0"/>
        <w:adjustRightInd w:val="0"/>
        <w:spacing w:after="0" w:line="240" w:lineRule="auto"/>
        <w:contextualSpacing/>
        <w:jc w:val="both"/>
        <w:rPr>
          <w:rFonts w:ascii="Aptos" w:hAnsi="Aptos"/>
          <w:szCs w:val="24"/>
        </w:rPr>
      </w:pPr>
      <w:r w:rsidRPr="00365226">
        <w:rPr>
          <w:rFonts w:ascii="Aptos" w:hAnsi="Aptos"/>
          <w:color w:val="202020"/>
          <w:szCs w:val="24"/>
          <w:shd w:val="clear" w:color="auto" w:fill="FFFFFF"/>
        </w:rPr>
        <w:t>ravimijäätmed (20 01 32, 20 01 31*, 20 01 95*, 20 01 96*, 20 01 97*, 20 01 98*);</w:t>
      </w:r>
    </w:p>
    <w:p w14:paraId="72EBD609" w14:textId="5D39A4EF" w:rsidR="0024135A" w:rsidRPr="00365226" w:rsidRDefault="0024135A" w:rsidP="00D0756E">
      <w:pPr>
        <w:numPr>
          <w:ilvl w:val="0"/>
          <w:numId w:val="10"/>
        </w:numPr>
        <w:autoSpaceDE w:val="0"/>
        <w:autoSpaceDN w:val="0"/>
        <w:adjustRightInd w:val="0"/>
        <w:spacing w:after="0" w:line="240" w:lineRule="auto"/>
        <w:contextualSpacing/>
        <w:jc w:val="both"/>
        <w:rPr>
          <w:rFonts w:ascii="Aptos" w:hAnsi="Aptos"/>
          <w:szCs w:val="24"/>
        </w:rPr>
      </w:pPr>
      <w:r w:rsidRPr="00365226">
        <w:rPr>
          <w:rFonts w:ascii="Aptos" w:hAnsi="Aptos"/>
          <w:szCs w:val="24"/>
        </w:rPr>
        <w:t>ohtlikke jäätmeid (20 01) ning olmes tekkinud ohtlikke aineid sisaldavad või nendega saastunud pakendid (15 01 10)*.</w:t>
      </w:r>
    </w:p>
    <w:p w14:paraId="5C7EFE25" w14:textId="77777777" w:rsidR="0024135A" w:rsidRPr="00365226" w:rsidRDefault="0024135A" w:rsidP="00D0756E">
      <w:pPr>
        <w:autoSpaceDE w:val="0"/>
        <w:autoSpaceDN w:val="0"/>
        <w:adjustRightInd w:val="0"/>
        <w:spacing w:after="0" w:line="240" w:lineRule="auto"/>
        <w:jc w:val="both"/>
        <w:rPr>
          <w:rFonts w:ascii="Aptos" w:hAnsi="Aptos"/>
          <w:szCs w:val="24"/>
        </w:rPr>
      </w:pPr>
    </w:p>
    <w:p w14:paraId="0EE8BA6B" w14:textId="23851B41" w:rsidR="0024135A" w:rsidRPr="00D0756E" w:rsidRDefault="0024135A" w:rsidP="00D0756E">
      <w:pPr>
        <w:autoSpaceDE w:val="0"/>
        <w:autoSpaceDN w:val="0"/>
        <w:adjustRightInd w:val="0"/>
        <w:spacing w:after="0" w:line="240" w:lineRule="auto"/>
        <w:jc w:val="both"/>
        <w:rPr>
          <w:rFonts w:ascii="Aptos" w:hAnsi="Aptos"/>
          <w:szCs w:val="24"/>
        </w:rPr>
      </w:pPr>
      <w:r w:rsidRPr="00365226">
        <w:rPr>
          <w:rFonts w:ascii="Aptos" w:hAnsi="Aptos"/>
          <w:szCs w:val="24"/>
        </w:rPr>
        <w:t>Jäätmejaam</w:t>
      </w:r>
      <w:r w:rsidR="00A96C13" w:rsidRPr="00365226">
        <w:rPr>
          <w:rFonts w:ascii="Aptos" w:hAnsi="Aptos"/>
          <w:szCs w:val="24"/>
        </w:rPr>
        <w:t>ad</w:t>
      </w:r>
      <w:r w:rsidRPr="00365226">
        <w:rPr>
          <w:rFonts w:ascii="Aptos" w:hAnsi="Aptos"/>
          <w:szCs w:val="24"/>
        </w:rPr>
        <w:t xml:space="preserve"> on oluliseks jäätmehooldussüsteemi osaks, kus piirkonna kohalikud elanikud saavad üle anda sorteeritud jäätmeid. Jäätmejaama</w:t>
      </w:r>
      <w:r w:rsidR="00A96C13" w:rsidRPr="00365226">
        <w:rPr>
          <w:rFonts w:ascii="Aptos" w:hAnsi="Aptos"/>
          <w:szCs w:val="24"/>
        </w:rPr>
        <w:t>de</w:t>
      </w:r>
      <w:r w:rsidRPr="00365226">
        <w:rPr>
          <w:rFonts w:ascii="Aptos" w:hAnsi="Aptos"/>
          <w:szCs w:val="24"/>
        </w:rPr>
        <w:t xml:space="preserve">s ei hakata jäätmeid ladestama ega ole kavandatud rajada ka sorteerimistehast. Taaskasutatavad jäätmed suunatakse ümbertöötlemisse, ladestamisele kuuluvad jäätmed viiakse </w:t>
      </w:r>
      <w:r w:rsidRPr="00D0756E">
        <w:rPr>
          <w:rFonts w:ascii="Aptos" w:hAnsi="Aptos"/>
          <w:szCs w:val="24"/>
        </w:rPr>
        <w:t>jäätmejaamadest edasi prügilasse.</w:t>
      </w:r>
    </w:p>
    <w:p w14:paraId="114460B5" w14:textId="77777777" w:rsidR="0024135A" w:rsidRPr="00D0756E" w:rsidRDefault="0024135A" w:rsidP="00D0756E">
      <w:pPr>
        <w:keepNext/>
        <w:keepLines/>
        <w:spacing w:after="0" w:line="240" w:lineRule="auto"/>
        <w:outlineLvl w:val="2"/>
        <w:rPr>
          <w:rFonts w:ascii="Aptos" w:eastAsiaTheme="majorEastAsia" w:hAnsi="Aptos"/>
          <w:color w:val="4C661A" w:themeColor="accent1" w:themeShade="7F"/>
          <w:szCs w:val="24"/>
        </w:rPr>
      </w:pPr>
    </w:p>
    <w:p w14:paraId="073EBE53" w14:textId="415F3852" w:rsidR="0024135A" w:rsidRPr="00D0756E" w:rsidRDefault="0024135A" w:rsidP="00D0756E">
      <w:pPr>
        <w:spacing w:after="0"/>
        <w:rPr>
          <w:rFonts w:ascii="Aptos" w:hAnsi="Aptos"/>
          <w:szCs w:val="24"/>
          <w:lang w:eastAsia="en-GB"/>
        </w:rPr>
      </w:pPr>
      <w:r w:rsidRPr="00D0756E">
        <w:rPr>
          <w:rFonts w:ascii="Aptos" w:hAnsi="Aptos"/>
          <w:szCs w:val="24"/>
          <w:lang w:eastAsia="en-GB"/>
        </w:rPr>
        <w:t xml:space="preserve">Plaanitavad tegevused </w:t>
      </w:r>
      <w:r w:rsidR="00D0756E" w:rsidRPr="00D0756E">
        <w:rPr>
          <w:rFonts w:ascii="Aptos" w:hAnsi="Aptos"/>
          <w:szCs w:val="24"/>
          <w:lang w:eastAsia="en-GB"/>
        </w:rPr>
        <w:t>Kanepi</w:t>
      </w:r>
      <w:r w:rsidRPr="00D0756E">
        <w:rPr>
          <w:rFonts w:ascii="Aptos" w:hAnsi="Aptos"/>
          <w:szCs w:val="24"/>
          <w:lang w:eastAsia="en-GB"/>
        </w:rPr>
        <w:t xml:space="preserve"> valla jäätmejaamade arendamisel:</w:t>
      </w:r>
    </w:p>
    <w:p w14:paraId="0D181CF8" w14:textId="22C5B28C" w:rsidR="0024135A" w:rsidRPr="00D0756E" w:rsidRDefault="00D0756E" w:rsidP="00D0756E">
      <w:pPr>
        <w:numPr>
          <w:ilvl w:val="0"/>
          <w:numId w:val="11"/>
        </w:numPr>
        <w:spacing w:after="0" w:line="240" w:lineRule="auto"/>
        <w:contextualSpacing/>
        <w:jc w:val="both"/>
        <w:rPr>
          <w:rFonts w:ascii="Aptos" w:hAnsi="Aptos"/>
          <w:szCs w:val="24"/>
          <w:lang w:eastAsia="en-GB"/>
        </w:rPr>
      </w:pPr>
      <w:r w:rsidRPr="00D0756E">
        <w:rPr>
          <w:rFonts w:ascii="Aptos" w:hAnsi="Aptos"/>
          <w:szCs w:val="24"/>
          <w:lang w:eastAsia="en-GB"/>
        </w:rPr>
        <w:t>korduskasutusfunktsiooni loomine jäätmejaamadesse;</w:t>
      </w:r>
    </w:p>
    <w:p w14:paraId="088CED3C" w14:textId="4C6344C7" w:rsidR="00D0756E" w:rsidRPr="00D0756E" w:rsidRDefault="00D0756E" w:rsidP="00D0756E">
      <w:pPr>
        <w:numPr>
          <w:ilvl w:val="0"/>
          <w:numId w:val="11"/>
        </w:numPr>
        <w:spacing w:after="0" w:line="240" w:lineRule="auto"/>
        <w:contextualSpacing/>
        <w:jc w:val="both"/>
        <w:rPr>
          <w:rFonts w:ascii="Aptos" w:hAnsi="Aptos"/>
          <w:szCs w:val="24"/>
          <w:lang w:eastAsia="en-GB"/>
        </w:rPr>
      </w:pPr>
      <w:r w:rsidRPr="00D0756E">
        <w:rPr>
          <w:rFonts w:ascii="Aptos" w:hAnsi="Aptos"/>
          <w:szCs w:val="24"/>
          <w:lang w:eastAsia="en-GB"/>
        </w:rPr>
        <w:t>Kanepi jäätmejaama konteineritele varikatuste ehitamine.</w:t>
      </w:r>
    </w:p>
    <w:p w14:paraId="463FE4C7" w14:textId="77777777" w:rsidR="0024135A" w:rsidRDefault="0024135A" w:rsidP="00D0756E">
      <w:pPr>
        <w:spacing w:after="0" w:line="240" w:lineRule="auto"/>
        <w:jc w:val="both"/>
        <w:rPr>
          <w:rFonts w:ascii="Aptos" w:hAnsi="Aptos"/>
          <w:szCs w:val="24"/>
        </w:rPr>
      </w:pPr>
    </w:p>
    <w:p w14:paraId="4D5BB43D" w14:textId="2DD34095" w:rsidR="00D0756E" w:rsidRDefault="00D0756E" w:rsidP="00D0756E">
      <w:pPr>
        <w:pStyle w:val="Pealkiri2"/>
        <w:rPr>
          <w:rFonts w:ascii="Aptos" w:hAnsi="Aptos"/>
          <w:b/>
          <w:bCs/>
          <w:sz w:val="24"/>
          <w:szCs w:val="24"/>
        </w:rPr>
      </w:pPr>
      <w:bookmarkStart w:id="158" w:name="_Toc190354535"/>
      <w:r w:rsidRPr="00D0756E">
        <w:rPr>
          <w:rFonts w:ascii="Aptos" w:hAnsi="Aptos"/>
          <w:b/>
          <w:bCs/>
          <w:sz w:val="24"/>
          <w:szCs w:val="24"/>
        </w:rPr>
        <w:t>5.2 jäätmekäitluskohad</w:t>
      </w:r>
      <w:bookmarkEnd w:id="158"/>
    </w:p>
    <w:p w14:paraId="2E7EFB3F" w14:textId="77777777" w:rsidR="00D0756E" w:rsidRDefault="00D0756E" w:rsidP="00D0756E">
      <w:pPr>
        <w:spacing w:after="0" w:line="240" w:lineRule="auto"/>
        <w:jc w:val="both"/>
        <w:rPr>
          <w:rFonts w:ascii="Aptos" w:eastAsia="Times New Roman" w:hAnsi="Aptos"/>
          <w:szCs w:val="24"/>
          <w:lang w:eastAsia="et-EE"/>
        </w:rPr>
      </w:pPr>
    </w:p>
    <w:p w14:paraId="07AA55AE" w14:textId="5D700BBB" w:rsidR="00D0756E" w:rsidRPr="006D6E6A" w:rsidRDefault="00D0756E" w:rsidP="00D0756E">
      <w:pPr>
        <w:spacing w:after="0" w:line="240" w:lineRule="auto"/>
        <w:jc w:val="both"/>
        <w:rPr>
          <w:rFonts w:ascii="Aptos" w:eastAsia="Times New Roman" w:hAnsi="Aptos"/>
          <w:szCs w:val="24"/>
          <w:lang w:eastAsia="et-EE"/>
        </w:rPr>
      </w:pPr>
      <w:r w:rsidRPr="006D6E6A">
        <w:rPr>
          <w:rFonts w:ascii="Aptos" w:eastAsia="Times New Roman" w:hAnsi="Aptos"/>
          <w:szCs w:val="24"/>
          <w:lang w:eastAsia="et-EE"/>
        </w:rPr>
        <w:t>Jäätmekäitluskohtade rajamisel tuleb arvestada nende kaugust olulisematest omavalitsuse territooriumil asuvatest tõmbepunktidest, et ühildada elanike oluliste tegemistega ka sorteeritud jäätmete ära andmine ja vältida selleks lisakulutuste tegemist. Käesoleval ajal on omavalitsuses jäätmete liigiti kogumiseks kasutuses mitmed erinevad jäätmekäitluskohad ja -viisid.</w:t>
      </w:r>
    </w:p>
    <w:p w14:paraId="2CA5A54A" w14:textId="77777777" w:rsidR="00D0756E" w:rsidRPr="006D6E6A" w:rsidRDefault="00D0756E" w:rsidP="00D0756E">
      <w:pPr>
        <w:spacing w:after="0" w:line="240" w:lineRule="auto"/>
        <w:jc w:val="both"/>
        <w:rPr>
          <w:rFonts w:ascii="Aptos" w:eastAsia="Times New Roman" w:hAnsi="Aptos"/>
          <w:szCs w:val="24"/>
          <w:lang w:eastAsia="et-EE"/>
        </w:rPr>
      </w:pPr>
    </w:p>
    <w:p w14:paraId="69C2E0BF" w14:textId="77777777" w:rsidR="00D0756E" w:rsidRDefault="00D0756E" w:rsidP="00D0756E">
      <w:pPr>
        <w:pStyle w:val="Kehatekst2"/>
        <w:rPr>
          <w:rFonts w:eastAsia="Times New Roman" w:cs="Times New Roman"/>
          <w:b w:val="0"/>
          <w:bCs w:val="0"/>
          <w:lang w:eastAsia="et-EE"/>
        </w:rPr>
      </w:pPr>
      <w:r w:rsidRPr="00D0756E">
        <w:rPr>
          <w:rFonts w:eastAsia="Times New Roman" w:cs="Times New Roman"/>
          <w:b w:val="0"/>
          <w:bCs w:val="0"/>
          <w:lang w:eastAsia="et-EE"/>
        </w:rPr>
        <w:t xml:space="preserve">Jäätmeseadusele vastavalt tuleb jäätmete kõrvaldamisel ja segaolmejäätmete taaskasutamisel, läheduse põhimõtet rakendades, vedada jäätmed lähimasse nõuetele vastavasse prügilasse või jäätmejaama, kus toimub edasine jäätmete töötlemine. </w:t>
      </w:r>
    </w:p>
    <w:p w14:paraId="53E63BE9" w14:textId="77777777" w:rsidR="00624EA5" w:rsidRPr="00365226" w:rsidRDefault="00624EA5" w:rsidP="00624EA5">
      <w:pPr>
        <w:spacing w:after="0" w:line="240" w:lineRule="auto"/>
        <w:jc w:val="both"/>
        <w:rPr>
          <w:rFonts w:ascii="Aptos" w:eastAsia="Times New Roman" w:hAnsi="Aptos"/>
          <w:szCs w:val="24"/>
          <w:lang w:eastAsia="et-EE"/>
        </w:rPr>
      </w:pPr>
      <w:bookmarkStart w:id="159" w:name="_Hlk96258921"/>
    </w:p>
    <w:p w14:paraId="2CF0FB8D" w14:textId="389919AC" w:rsidR="00D0756E" w:rsidRPr="006D6E6A" w:rsidRDefault="00624EA5" w:rsidP="00D0756E">
      <w:pPr>
        <w:spacing w:after="0" w:line="240" w:lineRule="auto"/>
        <w:jc w:val="both"/>
        <w:rPr>
          <w:rFonts w:ascii="Aptos" w:hAnsi="Aptos"/>
          <w:szCs w:val="24"/>
        </w:rPr>
      </w:pPr>
      <w:bookmarkStart w:id="160" w:name="_Hlk96258941"/>
      <w:bookmarkEnd w:id="159"/>
      <w:r w:rsidRPr="00365226">
        <w:rPr>
          <w:rFonts w:ascii="Aptos" w:hAnsi="Aptos"/>
          <w:szCs w:val="24"/>
        </w:rPr>
        <w:t xml:space="preserve">Keskkonnaportaali andmetel on Kanepi vallas jäätmekäitluskohtadena </w:t>
      </w:r>
      <w:bookmarkEnd w:id="160"/>
      <w:r w:rsidRPr="00365226">
        <w:rPr>
          <w:rFonts w:ascii="Aptos" w:hAnsi="Aptos"/>
          <w:szCs w:val="24"/>
        </w:rPr>
        <w:t xml:space="preserve">registreeritud peamiselt ettevõtete tegevusega seotud käitluskohad (põllumajandusettevõtted </w:t>
      </w:r>
      <w:proofErr w:type="spellStart"/>
      <w:r w:rsidRPr="00365226">
        <w:rPr>
          <w:rFonts w:ascii="Aptos" w:hAnsi="Aptos"/>
          <w:szCs w:val="24"/>
        </w:rPr>
        <w:t>Krootuse</w:t>
      </w:r>
      <w:proofErr w:type="spellEnd"/>
      <w:r w:rsidRPr="00365226">
        <w:rPr>
          <w:rFonts w:ascii="Aptos" w:hAnsi="Aptos"/>
          <w:szCs w:val="24"/>
        </w:rPr>
        <w:t xml:space="preserve"> </w:t>
      </w:r>
      <w:proofErr w:type="spellStart"/>
      <w:r w:rsidRPr="00365226">
        <w:rPr>
          <w:rFonts w:ascii="Aptos" w:hAnsi="Aptos"/>
          <w:szCs w:val="24"/>
        </w:rPr>
        <w:t>Agro</w:t>
      </w:r>
      <w:proofErr w:type="spellEnd"/>
      <w:r w:rsidRPr="00365226">
        <w:rPr>
          <w:rFonts w:ascii="Aptos" w:hAnsi="Aptos"/>
          <w:szCs w:val="24"/>
        </w:rPr>
        <w:t xml:space="preserve"> AS ja </w:t>
      </w:r>
      <w:proofErr w:type="spellStart"/>
      <w:r w:rsidRPr="00365226">
        <w:rPr>
          <w:rFonts w:ascii="Aptos" w:hAnsi="Aptos"/>
          <w:szCs w:val="24"/>
        </w:rPr>
        <w:t>Ekso</w:t>
      </w:r>
      <w:proofErr w:type="spellEnd"/>
      <w:r w:rsidRPr="00365226">
        <w:rPr>
          <w:rFonts w:ascii="Aptos" w:hAnsi="Aptos"/>
          <w:szCs w:val="24"/>
        </w:rPr>
        <w:t xml:space="preserve"> Farm OÜ ning </w:t>
      </w:r>
      <w:proofErr w:type="spellStart"/>
      <w:r w:rsidRPr="00365226">
        <w:rPr>
          <w:rFonts w:ascii="Aptos" w:hAnsi="Aptos"/>
          <w:szCs w:val="24"/>
        </w:rPr>
        <w:t>Cista</w:t>
      </w:r>
      <w:proofErr w:type="spellEnd"/>
      <w:r w:rsidRPr="00365226">
        <w:rPr>
          <w:rFonts w:ascii="Aptos" w:hAnsi="Aptos"/>
          <w:szCs w:val="24"/>
        </w:rPr>
        <w:t xml:space="preserve"> AS koospõletustehas). Jäätmekäitluskohtadena on elanikkonnale kasutamiseks Kanepi valla jäätmejaamad.</w:t>
      </w:r>
      <w:r>
        <w:rPr>
          <w:rFonts w:ascii="Aptos" w:hAnsi="Aptos"/>
          <w:szCs w:val="24"/>
        </w:rPr>
        <w:t xml:space="preserve"> </w:t>
      </w:r>
      <w:r w:rsidR="00D0756E">
        <w:rPr>
          <w:rFonts w:ascii="Aptos" w:hAnsi="Aptos"/>
          <w:szCs w:val="24"/>
        </w:rPr>
        <w:t>Kanepi vallas</w:t>
      </w:r>
      <w:r w:rsidR="00D0756E" w:rsidRPr="006D6E6A">
        <w:rPr>
          <w:rFonts w:ascii="Aptos" w:hAnsi="Aptos"/>
          <w:szCs w:val="24"/>
        </w:rPr>
        <w:t xml:space="preserve"> registreeritud </w:t>
      </w:r>
      <w:r w:rsidR="00D0756E">
        <w:rPr>
          <w:rFonts w:ascii="Aptos" w:hAnsi="Aptos"/>
          <w:szCs w:val="24"/>
        </w:rPr>
        <w:t>j</w:t>
      </w:r>
      <w:r w:rsidR="00D0756E" w:rsidRPr="006D6E6A">
        <w:rPr>
          <w:rFonts w:ascii="Aptos" w:hAnsi="Aptos"/>
          <w:szCs w:val="24"/>
        </w:rPr>
        <w:t xml:space="preserve">äätmekäitluskohtade ülevaade on esitatud tabelis </w:t>
      </w:r>
      <w:r w:rsidR="00D0756E">
        <w:rPr>
          <w:rFonts w:ascii="Aptos" w:hAnsi="Aptos"/>
          <w:szCs w:val="24"/>
        </w:rPr>
        <w:t>8</w:t>
      </w:r>
      <w:r w:rsidR="00D0756E" w:rsidRPr="006D6E6A">
        <w:rPr>
          <w:rFonts w:ascii="Aptos" w:hAnsi="Aptos"/>
          <w:szCs w:val="24"/>
        </w:rPr>
        <w:t>.</w:t>
      </w:r>
    </w:p>
    <w:p w14:paraId="33EF1994" w14:textId="77777777" w:rsidR="00D0756E" w:rsidRPr="006D6E6A" w:rsidRDefault="00D0756E" w:rsidP="00D0756E">
      <w:pPr>
        <w:spacing w:after="0" w:line="240" w:lineRule="auto"/>
        <w:jc w:val="both"/>
        <w:rPr>
          <w:szCs w:val="24"/>
        </w:rPr>
      </w:pPr>
    </w:p>
    <w:p w14:paraId="76B515EF" w14:textId="37CDD6CB" w:rsidR="00D0756E" w:rsidRPr="00142F23" w:rsidRDefault="00D0756E" w:rsidP="00D0756E">
      <w:pPr>
        <w:spacing w:after="0" w:line="240" w:lineRule="auto"/>
        <w:jc w:val="both"/>
        <w:rPr>
          <w:rFonts w:ascii="Aptos" w:hAnsi="Aptos"/>
          <w:i/>
          <w:iCs/>
          <w:sz w:val="22"/>
          <w:szCs w:val="22"/>
        </w:rPr>
      </w:pPr>
      <w:r w:rsidRPr="006D6E6A">
        <w:rPr>
          <w:rFonts w:ascii="Aptos" w:hAnsi="Aptos"/>
          <w:szCs w:val="24"/>
        </w:rPr>
        <w:t xml:space="preserve">Tabel </w:t>
      </w:r>
      <w:r>
        <w:rPr>
          <w:rFonts w:ascii="Aptos" w:hAnsi="Aptos"/>
          <w:szCs w:val="24"/>
        </w:rPr>
        <w:t>8</w:t>
      </w:r>
      <w:r w:rsidRPr="006D6E6A">
        <w:rPr>
          <w:rFonts w:ascii="Aptos" w:hAnsi="Aptos"/>
          <w:szCs w:val="24"/>
        </w:rPr>
        <w:t>.</w:t>
      </w:r>
      <w:r>
        <w:rPr>
          <w:rFonts w:ascii="Aptos" w:hAnsi="Aptos"/>
          <w:szCs w:val="24"/>
        </w:rPr>
        <w:t xml:space="preserve"> Kanepi valla</w:t>
      </w:r>
      <w:r w:rsidRPr="006D6E6A">
        <w:rPr>
          <w:rFonts w:ascii="Aptos" w:hAnsi="Aptos"/>
          <w:szCs w:val="24"/>
        </w:rPr>
        <w:t xml:space="preserve"> territooriumil registreeritud jäätmekäitluskohad 01.09.2024 seisuga. </w:t>
      </w:r>
      <w:r w:rsidRPr="006D6E6A">
        <w:rPr>
          <w:rFonts w:ascii="Aptos" w:hAnsi="Aptos"/>
          <w:i/>
          <w:iCs/>
          <w:szCs w:val="24"/>
        </w:rPr>
        <w:t>(allikas: Keskkonnaportaal)</w:t>
      </w:r>
      <w:r w:rsidRPr="00142F23">
        <w:rPr>
          <w:rFonts w:ascii="Aptos" w:hAnsi="Aptos"/>
          <w:i/>
          <w:iCs/>
          <w:sz w:val="22"/>
          <w:szCs w:val="22"/>
        </w:rPr>
        <w:t xml:space="preserve">. </w:t>
      </w:r>
    </w:p>
    <w:tbl>
      <w:tblPr>
        <w:tblStyle w:val="Kontuurtabel"/>
        <w:tblW w:w="0" w:type="auto"/>
        <w:tblLook w:val="04A0" w:firstRow="1" w:lastRow="0" w:firstColumn="1" w:lastColumn="0" w:noHBand="0" w:noVBand="1"/>
      </w:tblPr>
      <w:tblGrid>
        <w:gridCol w:w="1546"/>
        <w:gridCol w:w="2436"/>
        <w:gridCol w:w="1967"/>
        <w:gridCol w:w="3067"/>
      </w:tblGrid>
      <w:tr w:rsidR="00CA1F3A" w:rsidRPr="00142F23" w14:paraId="68225207" w14:textId="77777777" w:rsidTr="00CA1F3A">
        <w:tc>
          <w:tcPr>
            <w:tcW w:w="1546" w:type="dxa"/>
            <w:shd w:val="clear" w:color="auto" w:fill="C1DF87" w:themeFill="accent1" w:themeFillTint="99"/>
          </w:tcPr>
          <w:p w14:paraId="1C17637E" w14:textId="77777777" w:rsidR="00D0756E" w:rsidRPr="00142F23" w:rsidRDefault="00D0756E" w:rsidP="007B4A08">
            <w:pPr>
              <w:jc w:val="both"/>
              <w:rPr>
                <w:rFonts w:ascii="Aptos" w:hAnsi="Aptos"/>
                <w:b/>
                <w:bCs/>
                <w:sz w:val="22"/>
                <w:szCs w:val="22"/>
              </w:rPr>
            </w:pPr>
            <w:r w:rsidRPr="00142F23">
              <w:rPr>
                <w:rFonts w:ascii="Aptos" w:hAnsi="Aptos"/>
                <w:b/>
                <w:bCs/>
                <w:sz w:val="22"/>
                <w:szCs w:val="22"/>
              </w:rPr>
              <w:lastRenderedPageBreak/>
              <w:t>Registrikood</w:t>
            </w:r>
          </w:p>
        </w:tc>
        <w:tc>
          <w:tcPr>
            <w:tcW w:w="2436" w:type="dxa"/>
            <w:shd w:val="clear" w:color="auto" w:fill="C1DF87" w:themeFill="accent1" w:themeFillTint="99"/>
          </w:tcPr>
          <w:p w14:paraId="4850A161" w14:textId="77777777" w:rsidR="00D0756E" w:rsidRPr="00142F23" w:rsidRDefault="00D0756E" w:rsidP="007B4A08">
            <w:pPr>
              <w:jc w:val="both"/>
              <w:rPr>
                <w:rFonts w:ascii="Aptos" w:hAnsi="Aptos"/>
                <w:b/>
                <w:bCs/>
                <w:sz w:val="22"/>
                <w:szCs w:val="22"/>
              </w:rPr>
            </w:pPr>
            <w:r w:rsidRPr="00142F23">
              <w:rPr>
                <w:rFonts w:ascii="Aptos" w:hAnsi="Aptos"/>
                <w:b/>
                <w:bCs/>
                <w:sz w:val="22"/>
                <w:szCs w:val="22"/>
              </w:rPr>
              <w:t>Nimetus</w:t>
            </w:r>
          </w:p>
        </w:tc>
        <w:tc>
          <w:tcPr>
            <w:tcW w:w="1967" w:type="dxa"/>
            <w:shd w:val="clear" w:color="auto" w:fill="C1DF87" w:themeFill="accent1" w:themeFillTint="99"/>
          </w:tcPr>
          <w:p w14:paraId="584BE073" w14:textId="77777777" w:rsidR="00D0756E" w:rsidRPr="00142F23" w:rsidRDefault="00D0756E" w:rsidP="007B4A08">
            <w:pPr>
              <w:jc w:val="both"/>
              <w:rPr>
                <w:rFonts w:ascii="Aptos" w:hAnsi="Aptos"/>
                <w:b/>
                <w:bCs/>
                <w:sz w:val="22"/>
                <w:szCs w:val="22"/>
              </w:rPr>
            </w:pPr>
            <w:r w:rsidRPr="00142F23">
              <w:rPr>
                <w:rFonts w:ascii="Aptos" w:hAnsi="Aptos"/>
                <w:b/>
                <w:bCs/>
                <w:sz w:val="22"/>
                <w:szCs w:val="22"/>
              </w:rPr>
              <w:t>Käitaja</w:t>
            </w:r>
          </w:p>
        </w:tc>
        <w:tc>
          <w:tcPr>
            <w:tcW w:w="3067" w:type="dxa"/>
            <w:shd w:val="clear" w:color="auto" w:fill="C1DF87" w:themeFill="accent1" w:themeFillTint="99"/>
          </w:tcPr>
          <w:p w14:paraId="71EE904A" w14:textId="77777777" w:rsidR="00D0756E" w:rsidRPr="00142F23" w:rsidRDefault="00D0756E" w:rsidP="007B4A08">
            <w:pPr>
              <w:jc w:val="both"/>
              <w:rPr>
                <w:rFonts w:ascii="Aptos" w:hAnsi="Aptos"/>
                <w:b/>
                <w:bCs/>
                <w:sz w:val="22"/>
                <w:szCs w:val="22"/>
              </w:rPr>
            </w:pPr>
            <w:r w:rsidRPr="00142F23">
              <w:rPr>
                <w:rFonts w:ascii="Aptos" w:hAnsi="Aptos"/>
                <w:b/>
                <w:bCs/>
                <w:sz w:val="22"/>
                <w:szCs w:val="22"/>
              </w:rPr>
              <w:t>Tegevuse liik</w:t>
            </w:r>
          </w:p>
        </w:tc>
      </w:tr>
      <w:tr w:rsidR="00CA1F3A" w:rsidRPr="00142F23" w14:paraId="55F0B4D7" w14:textId="77777777" w:rsidTr="00CA1F3A">
        <w:tc>
          <w:tcPr>
            <w:tcW w:w="1546" w:type="dxa"/>
            <w:shd w:val="clear" w:color="auto" w:fill="FFFFFF" w:themeFill="background1"/>
          </w:tcPr>
          <w:p w14:paraId="60BD4995" w14:textId="1AFF784C" w:rsidR="00CA1F3A" w:rsidRPr="00CA1F3A" w:rsidRDefault="00CA1F3A" w:rsidP="007B4A08">
            <w:pPr>
              <w:jc w:val="both"/>
              <w:rPr>
                <w:rFonts w:ascii="Aptos" w:hAnsi="Aptos"/>
                <w:sz w:val="22"/>
                <w:szCs w:val="22"/>
              </w:rPr>
            </w:pPr>
            <w:r w:rsidRPr="00CA1F3A">
              <w:rPr>
                <w:rFonts w:ascii="Aptos" w:hAnsi="Aptos"/>
                <w:sz w:val="22"/>
                <w:szCs w:val="22"/>
              </w:rPr>
              <w:t>JKK6500039</w:t>
            </w:r>
          </w:p>
        </w:tc>
        <w:tc>
          <w:tcPr>
            <w:tcW w:w="2436" w:type="dxa"/>
            <w:shd w:val="clear" w:color="auto" w:fill="FFFFFF" w:themeFill="background1"/>
          </w:tcPr>
          <w:p w14:paraId="58BCC88C" w14:textId="7E884280" w:rsidR="00CA1F3A" w:rsidRPr="00CA1F3A" w:rsidRDefault="00CA1F3A" w:rsidP="007B4A08">
            <w:pPr>
              <w:jc w:val="both"/>
              <w:rPr>
                <w:rFonts w:ascii="Aptos" w:hAnsi="Aptos"/>
                <w:sz w:val="22"/>
                <w:szCs w:val="22"/>
              </w:rPr>
            </w:pPr>
            <w:proofErr w:type="spellStart"/>
            <w:r w:rsidRPr="00CA1F3A">
              <w:rPr>
                <w:rFonts w:ascii="Aptos" w:hAnsi="Aptos"/>
                <w:sz w:val="22"/>
                <w:szCs w:val="22"/>
              </w:rPr>
              <w:t>Vapa</w:t>
            </w:r>
            <w:proofErr w:type="spellEnd"/>
            <w:r w:rsidRPr="00CA1F3A">
              <w:rPr>
                <w:rFonts w:ascii="Aptos" w:hAnsi="Aptos"/>
                <w:sz w:val="22"/>
                <w:szCs w:val="22"/>
              </w:rPr>
              <w:t xml:space="preserve"> laudakompleks</w:t>
            </w:r>
          </w:p>
        </w:tc>
        <w:tc>
          <w:tcPr>
            <w:tcW w:w="1967" w:type="dxa"/>
            <w:shd w:val="clear" w:color="auto" w:fill="FFFFFF" w:themeFill="background1"/>
          </w:tcPr>
          <w:p w14:paraId="5D668085" w14:textId="4348D38E" w:rsidR="00CA1F3A" w:rsidRPr="00CA1F3A" w:rsidRDefault="00CA1F3A" w:rsidP="007B4A08">
            <w:pPr>
              <w:jc w:val="both"/>
              <w:rPr>
                <w:rFonts w:ascii="Aptos" w:hAnsi="Aptos"/>
                <w:sz w:val="22"/>
                <w:szCs w:val="22"/>
              </w:rPr>
            </w:pPr>
            <w:proofErr w:type="spellStart"/>
            <w:r w:rsidRPr="00CA1F3A">
              <w:rPr>
                <w:rFonts w:ascii="Aptos" w:hAnsi="Aptos"/>
                <w:sz w:val="22"/>
                <w:szCs w:val="22"/>
              </w:rPr>
              <w:t>Ekso</w:t>
            </w:r>
            <w:proofErr w:type="spellEnd"/>
            <w:r w:rsidRPr="00CA1F3A">
              <w:rPr>
                <w:rFonts w:ascii="Aptos" w:hAnsi="Aptos"/>
                <w:sz w:val="22"/>
                <w:szCs w:val="22"/>
              </w:rPr>
              <w:t xml:space="preserve"> Farm OÜ</w:t>
            </w:r>
          </w:p>
        </w:tc>
        <w:tc>
          <w:tcPr>
            <w:tcW w:w="3067" w:type="dxa"/>
            <w:shd w:val="clear" w:color="auto" w:fill="FFFFFF" w:themeFill="background1"/>
          </w:tcPr>
          <w:p w14:paraId="405D4A1B" w14:textId="0959AE7C" w:rsidR="00CA1F3A" w:rsidRPr="00CA1F3A" w:rsidRDefault="00CA1F3A" w:rsidP="007B4A08">
            <w:pPr>
              <w:jc w:val="both"/>
              <w:rPr>
                <w:rFonts w:ascii="Aptos" w:hAnsi="Aptos"/>
                <w:sz w:val="22"/>
                <w:szCs w:val="22"/>
              </w:rPr>
            </w:pPr>
            <w:r w:rsidRPr="00CA1F3A">
              <w:rPr>
                <w:rFonts w:ascii="Aptos" w:hAnsi="Aptos"/>
                <w:sz w:val="22"/>
                <w:szCs w:val="22"/>
              </w:rPr>
              <w:t>Muu tegevus</w:t>
            </w:r>
          </w:p>
        </w:tc>
      </w:tr>
      <w:tr w:rsidR="00CA1F3A" w:rsidRPr="00142F23" w14:paraId="2C2F9BC5" w14:textId="77777777" w:rsidTr="00CA1F3A">
        <w:tc>
          <w:tcPr>
            <w:tcW w:w="1546" w:type="dxa"/>
            <w:shd w:val="clear" w:color="auto" w:fill="FFFFFF" w:themeFill="background1"/>
          </w:tcPr>
          <w:p w14:paraId="52783FD1" w14:textId="6D976EF4" w:rsidR="00CA1F3A" w:rsidRPr="00CA1F3A" w:rsidRDefault="00CA1F3A" w:rsidP="007B4A08">
            <w:pPr>
              <w:jc w:val="both"/>
              <w:rPr>
                <w:rFonts w:ascii="Aptos" w:hAnsi="Aptos"/>
                <w:sz w:val="22"/>
                <w:szCs w:val="22"/>
              </w:rPr>
            </w:pPr>
            <w:r w:rsidRPr="00CA1F3A">
              <w:rPr>
                <w:rFonts w:ascii="Aptos" w:hAnsi="Aptos"/>
                <w:sz w:val="22"/>
                <w:szCs w:val="22"/>
              </w:rPr>
              <w:t>JKK6500041</w:t>
            </w:r>
          </w:p>
        </w:tc>
        <w:tc>
          <w:tcPr>
            <w:tcW w:w="2436" w:type="dxa"/>
            <w:shd w:val="clear" w:color="auto" w:fill="FFFFFF" w:themeFill="background1"/>
          </w:tcPr>
          <w:p w14:paraId="6A3522D8" w14:textId="71EF9F32" w:rsidR="00CA1F3A" w:rsidRPr="00CA1F3A" w:rsidRDefault="00CA1F3A" w:rsidP="007B4A08">
            <w:pPr>
              <w:jc w:val="both"/>
              <w:rPr>
                <w:rFonts w:ascii="Aptos" w:hAnsi="Aptos"/>
                <w:sz w:val="22"/>
                <w:szCs w:val="22"/>
              </w:rPr>
            </w:pPr>
            <w:proofErr w:type="spellStart"/>
            <w:r w:rsidRPr="00CA1F3A">
              <w:rPr>
                <w:rFonts w:ascii="Aptos" w:hAnsi="Aptos"/>
                <w:sz w:val="22"/>
                <w:szCs w:val="22"/>
              </w:rPr>
              <w:t>Tõmmoja</w:t>
            </w:r>
            <w:proofErr w:type="spellEnd"/>
            <w:r w:rsidRPr="00CA1F3A">
              <w:rPr>
                <w:rFonts w:ascii="Aptos" w:hAnsi="Aptos"/>
                <w:sz w:val="22"/>
                <w:szCs w:val="22"/>
              </w:rPr>
              <w:t xml:space="preserve"> farm</w:t>
            </w:r>
          </w:p>
        </w:tc>
        <w:tc>
          <w:tcPr>
            <w:tcW w:w="1967" w:type="dxa"/>
            <w:shd w:val="clear" w:color="auto" w:fill="FFFFFF" w:themeFill="background1"/>
          </w:tcPr>
          <w:p w14:paraId="1386A438" w14:textId="2F2A98F4" w:rsidR="00CA1F3A" w:rsidRPr="00CA1F3A" w:rsidRDefault="00CA1F3A" w:rsidP="007B4A08">
            <w:pPr>
              <w:jc w:val="both"/>
              <w:rPr>
                <w:rFonts w:ascii="Aptos" w:hAnsi="Aptos"/>
                <w:sz w:val="22"/>
                <w:szCs w:val="22"/>
              </w:rPr>
            </w:pPr>
            <w:proofErr w:type="spellStart"/>
            <w:r w:rsidRPr="00CA1F3A">
              <w:rPr>
                <w:rFonts w:ascii="Aptos" w:hAnsi="Aptos"/>
                <w:sz w:val="22"/>
                <w:szCs w:val="22"/>
              </w:rPr>
              <w:t>Krootuse</w:t>
            </w:r>
            <w:proofErr w:type="spellEnd"/>
            <w:r w:rsidRPr="00CA1F3A">
              <w:rPr>
                <w:rFonts w:ascii="Aptos" w:hAnsi="Aptos"/>
                <w:sz w:val="22"/>
                <w:szCs w:val="22"/>
              </w:rPr>
              <w:t xml:space="preserve"> </w:t>
            </w:r>
            <w:proofErr w:type="spellStart"/>
            <w:r w:rsidRPr="00CA1F3A">
              <w:rPr>
                <w:rFonts w:ascii="Aptos" w:hAnsi="Aptos"/>
                <w:sz w:val="22"/>
                <w:szCs w:val="22"/>
              </w:rPr>
              <w:t>Agro</w:t>
            </w:r>
            <w:proofErr w:type="spellEnd"/>
            <w:r w:rsidRPr="00CA1F3A">
              <w:rPr>
                <w:rFonts w:ascii="Aptos" w:hAnsi="Aptos"/>
                <w:sz w:val="22"/>
                <w:szCs w:val="22"/>
              </w:rPr>
              <w:t xml:space="preserve"> AS</w:t>
            </w:r>
          </w:p>
        </w:tc>
        <w:tc>
          <w:tcPr>
            <w:tcW w:w="3067" w:type="dxa"/>
            <w:shd w:val="clear" w:color="auto" w:fill="FFFFFF" w:themeFill="background1"/>
          </w:tcPr>
          <w:p w14:paraId="2F56B377" w14:textId="767049E2" w:rsidR="00CA1F3A" w:rsidRPr="00CA1F3A" w:rsidRDefault="00CA1F3A" w:rsidP="007B4A08">
            <w:pPr>
              <w:jc w:val="both"/>
              <w:rPr>
                <w:rFonts w:ascii="Aptos" w:hAnsi="Aptos"/>
                <w:sz w:val="22"/>
                <w:szCs w:val="22"/>
              </w:rPr>
            </w:pPr>
            <w:r w:rsidRPr="00CA1F3A">
              <w:rPr>
                <w:rFonts w:ascii="Aptos" w:hAnsi="Aptos"/>
                <w:sz w:val="22"/>
                <w:szCs w:val="22"/>
              </w:rPr>
              <w:t>Vanarehvide käitluskoht</w:t>
            </w:r>
          </w:p>
        </w:tc>
      </w:tr>
      <w:tr w:rsidR="00D0756E" w:rsidRPr="00142F23" w14:paraId="44DFCA66" w14:textId="77777777" w:rsidTr="00CA1F3A">
        <w:tc>
          <w:tcPr>
            <w:tcW w:w="1546" w:type="dxa"/>
          </w:tcPr>
          <w:p w14:paraId="07B1CD29" w14:textId="2357A489" w:rsidR="00D0756E" w:rsidRPr="00142F23" w:rsidRDefault="00D0756E" w:rsidP="007B4A08">
            <w:pPr>
              <w:jc w:val="both"/>
              <w:rPr>
                <w:rFonts w:ascii="Aptos" w:hAnsi="Aptos"/>
                <w:sz w:val="22"/>
                <w:szCs w:val="22"/>
              </w:rPr>
            </w:pPr>
            <w:r w:rsidRPr="00142F23">
              <w:rPr>
                <w:rFonts w:ascii="Aptos" w:hAnsi="Aptos"/>
                <w:sz w:val="22"/>
                <w:szCs w:val="22"/>
              </w:rPr>
              <w:t>JKK</w:t>
            </w:r>
            <w:r>
              <w:rPr>
                <w:rFonts w:ascii="Aptos" w:hAnsi="Aptos"/>
                <w:sz w:val="22"/>
                <w:szCs w:val="22"/>
              </w:rPr>
              <w:t>6500064</w:t>
            </w:r>
          </w:p>
        </w:tc>
        <w:tc>
          <w:tcPr>
            <w:tcW w:w="2436" w:type="dxa"/>
          </w:tcPr>
          <w:p w14:paraId="4B183F9D" w14:textId="2143A733" w:rsidR="00D0756E" w:rsidRPr="00142F23" w:rsidRDefault="00D0756E" w:rsidP="007B4A08">
            <w:pPr>
              <w:jc w:val="both"/>
              <w:rPr>
                <w:rFonts w:ascii="Aptos" w:hAnsi="Aptos"/>
                <w:sz w:val="22"/>
                <w:szCs w:val="22"/>
              </w:rPr>
            </w:pPr>
            <w:proofErr w:type="spellStart"/>
            <w:r>
              <w:rPr>
                <w:rFonts w:ascii="Aptos" w:hAnsi="Aptos"/>
                <w:sz w:val="22"/>
                <w:szCs w:val="22"/>
              </w:rPr>
              <w:t>Cista</w:t>
            </w:r>
            <w:proofErr w:type="spellEnd"/>
            <w:r>
              <w:rPr>
                <w:rFonts w:ascii="Aptos" w:hAnsi="Aptos"/>
                <w:sz w:val="22"/>
                <w:szCs w:val="22"/>
              </w:rPr>
              <w:t xml:space="preserve"> katlamaja</w:t>
            </w:r>
          </w:p>
        </w:tc>
        <w:tc>
          <w:tcPr>
            <w:tcW w:w="1967" w:type="dxa"/>
          </w:tcPr>
          <w:p w14:paraId="7C4D39D5" w14:textId="0772CA3E" w:rsidR="00D0756E" w:rsidRPr="00142F23" w:rsidRDefault="00D0756E" w:rsidP="007B4A08">
            <w:pPr>
              <w:jc w:val="both"/>
              <w:rPr>
                <w:rFonts w:ascii="Aptos" w:hAnsi="Aptos"/>
                <w:sz w:val="22"/>
                <w:szCs w:val="22"/>
              </w:rPr>
            </w:pPr>
            <w:proofErr w:type="spellStart"/>
            <w:r>
              <w:rPr>
                <w:rFonts w:ascii="Aptos" w:hAnsi="Aptos"/>
                <w:sz w:val="22"/>
                <w:szCs w:val="22"/>
              </w:rPr>
              <w:t>Cista</w:t>
            </w:r>
            <w:proofErr w:type="spellEnd"/>
            <w:r>
              <w:rPr>
                <w:rFonts w:ascii="Aptos" w:hAnsi="Aptos"/>
                <w:sz w:val="22"/>
                <w:szCs w:val="22"/>
              </w:rPr>
              <w:t xml:space="preserve"> AS</w:t>
            </w:r>
          </w:p>
        </w:tc>
        <w:tc>
          <w:tcPr>
            <w:tcW w:w="3067" w:type="dxa"/>
          </w:tcPr>
          <w:p w14:paraId="39B08B61" w14:textId="59965B4D" w:rsidR="00D0756E" w:rsidRPr="00142F23" w:rsidRDefault="00D0756E" w:rsidP="007B4A08">
            <w:pPr>
              <w:jc w:val="both"/>
              <w:rPr>
                <w:rFonts w:ascii="Aptos" w:hAnsi="Aptos"/>
                <w:sz w:val="22"/>
                <w:szCs w:val="22"/>
              </w:rPr>
            </w:pPr>
            <w:r>
              <w:rPr>
                <w:rFonts w:ascii="Aptos" w:hAnsi="Aptos"/>
                <w:sz w:val="22"/>
                <w:szCs w:val="22"/>
              </w:rPr>
              <w:t>Koospõletustehas</w:t>
            </w:r>
          </w:p>
        </w:tc>
      </w:tr>
      <w:tr w:rsidR="00D0756E" w:rsidRPr="00142F23" w14:paraId="0F5CD148" w14:textId="77777777" w:rsidTr="00CA1F3A">
        <w:tc>
          <w:tcPr>
            <w:tcW w:w="1546" w:type="dxa"/>
          </w:tcPr>
          <w:p w14:paraId="75521D29" w14:textId="7C47CDD2" w:rsidR="00D0756E" w:rsidRPr="00142F23" w:rsidRDefault="00D0756E" w:rsidP="007B4A08">
            <w:pPr>
              <w:jc w:val="both"/>
              <w:rPr>
                <w:rFonts w:ascii="Aptos" w:hAnsi="Aptos"/>
                <w:sz w:val="22"/>
                <w:szCs w:val="22"/>
              </w:rPr>
            </w:pPr>
            <w:r>
              <w:rPr>
                <w:rFonts w:ascii="Aptos" w:hAnsi="Aptos"/>
                <w:sz w:val="22"/>
                <w:szCs w:val="22"/>
              </w:rPr>
              <w:t>J</w:t>
            </w:r>
            <w:r w:rsidR="00CA1F3A">
              <w:rPr>
                <w:rFonts w:ascii="Aptos" w:hAnsi="Aptos"/>
                <w:sz w:val="22"/>
                <w:szCs w:val="22"/>
              </w:rPr>
              <w:t>KK6500103</w:t>
            </w:r>
          </w:p>
        </w:tc>
        <w:tc>
          <w:tcPr>
            <w:tcW w:w="2436" w:type="dxa"/>
          </w:tcPr>
          <w:p w14:paraId="6A35A388" w14:textId="7D0B52B6" w:rsidR="00D0756E" w:rsidRDefault="00CA1F3A" w:rsidP="007B4A08">
            <w:pPr>
              <w:jc w:val="both"/>
              <w:rPr>
                <w:rFonts w:ascii="Aptos" w:hAnsi="Aptos"/>
                <w:sz w:val="22"/>
                <w:szCs w:val="22"/>
              </w:rPr>
            </w:pPr>
            <w:r>
              <w:rPr>
                <w:rFonts w:ascii="Aptos" w:hAnsi="Aptos"/>
                <w:sz w:val="22"/>
                <w:szCs w:val="22"/>
              </w:rPr>
              <w:t>Kanepi jäätmejaam</w:t>
            </w:r>
          </w:p>
        </w:tc>
        <w:tc>
          <w:tcPr>
            <w:tcW w:w="1967" w:type="dxa"/>
          </w:tcPr>
          <w:p w14:paraId="26CF7924" w14:textId="6ADAB074" w:rsidR="00D0756E" w:rsidRDefault="00CA1F3A" w:rsidP="007B4A08">
            <w:pPr>
              <w:jc w:val="both"/>
              <w:rPr>
                <w:rFonts w:ascii="Aptos" w:hAnsi="Aptos"/>
                <w:sz w:val="22"/>
                <w:szCs w:val="22"/>
              </w:rPr>
            </w:pPr>
            <w:proofErr w:type="spellStart"/>
            <w:r>
              <w:rPr>
                <w:rFonts w:ascii="Aptos" w:hAnsi="Aptos"/>
                <w:sz w:val="22"/>
                <w:szCs w:val="22"/>
              </w:rPr>
              <w:t>Epler&amp;Lorenz</w:t>
            </w:r>
            <w:proofErr w:type="spellEnd"/>
            <w:r>
              <w:rPr>
                <w:rFonts w:ascii="Aptos" w:hAnsi="Aptos"/>
                <w:sz w:val="22"/>
                <w:szCs w:val="22"/>
              </w:rPr>
              <w:t xml:space="preserve"> AS</w:t>
            </w:r>
          </w:p>
        </w:tc>
        <w:tc>
          <w:tcPr>
            <w:tcW w:w="3067" w:type="dxa"/>
          </w:tcPr>
          <w:p w14:paraId="006720AA" w14:textId="43E8DDBB" w:rsidR="00D0756E" w:rsidRDefault="00CA1F3A" w:rsidP="007B4A08">
            <w:pPr>
              <w:jc w:val="both"/>
              <w:rPr>
                <w:rFonts w:ascii="Aptos" w:hAnsi="Aptos"/>
                <w:sz w:val="22"/>
                <w:szCs w:val="22"/>
              </w:rPr>
            </w:pPr>
            <w:r>
              <w:rPr>
                <w:rFonts w:ascii="Aptos" w:hAnsi="Aptos"/>
                <w:sz w:val="22"/>
                <w:szCs w:val="22"/>
              </w:rPr>
              <w:t>Ohtlike jäätmete käitluskoht; tavajäätmete käitluskoht</w:t>
            </w:r>
          </w:p>
        </w:tc>
      </w:tr>
      <w:tr w:rsidR="00CA1F3A" w:rsidRPr="00142F23" w14:paraId="13D55EDB" w14:textId="77777777" w:rsidTr="00CA1F3A">
        <w:tc>
          <w:tcPr>
            <w:tcW w:w="1546" w:type="dxa"/>
          </w:tcPr>
          <w:p w14:paraId="79A84A9D" w14:textId="4E759419" w:rsidR="00CA1F3A" w:rsidRDefault="00CA1F3A" w:rsidP="007B4A08">
            <w:pPr>
              <w:jc w:val="both"/>
              <w:rPr>
                <w:rFonts w:ascii="Aptos" w:hAnsi="Aptos"/>
                <w:sz w:val="22"/>
                <w:szCs w:val="22"/>
              </w:rPr>
            </w:pPr>
            <w:r>
              <w:rPr>
                <w:rFonts w:ascii="Aptos" w:hAnsi="Aptos"/>
                <w:sz w:val="22"/>
                <w:szCs w:val="22"/>
              </w:rPr>
              <w:t>JKK6500124</w:t>
            </w:r>
          </w:p>
        </w:tc>
        <w:tc>
          <w:tcPr>
            <w:tcW w:w="2436" w:type="dxa"/>
          </w:tcPr>
          <w:p w14:paraId="484352C2" w14:textId="7F7534DF" w:rsidR="00CA1F3A" w:rsidRDefault="00CA1F3A" w:rsidP="007B4A08">
            <w:pPr>
              <w:jc w:val="both"/>
              <w:rPr>
                <w:rFonts w:ascii="Aptos" w:hAnsi="Aptos"/>
                <w:sz w:val="22"/>
                <w:szCs w:val="22"/>
              </w:rPr>
            </w:pPr>
            <w:r>
              <w:rPr>
                <w:rFonts w:ascii="Aptos" w:hAnsi="Aptos"/>
                <w:sz w:val="22"/>
                <w:szCs w:val="22"/>
              </w:rPr>
              <w:t>Auna pinnasetäitekoht</w:t>
            </w:r>
          </w:p>
        </w:tc>
        <w:tc>
          <w:tcPr>
            <w:tcW w:w="1967" w:type="dxa"/>
          </w:tcPr>
          <w:p w14:paraId="59CAC1B4" w14:textId="357FB6CA" w:rsidR="00CA1F3A" w:rsidRDefault="00CA1F3A" w:rsidP="007B4A08">
            <w:pPr>
              <w:jc w:val="both"/>
              <w:rPr>
                <w:rFonts w:ascii="Aptos" w:hAnsi="Aptos"/>
                <w:sz w:val="22"/>
                <w:szCs w:val="22"/>
              </w:rPr>
            </w:pPr>
            <w:proofErr w:type="spellStart"/>
            <w:r>
              <w:rPr>
                <w:rFonts w:ascii="Aptos" w:hAnsi="Aptos"/>
                <w:sz w:val="22"/>
                <w:szCs w:val="22"/>
              </w:rPr>
              <w:t>Krootuse</w:t>
            </w:r>
            <w:proofErr w:type="spellEnd"/>
            <w:r>
              <w:rPr>
                <w:rFonts w:ascii="Aptos" w:hAnsi="Aptos"/>
                <w:sz w:val="22"/>
                <w:szCs w:val="22"/>
              </w:rPr>
              <w:t xml:space="preserve"> </w:t>
            </w:r>
            <w:proofErr w:type="spellStart"/>
            <w:r>
              <w:rPr>
                <w:rFonts w:ascii="Aptos" w:hAnsi="Aptos"/>
                <w:sz w:val="22"/>
                <w:szCs w:val="22"/>
              </w:rPr>
              <w:t>Agro</w:t>
            </w:r>
            <w:proofErr w:type="spellEnd"/>
            <w:r>
              <w:rPr>
                <w:rFonts w:ascii="Aptos" w:hAnsi="Aptos"/>
                <w:sz w:val="22"/>
                <w:szCs w:val="22"/>
              </w:rPr>
              <w:t xml:space="preserve"> AS</w:t>
            </w:r>
          </w:p>
        </w:tc>
        <w:tc>
          <w:tcPr>
            <w:tcW w:w="3067" w:type="dxa"/>
          </w:tcPr>
          <w:p w14:paraId="5275FF70" w14:textId="4AAB8E29" w:rsidR="00CA1F3A" w:rsidRDefault="00CA1F3A" w:rsidP="007B4A08">
            <w:pPr>
              <w:jc w:val="both"/>
              <w:rPr>
                <w:rFonts w:ascii="Aptos" w:hAnsi="Aptos"/>
                <w:sz w:val="22"/>
                <w:szCs w:val="22"/>
              </w:rPr>
            </w:pPr>
            <w:r>
              <w:rPr>
                <w:rFonts w:ascii="Aptos" w:hAnsi="Aptos"/>
                <w:sz w:val="22"/>
                <w:szCs w:val="22"/>
              </w:rPr>
              <w:t>Muu tegevus</w:t>
            </w:r>
          </w:p>
        </w:tc>
      </w:tr>
    </w:tbl>
    <w:p w14:paraId="59AD5724" w14:textId="77777777" w:rsidR="00D0756E" w:rsidRDefault="00D0756E" w:rsidP="00D0756E"/>
    <w:p w14:paraId="51742F5E" w14:textId="77777777" w:rsidR="00624EA5" w:rsidRDefault="00624EA5" w:rsidP="00D0756E"/>
    <w:p w14:paraId="6B4761AB" w14:textId="13A29EBA" w:rsidR="00CA1F3A" w:rsidRPr="00CA1F3A" w:rsidRDefault="00CA1F3A" w:rsidP="00CA1F3A">
      <w:pPr>
        <w:pStyle w:val="Pealkiri1"/>
        <w:spacing w:before="0"/>
        <w:jc w:val="center"/>
        <w:rPr>
          <w:rFonts w:ascii="Aptos" w:hAnsi="Aptos"/>
          <w:b/>
          <w:bCs/>
          <w:sz w:val="24"/>
          <w:szCs w:val="24"/>
        </w:rPr>
      </w:pPr>
      <w:bookmarkStart w:id="161" w:name="_Toc190354536"/>
      <w:r w:rsidRPr="00CA1F3A">
        <w:rPr>
          <w:rFonts w:ascii="Aptos" w:hAnsi="Aptos"/>
          <w:b/>
          <w:bCs/>
          <w:sz w:val="24"/>
          <w:szCs w:val="24"/>
        </w:rPr>
        <w:t>6. andmeid minevikus saastunud jäätmekõrvaldamiskohta</w:t>
      </w:r>
      <w:r>
        <w:rPr>
          <w:rFonts w:ascii="Aptos" w:hAnsi="Aptos"/>
          <w:b/>
          <w:bCs/>
          <w:sz w:val="24"/>
          <w:szCs w:val="24"/>
        </w:rPr>
        <w:t>d</w:t>
      </w:r>
      <w:r w:rsidRPr="00CA1F3A">
        <w:rPr>
          <w:rFonts w:ascii="Aptos" w:hAnsi="Aptos"/>
          <w:b/>
          <w:bCs/>
          <w:sz w:val="24"/>
          <w:szCs w:val="24"/>
        </w:rPr>
        <w:t>e kohta</w:t>
      </w:r>
      <w:bookmarkEnd w:id="161"/>
    </w:p>
    <w:p w14:paraId="40F40EDE" w14:textId="77777777" w:rsidR="0024135A" w:rsidRPr="00365226" w:rsidRDefault="0024135A" w:rsidP="00CA1F3A">
      <w:pPr>
        <w:spacing w:after="0" w:line="240" w:lineRule="auto"/>
        <w:rPr>
          <w:rFonts w:ascii="Aptos" w:hAnsi="Aptos"/>
          <w:szCs w:val="24"/>
        </w:rPr>
      </w:pPr>
    </w:p>
    <w:p w14:paraId="6DEB1E9B" w14:textId="17A7A11D" w:rsidR="0024135A" w:rsidRPr="00CA1F3A" w:rsidRDefault="00CA1F3A" w:rsidP="00CA1F3A">
      <w:pPr>
        <w:pStyle w:val="Pealkiri2"/>
        <w:spacing w:before="0"/>
        <w:rPr>
          <w:rFonts w:ascii="Aptos" w:hAnsi="Aptos"/>
          <w:b/>
          <w:bCs/>
          <w:sz w:val="24"/>
          <w:szCs w:val="24"/>
        </w:rPr>
      </w:pPr>
      <w:bookmarkStart w:id="162" w:name="_Toc190354537"/>
      <w:r>
        <w:rPr>
          <w:rFonts w:ascii="Aptos" w:hAnsi="Aptos"/>
          <w:b/>
          <w:bCs/>
          <w:sz w:val="24"/>
          <w:szCs w:val="24"/>
        </w:rPr>
        <w:t>6</w:t>
      </w:r>
      <w:r w:rsidR="0024135A" w:rsidRPr="00CA1F3A">
        <w:rPr>
          <w:rFonts w:ascii="Aptos" w:hAnsi="Aptos"/>
          <w:b/>
          <w:bCs/>
          <w:sz w:val="24"/>
          <w:szCs w:val="24"/>
        </w:rPr>
        <w:t>.1 Jääkreostusobjektid</w:t>
      </w:r>
      <w:bookmarkEnd w:id="162"/>
      <w:r w:rsidR="0024135A" w:rsidRPr="00CA1F3A">
        <w:rPr>
          <w:rFonts w:ascii="Aptos" w:hAnsi="Aptos"/>
          <w:b/>
          <w:bCs/>
          <w:sz w:val="24"/>
          <w:szCs w:val="24"/>
        </w:rPr>
        <w:t xml:space="preserve"> </w:t>
      </w:r>
    </w:p>
    <w:p w14:paraId="41BA3A8E" w14:textId="77777777" w:rsidR="00624EA5" w:rsidRDefault="00624EA5" w:rsidP="00CA1F3A">
      <w:pPr>
        <w:spacing w:after="0" w:line="240" w:lineRule="auto"/>
        <w:jc w:val="both"/>
        <w:rPr>
          <w:rFonts w:ascii="Aptos" w:hAnsi="Aptos"/>
          <w:szCs w:val="24"/>
        </w:rPr>
      </w:pPr>
    </w:p>
    <w:p w14:paraId="700216D8" w14:textId="714A12A5" w:rsidR="0024135A" w:rsidRPr="00365226" w:rsidRDefault="0016120C" w:rsidP="00CA1F3A">
      <w:pPr>
        <w:spacing w:after="0" w:line="240" w:lineRule="auto"/>
        <w:jc w:val="both"/>
        <w:rPr>
          <w:rFonts w:ascii="Aptos" w:hAnsi="Aptos"/>
          <w:szCs w:val="24"/>
        </w:rPr>
      </w:pPr>
      <w:r w:rsidRPr="00365226">
        <w:rPr>
          <w:rFonts w:ascii="Aptos" w:hAnsi="Aptos"/>
          <w:szCs w:val="24"/>
        </w:rPr>
        <w:t>Keskkonnaagentuuri Keskkonnaportaali andmebaasi alusel asub Kanepi</w:t>
      </w:r>
      <w:r w:rsidR="0024135A" w:rsidRPr="00365226">
        <w:rPr>
          <w:rFonts w:ascii="Aptos" w:hAnsi="Aptos"/>
          <w:szCs w:val="24"/>
        </w:rPr>
        <w:t xml:space="preserve"> valla territooriumil </w:t>
      </w:r>
      <w:r w:rsidRPr="00365226">
        <w:rPr>
          <w:rFonts w:ascii="Aptos" w:hAnsi="Aptos"/>
          <w:szCs w:val="24"/>
        </w:rPr>
        <w:t>jääkreostusobjektina Valgjärve katlamaja masuudihoidla, mis aruandluse kohaselt on likvideeritud. Teisi jääkreostusobjekte Kanepi vallas ei ole.</w:t>
      </w:r>
    </w:p>
    <w:p w14:paraId="1B334419" w14:textId="77777777" w:rsidR="0024135A" w:rsidRPr="00365226" w:rsidRDefault="0024135A" w:rsidP="00CA1F3A">
      <w:pPr>
        <w:spacing w:after="0" w:line="240" w:lineRule="auto"/>
        <w:jc w:val="both"/>
        <w:rPr>
          <w:rFonts w:ascii="Aptos" w:hAnsi="Aptos"/>
          <w:szCs w:val="24"/>
          <w:highlight w:val="yellow"/>
        </w:rPr>
      </w:pPr>
    </w:p>
    <w:p w14:paraId="18C82EA7" w14:textId="252FF5A3" w:rsidR="0024135A" w:rsidRPr="00CA1F3A" w:rsidRDefault="00CA1F3A" w:rsidP="00CA1F3A">
      <w:pPr>
        <w:pStyle w:val="Pealkiri2"/>
        <w:spacing w:before="0"/>
        <w:rPr>
          <w:rFonts w:ascii="Aptos" w:hAnsi="Aptos"/>
          <w:b/>
          <w:bCs/>
          <w:sz w:val="24"/>
          <w:szCs w:val="24"/>
        </w:rPr>
      </w:pPr>
      <w:bookmarkStart w:id="163" w:name="_Toc190354538"/>
      <w:r>
        <w:rPr>
          <w:rFonts w:ascii="Aptos" w:hAnsi="Aptos"/>
          <w:b/>
          <w:bCs/>
          <w:sz w:val="24"/>
          <w:szCs w:val="24"/>
        </w:rPr>
        <w:t>6</w:t>
      </w:r>
      <w:r w:rsidR="0024135A" w:rsidRPr="00CA1F3A">
        <w:rPr>
          <w:rFonts w:ascii="Aptos" w:hAnsi="Aptos"/>
          <w:b/>
          <w:bCs/>
          <w:sz w:val="24"/>
          <w:szCs w:val="24"/>
        </w:rPr>
        <w:t>.2 Suletud prügilad</w:t>
      </w:r>
      <w:bookmarkEnd w:id="163"/>
      <w:r w:rsidR="0024135A" w:rsidRPr="00CA1F3A">
        <w:rPr>
          <w:rFonts w:ascii="Aptos" w:hAnsi="Aptos"/>
          <w:b/>
          <w:bCs/>
          <w:sz w:val="24"/>
          <w:szCs w:val="24"/>
        </w:rPr>
        <w:t xml:space="preserve"> </w:t>
      </w:r>
    </w:p>
    <w:p w14:paraId="62CC4CCA" w14:textId="77777777" w:rsidR="00624EA5" w:rsidRDefault="00624EA5" w:rsidP="00CA1F3A">
      <w:pPr>
        <w:pStyle w:val="Kehatekst"/>
        <w:rPr>
          <w:rFonts w:eastAsiaTheme="minorEastAsia"/>
          <w:lang w:eastAsia="en-US"/>
        </w:rPr>
      </w:pPr>
    </w:p>
    <w:p w14:paraId="2BF0799C" w14:textId="206521BE" w:rsidR="00601520" w:rsidRDefault="005F2CB7" w:rsidP="00CA1F3A">
      <w:pPr>
        <w:pStyle w:val="Kehatekst"/>
        <w:rPr>
          <w:rFonts w:eastAsiaTheme="minorEastAsia"/>
          <w:lang w:eastAsia="en-US"/>
        </w:rPr>
      </w:pPr>
      <w:proofErr w:type="spellStart"/>
      <w:r w:rsidRPr="00CA1F3A">
        <w:rPr>
          <w:rFonts w:eastAsiaTheme="minorEastAsia"/>
          <w:lang w:eastAsia="en-US"/>
        </w:rPr>
        <w:t>Lajavangu</w:t>
      </w:r>
      <w:proofErr w:type="spellEnd"/>
      <w:r w:rsidRPr="00CA1F3A">
        <w:rPr>
          <w:rFonts w:eastAsiaTheme="minorEastAsia"/>
          <w:lang w:eastAsia="en-US"/>
        </w:rPr>
        <w:t xml:space="preserve">, </w:t>
      </w:r>
      <w:proofErr w:type="spellStart"/>
      <w:r w:rsidRPr="00CA1F3A">
        <w:rPr>
          <w:rFonts w:eastAsiaTheme="minorEastAsia"/>
          <w:lang w:eastAsia="en-US"/>
        </w:rPr>
        <w:t>Sõreste</w:t>
      </w:r>
      <w:proofErr w:type="spellEnd"/>
      <w:r w:rsidRPr="00CA1F3A">
        <w:rPr>
          <w:rFonts w:eastAsiaTheme="minorEastAsia"/>
          <w:lang w:eastAsia="en-US"/>
        </w:rPr>
        <w:t>, Valgjärve ja Ihamaru</w:t>
      </w:r>
      <w:r w:rsidR="0024135A" w:rsidRPr="00CA1F3A">
        <w:rPr>
          <w:rFonts w:eastAsiaTheme="minorEastAsia"/>
          <w:lang w:eastAsia="en-US"/>
        </w:rPr>
        <w:t xml:space="preserve"> prügila</w:t>
      </w:r>
      <w:r w:rsidRPr="00CA1F3A">
        <w:rPr>
          <w:rFonts w:eastAsiaTheme="minorEastAsia"/>
          <w:lang w:eastAsia="en-US"/>
        </w:rPr>
        <w:t>d</w:t>
      </w:r>
      <w:r w:rsidR="0024135A" w:rsidRPr="00CA1F3A">
        <w:rPr>
          <w:rFonts w:eastAsiaTheme="minorEastAsia"/>
          <w:lang w:eastAsia="en-US"/>
        </w:rPr>
        <w:t xml:space="preserve"> on suletud ja ei vaja enam järelhooldust.</w:t>
      </w:r>
      <w:r w:rsidRPr="00CA1F3A">
        <w:rPr>
          <w:rFonts w:eastAsiaTheme="minorEastAsia"/>
          <w:lang w:eastAsia="en-US"/>
        </w:rPr>
        <w:t xml:space="preserve"> Tänaseks on valla suletud prügilad haljastusega kaetud. Kuna antud prügilates ladestati jäätmeid suhteliselt väikeses mahus, siis on käesolevaks ajaks oht atmosfäärile prügilagaasi või põhjaveele nõrgvee näol minimaalne. </w:t>
      </w:r>
      <w:r w:rsidR="00CA1F3A" w:rsidRPr="00CA1F3A">
        <w:rPr>
          <w:rFonts w:eastAsiaTheme="minorEastAsia"/>
          <w:lang w:eastAsia="en-US"/>
        </w:rPr>
        <w:t xml:space="preserve">Prügi ebaseaduslikku juurde toomist ei ole täheldatud. </w:t>
      </w:r>
      <w:r w:rsidRPr="00CA1F3A">
        <w:rPr>
          <w:rFonts w:eastAsiaTheme="minorEastAsia"/>
          <w:lang w:eastAsia="en-US"/>
        </w:rPr>
        <w:t>Täiendavaid meetme</w:t>
      </w:r>
      <w:r w:rsidR="00CA1F3A" w:rsidRPr="00CA1F3A">
        <w:rPr>
          <w:rFonts w:eastAsiaTheme="minorEastAsia"/>
          <w:lang w:eastAsia="en-US"/>
        </w:rPr>
        <w:t>i</w:t>
      </w:r>
      <w:r w:rsidR="00601520" w:rsidRPr="00CA1F3A">
        <w:rPr>
          <w:rFonts w:eastAsiaTheme="minorEastAsia"/>
          <w:lang w:eastAsia="en-US"/>
        </w:rPr>
        <w:t>d endiste prügilate korrastamiseks ei ole vaja kasutusele võtta.</w:t>
      </w:r>
      <w:bookmarkEnd w:id="87"/>
    </w:p>
    <w:p w14:paraId="22B53821" w14:textId="77777777" w:rsidR="00CA1F3A" w:rsidRPr="00CA1F3A" w:rsidRDefault="00CA1F3A" w:rsidP="00CA1F3A">
      <w:pPr>
        <w:pStyle w:val="Kehatekst"/>
        <w:rPr>
          <w:rFonts w:eastAsiaTheme="minorEastAsia"/>
          <w:lang w:eastAsia="en-US"/>
        </w:rPr>
      </w:pPr>
    </w:p>
    <w:p w14:paraId="4430C421" w14:textId="52AAC842" w:rsidR="00CA1F3A" w:rsidRPr="00CA1F3A" w:rsidRDefault="00CA1F3A" w:rsidP="00624EA5">
      <w:pPr>
        <w:pStyle w:val="Pealkiri1"/>
        <w:jc w:val="center"/>
        <w:rPr>
          <w:rFonts w:ascii="Aptos" w:eastAsiaTheme="majorEastAsia" w:hAnsi="Aptos"/>
          <w:b/>
          <w:bCs/>
          <w:sz w:val="24"/>
          <w:szCs w:val="24"/>
        </w:rPr>
      </w:pPr>
      <w:bookmarkStart w:id="164" w:name="_Toc190354539"/>
      <w:bookmarkStart w:id="165" w:name="_Toc141474216"/>
      <w:bookmarkStart w:id="166" w:name="_Toc141995236"/>
      <w:bookmarkStart w:id="167" w:name="_Toc148885785"/>
      <w:bookmarkStart w:id="168" w:name="_Toc150498293"/>
      <w:r w:rsidRPr="00CA1F3A">
        <w:rPr>
          <w:rFonts w:ascii="Aptos" w:eastAsiaTheme="majorEastAsia" w:hAnsi="Aptos"/>
          <w:b/>
          <w:bCs/>
          <w:sz w:val="24"/>
          <w:szCs w:val="24"/>
        </w:rPr>
        <w:t>7. eelmises jäätmekavas püstitatud eesmärkide täitmisest</w:t>
      </w:r>
      <w:bookmarkEnd w:id="164"/>
    </w:p>
    <w:p w14:paraId="18DAC0B5" w14:textId="77777777" w:rsidR="00CA1F3A" w:rsidRDefault="00CA1F3A" w:rsidP="00CA1F3A">
      <w:pPr>
        <w:spacing w:after="0"/>
        <w:jc w:val="both"/>
        <w:rPr>
          <w:rFonts w:ascii="Aptos" w:hAnsi="Aptos"/>
          <w:color w:val="FF0000"/>
          <w:szCs w:val="24"/>
        </w:rPr>
      </w:pPr>
      <w:r w:rsidRPr="00365226">
        <w:rPr>
          <w:rFonts w:ascii="Aptos" w:hAnsi="Aptos"/>
          <w:szCs w:val="24"/>
        </w:rPr>
        <w:br/>
        <w:t>Kanepi, Kõlleste, Laheda, Valgjärve ja Vastse-Kuuste valla ühine jäätmekava 2016-2020 (edaspidi eelmine jäätmekava)</w:t>
      </w:r>
      <w:r w:rsidRPr="00365226">
        <w:rPr>
          <w:rFonts w:ascii="Aptos" w:hAnsi="Aptos"/>
          <w:szCs w:val="24"/>
          <w:vertAlign w:val="superscript"/>
        </w:rPr>
        <w:footnoteReference w:id="14"/>
      </w:r>
      <w:r w:rsidRPr="00365226">
        <w:rPr>
          <w:rFonts w:ascii="Aptos" w:hAnsi="Aptos"/>
          <w:szCs w:val="24"/>
        </w:rPr>
        <w:t xml:space="preserve"> oli koostatud 2015. aastal, mille eesmärgiks oli arendada jäätmehooldust, järgides keskkonnasäästlikku jäätmekäitlust, jäätmetekke vähendamist, optimaalset sorteerimist, jäätmete taaskasutust ning keskkonnateadlikkust. </w:t>
      </w:r>
      <w:r w:rsidRPr="00365226">
        <w:rPr>
          <w:rFonts w:ascii="Aptos" w:hAnsi="Aptos"/>
          <w:color w:val="FF0000"/>
          <w:szCs w:val="24"/>
        </w:rPr>
        <w:t xml:space="preserve"> </w:t>
      </w:r>
    </w:p>
    <w:p w14:paraId="1C0AFA49" w14:textId="77777777" w:rsidR="00CA1F3A" w:rsidRPr="00365226" w:rsidRDefault="00CA1F3A" w:rsidP="00CA1F3A">
      <w:pPr>
        <w:spacing w:after="0"/>
        <w:jc w:val="both"/>
        <w:rPr>
          <w:rFonts w:ascii="Aptos" w:hAnsi="Aptos"/>
          <w:szCs w:val="24"/>
        </w:rPr>
      </w:pPr>
    </w:p>
    <w:p w14:paraId="1B1FA644" w14:textId="77777777" w:rsidR="00CA1F3A" w:rsidRPr="00365226" w:rsidRDefault="00CA1F3A" w:rsidP="00CA1F3A">
      <w:pPr>
        <w:spacing w:after="0" w:line="240" w:lineRule="auto"/>
        <w:jc w:val="both"/>
        <w:rPr>
          <w:rFonts w:ascii="Aptos" w:hAnsi="Aptos"/>
          <w:szCs w:val="24"/>
        </w:rPr>
      </w:pPr>
      <w:r w:rsidRPr="00365226">
        <w:rPr>
          <w:rFonts w:ascii="Aptos" w:hAnsi="Aptos" w:cstheme="minorHAnsi"/>
          <w:noProof/>
          <w:szCs w:val="24"/>
        </w:rPr>
        <w:lastRenderedPageBreak/>
        <w:t xml:space="preserve">Eelmise jäätmekava </w:t>
      </w:r>
      <w:r w:rsidRPr="00365226">
        <w:rPr>
          <w:rFonts w:ascii="Aptos" w:hAnsi="Aptos"/>
          <w:szCs w:val="24"/>
        </w:rPr>
        <w:t>peaeesmärgiks oli jäätmekäitluse hierarhiat järgiv säästev jäätmehooldus, mis oli ka Riigi jäätmekava 2014-2020</w:t>
      </w:r>
      <w:r w:rsidRPr="00365226">
        <w:rPr>
          <w:rFonts w:ascii="Aptos" w:hAnsi="Aptos"/>
          <w:szCs w:val="24"/>
          <w:vertAlign w:val="superscript"/>
        </w:rPr>
        <w:t xml:space="preserve"> </w:t>
      </w:r>
      <w:r w:rsidRPr="00365226">
        <w:rPr>
          <w:rFonts w:ascii="Aptos" w:hAnsi="Aptos"/>
          <w:szCs w:val="24"/>
        </w:rPr>
        <w:t xml:space="preserve">eesmärk. </w:t>
      </w:r>
      <w:r w:rsidRPr="00365226">
        <w:rPr>
          <w:rFonts w:ascii="Aptos" w:hAnsi="Aptos" w:cstheme="minorHAnsi"/>
          <w:noProof/>
          <w:szCs w:val="24"/>
        </w:rPr>
        <w:t xml:space="preserve">Eelmise jäätmekava </w:t>
      </w:r>
      <w:r w:rsidRPr="00365226">
        <w:rPr>
          <w:rFonts w:ascii="Aptos" w:hAnsi="Aptos"/>
          <w:szCs w:val="24"/>
        </w:rPr>
        <w:t>peaeesmärk jagunes omakorda kolmeks põhieesmärgiks:</w:t>
      </w:r>
    </w:p>
    <w:p w14:paraId="283A2F42" w14:textId="77777777" w:rsidR="00CA1F3A" w:rsidRPr="00365226" w:rsidRDefault="00CA1F3A" w:rsidP="00CA1F3A">
      <w:pPr>
        <w:numPr>
          <w:ilvl w:val="0"/>
          <w:numId w:val="4"/>
        </w:numPr>
        <w:spacing w:after="0" w:line="240" w:lineRule="auto"/>
        <w:contextualSpacing/>
        <w:jc w:val="both"/>
        <w:rPr>
          <w:rFonts w:ascii="Aptos" w:hAnsi="Aptos"/>
          <w:szCs w:val="24"/>
        </w:rPr>
      </w:pPr>
      <w:r w:rsidRPr="00365226">
        <w:rPr>
          <w:rFonts w:ascii="Aptos" w:hAnsi="Aptos"/>
          <w:szCs w:val="24"/>
        </w:rPr>
        <w:t>jäätmehoolduse süsteemi korrastamine</w:t>
      </w:r>
    </w:p>
    <w:p w14:paraId="5B33C56D" w14:textId="77777777" w:rsidR="00CA1F3A" w:rsidRPr="00365226" w:rsidRDefault="00CA1F3A" w:rsidP="00CA1F3A">
      <w:pPr>
        <w:numPr>
          <w:ilvl w:val="0"/>
          <w:numId w:val="4"/>
        </w:numPr>
        <w:spacing w:after="0" w:line="240" w:lineRule="auto"/>
        <w:contextualSpacing/>
        <w:jc w:val="both"/>
        <w:rPr>
          <w:rFonts w:ascii="Aptos" w:hAnsi="Aptos"/>
          <w:szCs w:val="24"/>
        </w:rPr>
      </w:pPr>
      <w:r w:rsidRPr="00365226">
        <w:rPr>
          <w:rFonts w:ascii="Aptos" w:hAnsi="Aptos"/>
          <w:szCs w:val="24"/>
        </w:rPr>
        <w:t xml:space="preserve">infrastruktuuri arendamine ja haldamine </w:t>
      </w:r>
    </w:p>
    <w:p w14:paraId="6C29C741" w14:textId="77777777" w:rsidR="00CA1F3A" w:rsidRPr="00365226" w:rsidRDefault="00CA1F3A" w:rsidP="00CA1F3A">
      <w:pPr>
        <w:numPr>
          <w:ilvl w:val="0"/>
          <w:numId w:val="4"/>
        </w:numPr>
        <w:spacing w:after="0" w:line="240" w:lineRule="auto"/>
        <w:contextualSpacing/>
        <w:jc w:val="both"/>
        <w:rPr>
          <w:rFonts w:ascii="Aptos" w:hAnsi="Aptos"/>
          <w:szCs w:val="24"/>
        </w:rPr>
      </w:pPr>
      <w:r w:rsidRPr="00365226">
        <w:rPr>
          <w:rFonts w:ascii="Aptos" w:hAnsi="Aptos"/>
          <w:szCs w:val="24"/>
        </w:rPr>
        <w:t>järelevalve ja jäätmehoolduse suunamine.</w:t>
      </w:r>
    </w:p>
    <w:p w14:paraId="19CDEE98" w14:textId="77777777" w:rsidR="00CA1F3A" w:rsidRPr="00365226" w:rsidRDefault="00CA1F3A" w:rsidP="00CA1F3A">
      <w:pPr>
        <w:spacing w:after="0" w:line="240" w:lineRule="auto"/>
        <w:ind w:left="720"/>
        <w:contextualSpacing/>
        <w:jc w:val="both"/>
        <w:rPr>
          <w:rFonts w:ascii="Aptos" w:hAnsi="Aptos"/>
          <w:szCs w:val="24"/>
        </w:rPr>
      </w:pPr>
    </w:p>
    <w:p w14:paraId="0C46F8F1" w14:textId="0456D65A" w:rsidR="00CA1F3A" w:rsidRPr="00365226" w:rsidRDefault="00CA1F3A" w:rsidP="00CA1F3A">
      <w:pPr>
        <w:spacing w:after="0" w:line="240" w:lineRule="auto"/>
        <w:jc w:val="both"/>
        <w:rPr>
          <w:rFonts w:ascii="Aptos" w:hAnsi="Aptos" w:cstheme="minorHAnsi"/>
          <w:noProof/>
          <w:szCs w:val="24"/>
        </w:rPr>
      </w:pPr>
      <w:r w:rsidRPr="00365226">
        <w:rPr>
          <w:rFonts w:ascii="Aptos" w:hAnsi="Aptos" w:cstheme="minorHAnsi"/>
          <w:noProof/>
          <w:szCs w:val="24"/>
        </w:rPr>
        <w:t>Eesmärkideni jõudmiseks koostati jäätmekava juurde tegevuskava ja vajalike tegevuste eeldatav rahastamiskava, mis oli eelmises jäätmekavas tabelina</w:t>
      </w:r>
      <w:bookmarkStart w:id="169" w:name="_Hlk127270127"/>
      <w:r w:rsidRPr="00365226">
        <w:rPr>
          <w:rFonts w:ascii="Aptos" w:hAnsi="Aptos" w:cstheme="minorHAnsi"/>
          <w:noProof/>
          <w:szCs w:val="24"/>
        </w:rPr>
        <w:t xml:space="preserve"> 16</w:t>
      </w:r>
      <w:bookmarkEnd w:id="169"/>
      <w:r w:rsidRPr="00365226">
        <w:rPr>
          <w:rFonts w:ascii="Aptos" w:hAnsi="Aptos" w:cstheme="minorHAnsi"/>
          <w:noProof/>
          <w:szCs w:val="24"/>
        </w:rPr>
        <w:t xml:space="preserve">. Tegevuskavas täpsustati konkreetselt tegevused ja nende elluviimise aeg, mis aitavad kaasa strateegiliste eesmärkide saavutamisele. Alljärgnevas tabelis </w:t>
      </w:r>
      <w:r w:rsidR="0028058B">
        <w:rPr>
          <w:rFonts w:ascii="Aptos" w:hAnsi="Aptos" w:cstheme="minorHAnsi"/>
          <w:noProof/>
          <w:szCs w:val="24"/>
        </w:rPr>
        <w:t>9</w:t>
      </w:r>
      <w:r w:rsidRPr="00365226">
        <w:rPr>
          <w:rFonts w:ascii="Aptos" w:hAnsi="Aptos" w:cstheme="minorHAnsi"/>
          <w:noProof/>
          <w:szCs w:val="24"/>
        </w:rPr>
        <w:t xml:space="preserve"> on toodud hinnang eelmise jäätmekavas seatud eesmärkide täitmisele.</w:t>
      </w:r>
    </w:p>
    <w:p w14:paraId="19C8E01D" w14:textId="77777777" w:rsidR="00CA1F3A" w:rsidRPr="00365226" w:rsidRDefault="00CA1F3A" w:rsidP="00EF3F5C">
      <w:pPr>
        <w:spacing w:after="0"/>
        <w:rPr>
          <w:rFonts w:ascii="Aptos" w:hAnsi="Aptos"/>
          <w:b/>
          <w:bCs/>
          <w:szCs w:val="24"/>
        </w:rPr>
      </w:pPr>
    </w:p>
    <w:p w14:paraId="4A4A729B" w14:textId="05055E1C" w:rsidR="00CA1F3A" w:rsidRPr="00365226" w:rsidRDefault="00CA1F3A" w:rsidP="00EF3F5C">
      <w:pPr>
        <w:spacing w:after="0"/>
        <w:rPr>
          <w:rFonts w:ascii="Aptos" w:hAnsi="Aptos"/>
          <w:szCs w:val="24"/>
        </w:rPr>
      </w:pPr>
      <w:r w:rsidRPr="00365226">
        <w:rPr>
          <w:rFonts w:ascii="Aptos" w:hAnsi="Aptos"/>
          <w:szCs w:val="24"/>
        </w:rPr>
        <w:t xml:space="preserve">Tabel </w:t>
      </w:r>
      <w:r w:rsidR="0028058B">
        <w:rPr>
          <w:rFonts w:ascii="Aptos" w:hAnsi="Aptos"/>
          <w:szCs w:val="24"/>
        </w:rPr>
        <w:t>9</w:t>
      </w:r>
      <w:r w:rsidRPr="00365226">
        <w:rPr>
          <w:rFonts w:ascii="Aptos" w:hAnsi="Aptos"/>
          <w:szCs w:val="24"/>
        </w:rPr>
        <w:t>. Eelmise jäätmekava perioodi eesmärkide täitmine</w:t>
      </w:r>
    </w:p>
    <w:tbl>
      <w:tblPr>
        <w:tblStyle w:val="Kontuurtabel"/>
        <w:tblW w:w="0" w:type="auto"/>
        <w:tblLook w:val="04A0" w:firstRow="1" w:lastRow="0" w:firstColumn="1" w:lastColumn="0" w:noHBand="0" w:noVBand="1"/>
      </w:tblPr>
      <w:tblGrid>
        <w:gridCol w:w="5807"/>
        <w:gridCol w:w="3209"/>
      </w:tblGrid>
      <w:tr w:rsidR="00CA1F3A" w:rsidRPr="00365226" w14:paraId="3AB84181" w14:textId="77777777" w:rsidTr="00923F87">
        <w:tc>
          <w:tcPr>
            <w:tcW w:w="5807" w:type="dxa"/>
            <w:shd w:val="clear" w:color="auto" w:fill="99CB38" w:themeFill="accent1"/>
          </w:tcPr>
          <w:p w14:paraId="251B7562" w14:textId="77777777" w:rsidR="00CA1F3A" w:rsidRPr="0028058B" w:rsidRDefault="00CA1F3A" w:rsidP="00EF3F5C">
            <w:pPr>
              <w:spacing w:after="0"/>
              <w:jc w:val="center"/>
              <w:rPr>
                <w:rFonts w:ascii="Aptos" w:hAnsi="Aptos"/>
                <w:b/>
                <w:bCs/>
                <w:sz w:val="22"/>
                <w:szCs w:val="22"/>
              </w:rPr>
            </w:pPr>
            <w:r w:rsidRPr="0028058B">
              <w:rPr>
                <w:rFonts w:ascii="Aptos" w:hAnsi="Aptos"/>
                <w:b/>
                <w:bCs/>
                <w:sz w:val="22"/>
                <w:szCs w:val="22"/>
              </w:rPr>
              <w:t>TEGEVUS</w:t>
            </w:r>
          </w:p>
        </w:tc>
        <w:tc>
          <w:tcPr>
            <w:tcW w:w="3209" w:type="dxa"/>
            <w:shd w:val="clear" w:color="auto" w:fill="99CB38" w:themeFill="accent1"/>
          </w:tcPr>
          <w:p w14:paraId="2972F89C" w14:textId="77777777" w:rsidR="00CA1F3A" w:rsidRPr="0028058B" w:rsidRDefault="00CA1F3A" w:rsidP="00EF3F5C">
            <w:pPr>
              <w:spacing w:after="0"/>
              <w:jc w:val="center"/>
              <w:rPr>
                <w:rFonts w:ascii="Aptos" w:hAnsi="Aptos"/>
                <w:b/>
                <w:bCs/>
                <w:sz w:val="22"/>
                <w:szCs w:val="22"/>
              </w:rPr>
            </w:pPr>
            <w:r w:rsidRPr="0028058B">
              <w:rPr>
                <w:rFonts w:ascii="Aptos" w:hAnsi="Aptos"/>
                <w:b/>
                <w:bCs/>
                <w:sz w:val="22"/>
                <w:szCs w:val="22"/>
              </w:rPr>
              <w:t>ELLUVIIMINE</w:t>
            </w:r>
          </w:p>
        </w:tc>
      </w:tr>
      <w:tr w:rsidR="00CA1F3A" w:rsidRPr="00365226" w14:paraId="5BC5278C" w14:textId="77777777" w:rsidTr="0028058B">
        <w:tc>
          <w:tcPr>
            <w:tcW w:w="9016" w:type="dxa"/>
            <w:gridSpan w:val="2"/>
            <w:shd w:val="clear" w:color="auto" w:fill="FFFFFF" w:themeFill="background1"/>
          </w:tcPr>
          <w:p w14:paraId="49B5BA9E" w14:textId="77777777" w:rsidR="00CA1F3A" w:rsidRPr="0028058B" w:rsidRDefault="00CA1F3A" w:rsidP="00EF3F5C">
            <w:pPr>
              <w:pStyle w:val="Loendilik"/>
              <w:numPr>
                <w:ilvl w:val="0"/>
                <w:numId w:val="5"/>
              </w:numPr>
              <w:spacing w:after="0"/>
              <w:rPr>
                <w:rFonts w:ascii="Aptos" w:hAnsi="Aptos"/>
                <w:b/>
                <w:bCs/>
                <w:sz w:val="22"/>
                <w:szCs w:val="22"/>
              </w:rPr>
            </w:pPr>
            <w:r w:rsidRPr="0028058B">
              <w:rPr>
                <w:rFonts w:ascii="Aptos" w:hAnsi="Aptos"/>
                <w:b/>
                <w:bCs/>
                <w:sz w:val="22"/>
                <w:szCs w:val="22"/>
              </w:rPr>
              <w:t>Jäätmehoolduse süsteemi korrastamine</w:t>
            </w:r>
          </w:p>
        </w:tc>
      </w:tr>
      <w:tr w:rsidR="00CA1F3A" w:rsidRPr="00365226" w14:paraId="3BF53885" w14:textId="77777777" w:rsidTr="00923F87">
        <w:tc>
          <w:tcPr>
            <w:tcW w:w="5807" w:type="dxa"/>
            <w:shd w:val="clear" w:color="auto" w:fill="FFFFFF" w:themeFill="background1"/>
          </w:tcPr>
          <w:p w14:paraId="358B1222" w14:textId="77777777" w:rsidR="00CA1F3A" w:rsidRPr="0028058B" w:rsidRDefault="00CA1F3A" w:rsidP="007B4A08">
            <w:pPr>
              <w:rPr>
                <w:rFonts w:ascii="Aptos" w:hAnsi="Aptos"/>
                <w:b/>
                <w:bCs/>
                <w:sz w:val="22"/>
                <w:szCs w:val="22"/>
              </w:rPr>
            </w:pPr>
            <w:r w:rsidRPr="0028058B">
              <w:rPr>
                <w:rFonts w:ascii="Aptos" w:hAnsi="Aptos"/>
                <w:sz w:val="22"/>
                <w:szCs w:val="22"/>
              </w:rPr>
              <w:t xml:space="preserve">Omavalitsuste jäätmehooldust korraldava </w:t>
            </w:r>
            <w:proofErr w:type="spellStart"/>
            <w:r w:rsidRPr="0028058B">
              <w:rPr>
                <w:rFonts w:ascii="Aptos" w:hAnsi="Aptos"/>
                <w:sz w:val="22"/>
                <w:szCs w:val="22"/>
              </w:rPr>
              <w:t>ühissüsteemi</w:t>
            </w:r>
            <w:proofErr w:type="spellEnd"/>
            <w:r w:rsidRPr="0028058B">
              <w:rPr>
                <w:rFonts w:ascii="Aptos" w:hAnsi="Aptos"/>
                <w:sz w:val="22"/>
                <w:szCs w:val="22"/>
              </w:rPr>
              <w:t xml:space="preserve"> loomine: jäätmemajanduse roteeruv korraldamine omavalitsuste vahel või vastava valdkonna eest vastutava isiku palkamine viie OV koostöös.</w:t>
            </w:r>
          </w:p>
        </w:tc>
        <w:tc>
          <w:tcPr>
            <w:tcW w:w="3209" w:type="dxa"/>
            <w:shd w:val="clear" w:color="auto" w:fill="FFFFFF" w:themeFill="background1"/>
          </w:tcPr>
          <w:p w14:paraId="334367E3" w14:textId="45F9A771" w:rsidR="00CA1F3A" w:rsidRPr="0028058B" w:rsidRDefault="00CA1F3A" w:rsidP="00EF3F5C">
            <w:pPr>
              <w:rPr>
                <w:rFonts w:ascii="Aptos" w:hAnsi="Aptos"/>
                <w:sz w:val="22"/>
                <w:szCs w:val="22"/>
              </w:rPr>
            </w:pPr>
            <w:r w:rsidRPr="0028058B">
              <w:rPr>
                <w:rFonts w:ascii="Aptos" w:hAnsi="Aptos"/>
                <w:sz w:val="22"/>
                <w:szCs w:val="22"/>
              </w:rPr>
              <w:t xml:space="preserve"> </w:t>
            </w:r>
            <w:r w:rsidR="00EF3F5C">
              <w:rPr>
                <w:rFonts w:ascii="Aptos" w:hAnsi="Aptos"/>
                <w:sz w:val="22"/>
                <w:szCs w:val="22"/>
              </w:rPr>
              <w:t xml:space="preserve">Viidi läbi ühine jäätmeveo hange ja korraldati jäätmemajandust ühiselt. Seoses haldusreformiga teostati teatav ümberkorraldus. </w:t>
            </w:r>
          </w:p>
        </w:tc>
      </w:tr>
      <w:tr w:rsidR="00CA1F3A" w:rsidRPr="00365226" w14:paraId="53C06CB4" w14:textId="77777777" w:rsidTr="00923F87">
        <w:tc>
          <w:tcPr>
            <w:tcW w:w="5807" w:type="dxa"/>
            <w:shd w:val="clear" w:color="auto" w:fill="FFFFFF" w:themeFill="background1"/>
          </w:tcPr>
          <w:p w14:paraId="498623FA" w14:textId="77777777" w:rsidR="00CA1F3A" w:rsidRPr="0028058B" w:rsidRDefault="00CA1F3A" w:rsidP="007B4A08">
            <w:pPr>
              <w:rPr>
                <w:rFonts w:ascii="Aptos" w:hAnsi="Aptos"/>
                <w:sz w:val="22"/>
                <w:szCs w:val="22"/>
              </w:rPr>
            </w:pPr>
            <w:r w:rsidRPr="0028058B">
              <w:rPr>
                <w:rFonts w:ascii="Aptos" w:hAnsi="Aptos"/>
                <w:sz w:val="22"/>
                <w:szCs w:val="22"/>
              </w:rPr>
              <w:t>Ühise korraldatud jäätmeveo hanke läbiviimine (sõltub jäätmeseaduse muudatustest).</w:t>
            </w:r>
          </w:p>
        </w:tc>
        <w:tc>
          <w:tcPr>
            <w:tcW w:w="3209" w:type="dxa"/>
            <w:shd w:val="clear" w:color="auto" w:fill="FFFFFF" w:themeFill="background1"/>
          </w:tcPr>
          <w:p w14:paraId="3A1F099C" w14:textId="6D192733" w:rsidR="00CA1F3A" w:rsidRPr="0028058B" w:rsidRDefault="00CA1F3A" w:rsidP="00EF3F5C">
            <w:pPr>
              <w:rPr>
                <w:rFonts w:ascii="Aptos" w:hAnsi="Aptos"/>
                <w:sz w:val="22"/>
                <w:szCs w:val="22"/>
              </w:rPr>
            </w:pPr>
            <w:r w:rsidRPr="0028058B">
              <w:rPr>
                <w:rFonts w:ascii="Aptos" w:hAnsi="Aptos"/>
                <w:sz w:val="22"/>
                <w:szCs w:val="22"/>
              </w:rPr>
              <w:t xml:space="preserve"> </w:t>
            </w:r>
            <w:r w:rsidR="00EF3F5C">
              <w:rPr>
                <w:rFonts w:ascii="Aptos" w:hAnsi="Aptos"/>
                <w:sz w:val="22"/>
                <w:szCs w:val="22"/>
              </w:rPr>
              <w:t>Viidi läbi ühine jäätmeveo hange ja korraldati jäätmemajandust ühiselt.</w:t>
            </w:r>
          </w:p>
        </w:tc>
      </w:tr>
      <w:tr w:rsidR="00CA1F3A" w:rsidRPr="00365226" w14:paraId="5DB46E43" w14:textId="77777777" w:rsidTr="00923F87">
        <w:tc>
          <w:tcPr>
            <w:tcW w:w="5807" w:type="dxa"/>
            <w:shd w:val="clear" w:color="auto" w:fill="FFFFFF" w:themeFill="background1"/>
          </w:tcPr>
          <w:p w14:paraId="181716BA" w14:textId="77777777" w:rsidR="00CA1F3A" w:rsidRPr="0028058B" w:rsidRDefault="00CA1F3A" w:rsidP="007B4A08">
            <w:pPr>
              <w:rPr>
                <w:rFonts w:ascii="Aptos" w:hAnsi="Aptos"/>
                <w:sz w:val="22"/>
                <w:szCs w:val="22"/>
              </w:rPr>
            </w:pPr>
            <w:r w:rsidRPr="0028058B">
              <w:rPr>
                <w:rFonts w:ascii="Aptos" w:hAnsi="Aptos"/>
                <w:sz w:val="22"/>
                <w:szCs w:val="22"/>
              </w:rPr>
              <w:t>Tarbimisharjumuste muutmiseks keskkonnateadlikkuse kampaaniad kõikides valdades erinevatele sihtgruppidele.</w:t>
            </w:r>
          </w:p>
        </w:tc>
        <w:tc>
          <w:tcPr>
            <w:tcW w:w="3209" w:type="dxa"/>
            <w:shd w:val="clear" w:color="auto" w:fill="FFFFFF" w:themeFill="background1"/>
          </w:tcPr>
          <w:p w14:paraId="48CF8F2C" w14:textId="5C4FCA73" w:rsidR="00CA1F3A" w:rsidRPr="00EF3F5C" w:rsidRDefault="00EF3F5C" w:rsidP="007B4A08">
            <w:pPr>
              <w:rPr>
                <w:rFonts w:ascii="Aptos" w:hAnsi="Aptos"/>
                <w:sz w:val="22"/>
                <w:szCs w:val="22"/>
              </w:rPr>
            </w:pPr>
            <w:r w:rsidRPr="00EF3F5C">
              <w:rPr>
                <w:rFonts w:ascii="Aptos" w:hAnsi="Aptos"/>
                <w:sz w:val="22"/>
                <w:szCs w:val="22"/>
              </w:rPr>
              <w:t>Teavitustegevust on teostatud valdade veebilehtede ja ajalehtede kaudu</w:t>
            </w:r>
            <w:r>
              <w:rPr>
                <w:rFonts w:ascii="Aptos" w:hAnsi="Aptos"/>
                <w:sz w:val="22"/>
                <w:szCs w:val="22"/>
              </w:rPr>
              <w:t xml:space="preserve"> ning on tehtud koostööd ametkondade ja naaberomavalitsustega jäätmehoolduse alal. </w:t>
            </w:r>
          </w:p>
        </w:tc>
      </w:tr>
      <w:tr w:rsidR="00CA1F3A" w:rsidRPr="00365226" w14:paraId="36F08558" w14:textId="77777777" w:rsidTr="00923F87">
        <w:tc>
          <w:tcPr>
            <w:tcW w:w="5807" w:type="dxa"/>
            <w:shd w:val="clear" w:color="auto" w:fill="FFFFFF" w:themeFill="background1"/>
          </w:tcPr>
          <w:p w14:paraId="6DF6F407" w14:textId="77777777" w:rsidR="00CA1F3A" w:rsidRPr="0028058B" w:rsidRDefault="00CA1F3A" w:rsidP="007B4A08">
            <w:pPr>
              <w:rPr>
                <w:rFonts w:ascii="Aptos" w:hAnsi="Aptos"/>
                <w:sz w:val="22"/>
                <w:szCs w:val="22"/>
              </w:rPr>
            </w:pPr>
            <w:r w:rsidRPr="0028058B">
              <w:rPr>
                <w:rFonts w:ascii="Aptos" w:hAnsi="Aptos"/>
                <w:sz w:val="22"/>
                <w:szCs w:val="22"/>
              </w:rPr>
              <w:t>Korteriühistute ja asutuste (nt perearstikeskused, kauplused, juuksurid jne) kaasamine keskkonnateadlikkuse tõstmise kampaaniatesse kindlustamaks info paremat levikut kohalike elanike seas.</w:t>
            </w:r>
          </w:p>
        </w:tc>
        <w:tc>
          <w:tcPr>
            <w:tcW w:w="3209" w:type="dxa"/>
            <w:shd w:val="clear" w:color="auto" w:fill="FFFFFF" w:themeFill="background1"/>
          </w:tcPr>
          <w:p w14:paraId="35FC9BC4" w14:textId="0544D96C" w:rsidR="00CA1F3A" w:rsidRPr="00EF3F5C" w:rsidRDefault="00EF3F5C" w:rsidP="007B4A08">
            <w:pPr>
              <w:rPr>
                <w:rFonts w:ascii="Aptos" w:hAnsi="Aptos"/>
                <w:sz w:val="22"/>
                <w:szCs w:val="22"/>
              </w:rPr>
            </w:pPr>
            <w:r w:rsidRPr="00EF3F5C">
              <w:rPr>
                <w:rFonts w:ascii="Aptos" w:hAnsi="Aptos"/>
                <w:sz w:val="22"/>
                <w:szCs w:val="22"/>
              </w:rPr>
              <w:t>Teostamisel jooksvalt</w:t>
            </w:r>
          </w:p>
        </w:tc>
      </w:tr>
      <w:tr w:rsidR="00CA1F3A" w:rsidRPr="00365226" w14:paraId="017E3485" w14:textId="77777777" w:rsidTr="00923F87">
        <w:tc>
          <w:tcPr>
            <w:tcW w:w="5807" w:type="dxa"/>
            <w:shd w:val="clear" w:color="auto" w:fill="FFFFFF" w:themeFill="background1"/>
          </w:tcPr>
          <w:p w14:paraId="44386453" w14:textId="77777777" w:rsidR="00CA1F3A" w:rsidRPr="0028058B" w:rsidRDefault="00CA1F3A" w:rsidP="007B4A08">
            <w:pPr>
              <w:rPr>
                <w:rFonts w:ascii="Aptos" w:hAnsi="Aptos"/>
                <w:sz w:val="22"/>
                <w:szCs w:val="22"/>
              </w:rPr>
            </w:pPr>
            <w:r w:rsidRPr="0028058B">
              <w:rPr>
                <w:rFonts w:ascii="Aptos" w:hAnsi="Aptos"/>
                <w:sz w:val="22"/>
                <w:szCs w:val="22"/>
              </w:rPr>
              <w:t>Jäätmete sorteerimise propageerimine õppe- ja muudes allasutustes.</w:t>
            </w:r>
          </w:p>
        </w:tc>
        <w:tc>
          <w:tcPr>
            <w:tcW w:w="3209" w:type="dxa"/>
            <w:shd w:val="clear" w:color="auto" w:fill="FFFFFF" w:themeFill="background1"/>
          </w:tcPr>
          <w:p w14:paraId="426D9872" w14:textId="33C262D1" w:rsidR="00CA1F3A" w:rsidRPr="00EF3F5C" w:rsidRDefault="00EF3F5C" w:rsidP="007B4A08">
            <w:pPr>
              <w:rPr>
                <w:rFonts w:ascii="Aptos" w:hAnsi="Aptos"/>
                <w:sz w:val="22"/>
                <w:szCs w:val="22"/>
              </w:rPr>
            </w:pPr>
            <w:r w:rsidRPr="00EF3F5C">
              <w:rPr>
                <w:rFonts w:ascii="Aptos" w:hAnsi="Aptos"/>
                <w:sz w:val="22"/>
                <w:szCs w:val="22"/>
              </w:rPr>
              <w:t>Teostamisel jooksvalt</w:t>
            </w:r>
          </w:p>
        </w:tc>
      </w:tr>
      <w:tr w:rsidR="00CA1F3A" w:rsidRPr="00365226" w14:paraId="1AA5473A" w14:textId="77777777" w:rsidTr="00923F87">
        <w:tc>
          <w:tcPr>
            <w:tcW w:w="5807" w:type="dxa"/>
            <w:shd w:val="clear" w:color="auto" w:fill="FFFFFF" w:themeFill="background1"/>
          </w:tcPr>
          <w:p w14:paraId="61B18365" w14:textId="77777777" w:rsidR="00CA1F3A" w:rsidRPr="0028058B" w:rsidRDefault="00CA1F3A" w:rsidP="007B4A08">
            <w:pPr>
              <w:rPr>
                <w:rFonts w:ascii="Aptos" w:hAnsi="Aptos"/>
                <w:sz w:val="22"/>
                <w:szCs w:val="22"/>
              </w:rPr>
            </w:pPr>
            <w:r w:rsidRPr="0028058B">
              <w:rPr>
                <w:rFonts w:ascii="Aptos" w:hAnsi="Aptos"/>
                <w:sz w:val="22"/>
                <w:szCs w:val="22"/>
              </w:rPr>
              <w:t>Jäätmekava iga-aastane järgimine.</w:t>
            </w:r>
          </w:p>
        </w:tc>
        <w:tc>
          <w:tcPr>
            <w:tcW w:w="3209" w:type="dxa"/>
            <w:shd w:val="clear" w:color="auto" w:fill="FFFFFF" w:themeFill="background1"/>
          </w:tcPr>
          <w:p w14:paraId="720A928E" w14:textId="6A8F9EC4" w:rsidR="00CA1F3A" w:rsidRPr="00EF3F5C" w:rsidRDefault="00EF3F5C" w:rsidP="007B4A08">
            <w:pPr>
              <w:rPr>
                <w:rFonts w:ascii="Aptos" w:hAnsi="Aptos"/>
                <w:sz w:val="22"/>
                <w:szCs w:val="22"/>
              </w:rPr>
            </w:pPr>
            <w:r w:rsidRPr="00EF3F5C">
              <w:rPr>
                <w:rFonts w:ascii="Aptos" w:hAnsi="Aptos"/>
                <w:sz w:val="22"/>
                <w:szCs w:val="22"/>
              </w:rPr>
              <w:t>Teostamisel jooksvalt</w:t>
            </w:r>
          </w:p>
        </w:tc>
      </w:tr>
      <w:tr w:rsidR="00CA1F3A" w:rsidRPr="00365226" w14:paraId="70504BBC" w14:textId="77777777" w:rsidTr="00923F87">
        <w:tc>
          <w:tcPr>
            <w:tcW w:w="5807" w:type="dxa"/>
            <w:shd w:val="clear" w:color="auto" w:fill="FFFFFF" w:themeFill="background1"/>
          </w:tcPr>
          <w:p w14:paraId="51AA3670" w14:textId="77777777" w:rsidR="00CA1F3A" w:rsidRPr="0028058B" w:rsidRDefault="00CA1F3A" w:rsidP="007B4A08">
            <w:pPr>
              <w:rPr>
                <w:rFonts w:ascii="Aptos" w:hAnsi="Aptos"/>
                <w:sz w:val="22"/>
                <w:szCs w:val="22"/>
              </w:rPr>
            </w:pPr>
            <w:r w:rsidRPr="0028058B">
              <w:rPr>
                <w:rFonts w:ascii="Aptos" w:hAnsi="Aptos"/>
                <w:sz w:val="22"/>
                <w:szCs w:val="22"/>
              </w:rPr>
              <w:t>Jäätmekava ajakohastamine.</w:t>
            </w:r>
          </w:p>
        </w:tc>
        <w:tc>
          <w:tcPr>
            <w:tcW w:w="3209" w:type="dxa"/>
            <w:shd w:val="clear" w:color="auto" w:fill="FFFFFF" w:themeFill="background1"/>
          </w:tcPr>
          <w:p w14:paraId="09F753A3" w14:textId="552F630B" w:rsidR="00CA1F3A" w:rsidRPr="00EF3F5C" w:rsidRDefault="00EF3F5C" w:rsidP="007B4A08">
            <w:pPr>
              <w:rPr>
                <w:rFonts w:ascii="Aptos" w:hAnsi="Aptos"/>
                <w:sz w:val="22"/>
                <w:szCs w:val="22"/>
              </w:rPr>
            </w:pPr>
            <w:r w:rsidRPr="00EF3F5C">
              <w:rPr>
                <w:rFonts w:ascii="Aptos" w:hAnsi="Aptos"/>
                <w:sz w:val="22"/>
                <w:szCs w:val="22"/>
              </w:rPr>
              <w:t>Teostamata</w:t>
            </w:r>
          </w:p>
        </w:tc>
      </w:tr>
      <w:tr w:rsidR="00CA1F3A" w:rsidRPr="00365226" w14:paraId="54BCD501" w14:textId="77777777" w:rsidTr="00923F87">
        <w:tc>
          <w:tcPr>
            <w:tcW w:w="5807" w:type="dxa"/>
            <w:shd w:val="clear" w:color="auto" w:fill="FFFFFF" w:themeFill="background1"/>
          </w:tcPr>
          <w:p w14:paraId="53765BFD" w14:textId="77777777" w:rsidR="00CA1F3A" w:rsidRPr="0028058B" w:rsidRDefault="00CA1F3A" w:rsidP="007B4A08">
            <w:pPr>
              <w:rPr>
                <w:rFonts w:ascii="Aptos" w:hAnsi="Aptos"/>
                <w:sz w:val="22"/>
                <w:szCs w:val="22"/>
              </w:rPr>
            </w:pPr>
            <w:r w:rsidRPr="0028058B">
              <w:rPr>
                <w:rFonts w:ascii="Aptos" w:hAnsi="Aptos"/>
                <w:sz w:val="22"/>
                <w:szCs w:val="22"/>
              </w:rPr>
              <w:t>Koostöö ja infovahetus teiste ametkondadega.</w:t>
            </w:r>
          </w:p>
        </w:tc>
        <w:tc>
          <w:tcPr>
            <w:tcW w:w="3209" w:type="dxa"/>
            <w:shd w:val="clear" w:color="auto" w:fill="FFFFFF" w:themeFill="background1"/>
          </w:tcPr>
          <w:p w14:paraId="7EB3D9F0" w14:textId="2881547B" w:rsidR="00CA1F3A" w:rsidRPr="00EF3F5C" w:rsidRDefault="00EF3F5C" w:rsidP="007B4A08">
            <w:pPr>
              <w:rPr>
                <w:rFonts w:ascii="Aptos" w:hAnsi="Aptos"/>
                <w:sz w:val="22"/>
                <w:szCs w:val="22"/>
              </w:rPr>
            </w:pPr>
            <w:r>
              <w:rPr>
                <w:rFonts w:ascii="Aptos" w:hAnsi="Aptos"/>
                <w:sz w:val="22"/>
                <w:szCs w:val="22"/>
              </w:rPr>
              <w:t>Teostamisel jooksvalt</w:t>
            </w:r>
          </w:p>
        </w:tc>
      </w:tr>
      <w:tr w:rsidR="00CA1F3A" w:rsidRPr="00365226" w14:paraId="7BCC34CD" w14:textId="77777777" w:rsidTr="00923F87">
        <w:tc>
          <w:tcPr>
            <w:tcW w:w="5807" w:type="dxa"/>
            <w:shd w:val="clear" w:color="auto" w:fill="FFFFFF" w:themeFill="background1"/>
          </w:tcPr>
          <w:p w14:paraId="6B447B46" w14:textId="77777777" w:rsidR="00CA1F3A" w:rsidRPr="0028058B" w:rsidRDefault="00CA1F3A" w:rsidP="007B4A08">
            <w:pPr>
              <w:rPr>
                <w:rFonts w:ascii="Aptos" w:hAnsi="Aptos"/>
                <w:sz w:val="22"/>
                <w:szCs w:val="22"/>
              </w:rPr>
            </w:pPr>
            <w:r w:rsidRPr="0028058B">
              <w:rPr>
                <w:rFonts w:ascii="Aptos" w:hAnsi="Aptos"/>
                <w:sz w:val="22"/>
                <w:szCs w:val="22"/>
              </w:rPr>
              <w:t>Koostöö teiste antud jäätmekavaga hõlmatud omavalitsustega jäätmehoolduse arendamisel.</w:t>
            </w:r>
          </w:p>
        </w:tc>
        <w:tc>
          <w:tcPr>
            <w:tcW w:w="3209" w:type="dxa"/>
            <w:shd w:val="clear" w:color="auto" w:fill="FFFFFF" w:themeFill="background1"/>
          </w:tcPr>
          <w:p w14:paraId="3D3A2C8F" w14:textId="1EEF50C3" w:rsidR="00CA1F3A" w:rsidRPr="00EF3F5C" w:rsidRDefault="00EF3F5C" w:rsidP="007B4A08">
            <w:pPr>
              <w:rPr>
                <w:rFonts w:ascii="Aptos" w:hAnsi="Aptos"/>
                <w:sz w:val="22"/>
                <w:szCs w:val="22"/>
              </w:rPr>
            </w:pPr>
            <w:r>
              <w:rPr>
                <w:rFonts w:ascii="Aptos" w:hAnsi="Aptos"/>
                <w:sz w:val="22"/>
                <w:szCs w:val="22"/>
              </w:rPr>
              <w:t>Teostamisel jooksvalt</w:t>
            </w:r>
          </w:p>
        </w:tc>
      </w:tr>
      <w:tr w:rsidR="00CA1F3A" w:rsidRPr="00365226" w14:paraId="1A0575BC" w14:textId="77777777" w:rsidTr="00923F87">
        <w:tc>
          <w:tcPr>
            <w:tcW w:w="5807" w:type="dxa"/>
            <w:shd w:val="clear" w:color="auto" w:fill="FFFFFF" w:themeFill="background1"/>
          </w:tcPr>
          <w:p w14:paraId="641287EB" w14:textId="77777777" w:rsidR="00CA1F3A" w:rsidRPr="0028058B" w:rsidRDefault="00CA1F3A" w:rsidP="007B4A08">
            <w:pPr>
              <w:rPr>
                <w:rFonts w:ascii="Aptos" w:hAnsi="Aptos"/>
                <w:sz w:val="22"/>
                <w:szCs w:val="22"/>
              </w:rPr>
            </w:pPr>
            <w:r w:rsidRPr="0028058B">
              <w:rPr>
                <w:rFonts w:ascii="Aptos" w:hAnsi="Aptos"/>
                <w:sz w:val="22"/>
                <w:szCs w:val="22"/>
              </w:rPr>
              <w:lastRenderedPageBreak/>
              <w:t>Terves maakonnas ühtses stiilis viitade ja infotahvlite paigaldamine.</w:t>
            </w:r>
          </w:p>
        </w:tc>
        <w:tc>
          <w:tcPr>
            <w:tcW w:w="3209" w:type="dxa"/>
            <w:shd w:val="clear" w:color="auto" w:fill="FFFFFF" w:themeFill="background1"/>
          </w:tcPr>
          <w:p w14:paraId="35F52E7E" w14:textId="686F08FF" w:rsidR="00CA1F3A" w:rsidRPr="00EF3F5C" w:rsidRDefault="00EF3F5C" w:rsidP="007B4A08">
            <w:pPr>
              <w:rPr>
                <w:rFonts w:ascii="Aptos" w:hAnsi="Aptos"/>
                <w:sz w:val="22"/>
                <w:szCs w:val="22"/>
              </w:rPr>
            </w:pPr>
            <w:r w:rsidRPr="00EF3F5C">
              <w:rPr>
                <w:rFonts w:ascii="Aptos" w:hAnsi="Aptos"/>
                <w:sz w:val="22"/>
                <w:szCs w:val="22"/>
              </w:rPr>
              <w:t>Ei ole teostatud.</w:t>
            </w:r>
          </w:p>
        </w:tc>
      </w:tr>
      <w:tr w:rsidR="00CA1F3A" w:rsidRPr="00365226" w14:paraId="4F3F6A21" w14:textId="77777777" w:rsidTr="0028058B">
        <w:tc>
          <w:tcPr>
            <w:tcW w:w="9016" w:type="dxa"/>
            <w:gridSpan w:val="2"/>
            <w:shd w:val="clear" w:color="auto" w:fill="FFFFFF" w:themeFill="background1"/>
          </w:tcPr>
          <w:p w14:paraId="5E827E98" w14:textId="77777777" w:rsidR="00CA1F3A" w:rsidRPr="0028058B" w:rsidRDefault="00CA1F3A" w:rsidP="007B4A08">
            <w:pPr>
              <w:pStyle w:val="Loendilik"/>
              <w:numPr>
                <w:ilvl w:val="0"/>
                <w:numId w:val="5"/>
              </w:numPr>
              <w:rPr>
                <w:rFonts w:ascii="Aptos" w:hAnsi="Aptos"/>
                <w:b/>
                <w:bCs/>
                <w:sz w:val="22"/>
                <w:szCs w:val="22"/>
              </w:rPr>
            </w:pPr>
            <w:r w:rsidRPr="0028058B">
              <w:rPr>
                <w:rFonts w:ascii="Aptos" w:hAnsi="Aptos"/>
                <w:b/>
                <w:bCs/>
                <w:sz w:val="22"/>
                <w:szCs w:val="22"/>
              </w:rPr>
              <w:t>Jäätmehoolduse infrastruktuuri arendamine ja haldamine</w:t>
            </w:r>
          </w:p>
        </w:tc>
      </w:tr>
      <w:tr w:rsidR="00CA1F3A" w:rsidRPr="00365226" w14:paraId="1783CF36" w14:textId="77777777" w:rsidTr="00923F87">
        <w:tc>
          <w:tcPr>
            <w:tcW w:w="5807" w:type="dxa"/>
            <w:shd w:val="clear" w:color="auto" w:fill="FFFFFF" w:themeFill="background1"/>
          </w:tcPr>
          <w:p w14:paraId="4ED756D1" w14:textId="77777777" w:rsidR="00CA1F3A" w:rsidRPr="0028058B" w:rsidRDefault="00CA1F3A" w:rsidP="007B4A08">
            <w:pPr>
              <w:rPr>
                <w:rFonts w:ascii="Aptos" w:hAnsi="Aptos"/>
                <w:sz w:val="22"/>
                <w:szCs w:val="22"/>
              </w:rPr>
            </w:pPr>
            <w:r w:rsidRPr="0028058B">
              <w:rPr>
                <w:rFonts w:ascii="Aptos" w:hAnsi="Aptos"/>
                <w:sz w:val="22"/>
                <w:szCs w:val="22"/>
              </w:rPr>
              <w:t>Pakendikonteinerite asukohtade võrgustiku laiendamine.</w:t>
            </w:r>
          </w:p>
        </w:tc>
        <w:tc>
          <w:tcPr>
            <w:tcW w:w="3209" w:type="dxa"/>
            <w:shd w:val="clear" w:color="auto" w:fill="FFFFFF" w:themeFill="background1"/>
          </w:tcPr>
          <w:p w14:paraId="362A802B" w14:textId="3C877064" w:rsidR="00CA1F3A" w:rsidRPr="0028058B" w:rsidRDefault="00EF3F5C" w:rsidP="007B4A08">
            <w:pPr>
              <w:rPr>
                <w:rFonts w:ascii="Aptos" w:hAnsi="Aptos"/>
                <w:sz w:val="22"/>
                <w:szCs w:val="22"/>
              </w:rPr>
            </w:pPr>
            <w:r>
              <w:rPr>
                <w:rFonts w:ascii="Aptos" w:hAnsi="Aptos"/>
                <w:sz w:val="22"/>
                <w:szCs w:val="22"/>
              </w:rPr>
              <w:t xml:space="preserve">Võrgustikku on vastavalt vajadusele laiendatud ja optimeeritud. </w:t>
            </w:r>
          </w:p>
        </w:tc>
      </w:tr>
      <w:tr w:rsidR="00CA1F3A" w:rsidRPr="00365226" w14:paraId="21DE0F0C" w14:textId="77777777" w:rsidTr="00923F87">
        <w:tc>
          <w:tcPr>
            <w:tcW w:w="5807" w:type="dxa"/>
            <w:shd w:val="clear" w:color="auto" w:fill="FFFFFF" w:themeFill="background1"/>
          </w:tcPr>
          <w:p w14:paraId="36B0F913" w14:textId="77777777" w:rsidR="00CA1F3A" w:rsidRPr="0028058B" w:rsidRDefault="00CA1F3A" w:rsidP="007B4A08">
            <w:pPr>
              <w:rPr>
                <w:rFonts w:ascii="Aptos" w:hAnsi="Aptos"/>
                <w:sz w:val="22"/>
                <w:szCs w:val="22"/>
              </w:rPr>
            </w:pPr>
            <w:r w:rsidRPr="0028058B">
              <w:rPr>
                <w:rFonts w:ascii="Aptos" w:hAnsi="Aptos"/>
                <w:sz w:val="22"/>
                <w:szCs w:val="22"/>
              </w:rPr>
              <w:t>Taaskasutus- ja korduskasutuskeskuste rajamine või vastavate tegevuse toetamine.</w:t>
            </w:r>
          </w:p>
        </w:tc>
        <w:tc>
          <w:tcPr>
            <w:tcW w:w="3209" w:type="dxa"/>
            <w:shd w:val="clear" w:color="auto" w:fill="FFFFFF" w:themeFill="background1"/>
          </w:tcPr>
          <w:p w14:paraId="3E50190E" w14:textId="1CE93E61" w:rsidR="00EF3F5C" w:rsidRPr="0028058B" w:rsidRDefault="00EF3F5C" w:rsidP="007B4A08">
            <w:pPr>
              <w:rPr>
                <w:rFonts w:ascii="Aptos" w:hAnsi="Aptos"/>
                <w:sz w:val="22"/>
                <w:szCs w:val="22"/>
              </w:rPr>
            </w:pPr>
            <w:r>
              <w:rPr>
                <w:rFonts w:ascii="Aptos" w:hAnsi="Aptos"/>
                <w:sz w:val="22"/>
                <w:szCs w:val="22"/>
              </w:rPr>
              <w:t>Teostamata</w:t>
            </w:r>
            <w:r w:rsidR="00923F87">
              <w:rPr>
                <w:rFonts w:ascii="Aptos" w:hAnsi="Aptos"/>
                <w:sz w:val="22"/>
                <w:szCs w:val="22"/>
              </w:rPr>
              <w:t>.</w:t>
            </w:r>
          </w:p>
        </w:tc>
      </w:tr>
      <w:tr w:rsidR="00CA1F3A" w:rsidRPr="00365226" w14:paraId="535D4E7E" w14:textId="77777777" w:rsidTr="00923F87">
        <w:tc>
          <w:tcPr>
            <w:tcW w:w="5807" w:type="dxa"/>
            <w:shd w:val="clear" w:color="auto" w:fill="FFFFFF" w:themeFill="background1"/>
          </w:tcPr>
          <w:p w14:paraId="5EF3F47B" w14:textId="77777777" w:rsidR="00CA1F3A" w:rsidRPr="0028058B" w:rsidRDefault="00CA1F3A" w:rsidP="007B4A08">
            <w:pPr>
              <w:rPr>
                <w:rFonts w:ascii="Aptos" w:hAnsi="Aptos"/>
                <w:sz w:val="22"/>
                <w:szCs w:val="22"/>
              </w:rPr>
            </w:pPr>
            <w:r w:rsidRPr="0028058B">
              <w:rPr>
                <w:rFonts w:ascii="Aptos" w:hAnsi="Aptos"/>
                <w:sz w:val="22"/>
                <w:szCs w:val="22"/>
              </w:rPr>
              <w:t>Paberi- ja kartongijäätmete üleandmisvõimaluste laiendamine väikeelamute piirkondades ja kaubanduskeskuste juures.</w:t>
            </w:r>
          </w:p>
        </w:tc>
        <w:tc>
          <w:tcPr>
            <w:tcW w:w="3209" w:type="dxa"/>
            <w:shd w:val="clear" w:color="auto" w:fill="FFFFFF" w:themeFill="background1"/>
          </w:tcPr>
          <w:p w14:paraId="4FF70A91" w14:textId="5A1D8CAE" w:rsidR="00CA1F3A" w:rsidRPr="0028058B" w:rsidRDefault="00EF3F5C" w:rsidP="007B4A08">
            <w:pPr>
              <w:rPr>
                <w:rFonts w:ascii="Aptos" w:hAnsi="Aptos"/>
                <w:sz w:val="22"/>
                <w:szCs w:val="22"/>
              </w:rPr>
            </w:pPr>
            <w:r>
              <w:rPr>
                <w:rFonts w:ascii="Aptos" w:hAnsi="Aptos"/>
                <w:sz w:val="22"/>
                <w:szCs w:val="22"/>
              </w:rPr>
              <w:t>Võrgustikku on vastavalt vajadusele laiendatud ja optimeeritud.</w:t>
            </w:r>
          </w:p>
        </w:tc>
      </w:tr>
      <w:tr w:rsidR="00CA1F3A" w:rsidRPr="00365226" w14:paraId="07C6AD11" w14:textId="77777777" w:rsidTr="00923F87">
        <w:tc>
          <w:tcPr>
            <w:tcW w:w="5807" w:type="dxa"/>
            <w:shd w:val="clear" w:color="auto" w:fill="FFFFFF" w:themeFill="background1"/>
          </w:tcPr>
          <w:p w14:paraId="3D990E3E" w14:textId="77777777" w:rsidR="00CA1F3A" w:rsidRPr="0028058B" w:rsidRDefault="00CA1F3A" w:rsidP="007B4A08">
            <w:pPr>
              <w:rPr>
                <w:rFonts w:ascii="Aptos" w:hAnsi="Aptos"/>
                <w:sz w:val="22"/>
                <w:szCs w:val="22"/>
              </w:rPr>
            </w:pPr>
            <w:r w:rsidRPr="0028058B">
              <w:rPr>
                <w:rFonts w:ascii="Aptos" w:hAnsi="Aptos"/>
                <w:sz w:val="22"/>
                <w:szCs w:val="22"/>
              </w:rPr>
              <w:t xml:space="preserve">Ohtlike jäätmete, probleemtoodete, elektri- ja elektroonikajäätmete kogumisringide ning teavituskampaaniate jätkamine. </w:t>
            </w:r>
          </w:p>
        </w:tc>
        <w:tc>
          <w:tcPr>
            <w:tcW w:w="3209" w:type="dxa"/>
            <w:shd w:val="clear" w:color="auto" w:fill="FFFFFF" w:themeFill="background1"/>
          </w:tcPr>
          <w:p w14:paraId="33C42B87" w14:textId="56EA6EE1" w:rsidR="00CA1F3A" w:rsidRPr="0028058B" w:rsidRDefault="00EF3F5C" w:rsidP="00EF3F5C">
            <w:pPr>
              <w:rPr>
                <w:rFonts w:ascii="Aptos" w:hAnsi="Aptos"/>
                <w:sz w:val="22"/>
                <w:szCs w:val="22"/>
              </w:rPr>
            </w:pPr>
            <w:r w:rsidRPr="00EF3F5C">
              <w:rPr>
                <w:rFonts w:ascii="Aptos" w:hAnsi="Aptos"/>
                <w:sz w:val="22"/>
                <w:szCs w:val="22"/>
              </w:rPr>
              <w:t>Eterniiti on valla jäätmejaamades tasuta vastu võetud. Teiste ohtlike jäätmete ja</w:t>
            </w:r>
            <w:r>
              <w:rPr>
                <w:rFonts w:ascii="Aptos" w:hAnsi="Aptos"/>
                <w:sz w:val="22"/>
                <w:szCs w:val="22"/>
              </w:rPr>
              <w:t xml:space="preserve"> </w:t>
            </w:r>
            <w:r w:rsidRPr="00EF3F5C">
              <w:rPr>
                <w:rFonts w:ascii="Aptos" w:hAnsi="Aptos"/>
                <w:kern w:val="0"/>
                <w:sz w:val="22"/>
                <w:szCs w:val="22"/>
                <w14:ligatures w14:val="none"/>
              </w:rPr>
              <w:t>elektroonikajäätmete vastuvõtt on toimunud jäätmejaamades,</w:t>
            </w:r>
            <w:r>
              <w:rPr>
                <w:rFonts w:ascii="Aptos" w:hAnsi="Aptos"/>
                <w:kern w:val="0"/>
                <w:sz w:val="22"/>
                <w:szCs w:val="22"/>
                <w14:ligatures w14:val="none"/>
              </w:rPr>
              <w:t xml:space="preserve"> </w:t>
            </w:r>
            <w:r w:rsidRPr="00EF3F5C">
              <w:rPr>
                <w:rFonts w:ascii="Aptos" w:hAnsi="Aptos"/>
                <w:kern w:val="0"/>
                <w:sz w:val="22"/>
                <w:szCs w:val="22"/>
                <w14:ligatures w14:val="none"/>
              </w:rPr>
              <w:t>kogumisringide järele pole vajadust olnud.</w:t>
            </w:r>
          </w:p>
        </w:tc>
      </w:tr>
      <w:tr w:rsidR="00CA1F3A" w:rsidRPr="00365226" w14:paraId="68BCCCB6" w14:textId="77777777" w:rsidTr="00923F87">
        <w:tc>
          <w:tcPr>
            <w:tcW w:w="5807" w:type="dxa"/>
            <w:shd w:val="clear" w:color="auto" w:fill="FFFFFF" w:themeFill="background1"/>
          </w:tcPr>
          <w:p w14:paraId="6BEA228A" w14:textId="77777777" w:rsidR="00CA1F3A" w:rsidRPr="0028058B" w:rsidRDefault="00CA1F3A" w:rsidP="007B4A08">
            <w:pPr>
              <w:rPr>
                <w:rFonts w:ascii="Aptos" w:hAnsi="Aptos"/>
                <w:sz w:val="22"/>
                <w:szCs w:val="22"/>
              </w:rPr>
            </w:pPr>
            <w:r w:rsidRPr="0028058B">
              <w:rPr>
                <w:rFonts w:ascii="Aptos" w:hAnsi="Aptos"/>
                <w:sz w:val="22"/>
                <w:szCs w:val="22"/>
              </w:rPr>
              <w:t>Jäätmejaamade haldamine ja korrastamine.</w:t>
            </w:r>
          </w:p>
        </w:tc>
        <w:tc>
          <w:tcPr>
            <w:tcW w:w="3209" w:type="dxa"/>
            <w:shd w:val="clear" w:color="auto" w:fill="FFFFFF" w:themeFill="background1"/>
          </w:tcPr>
          <w:p w14:paraId="103BFF46" w14:textId="7B10022C" w:rsidR="00CA1F3A" w:rsidRPr="0028058B" w:rsidRDefault="00EF3F5C" w:rsidP="007B4A08">
            <w:pPr>
              <w:rPr>
                <w:rFonts w:ascii="Aptos" w:hAnsi="Aptos"/>
                <w:sz w:val="22"/>
                <w:szCs w:val="22"/>
              </w:rPr>
            </w:pPr>
            <w:r>
              <w:rPr>
                <w:rFonts w:ascii="Aptos" w:hAnsi="Aptos"/>
                <w:sz w:val="22"/>
                <w:szCs w:val="22"/>
              </w:rPr>
              <w:t>Teostamisel pidevalt</w:t>
            </w:r>
            <w:r w:rsidR="00923F87">
              <w:rPr>
                <w:rFonts w:ascii="Aptos" w:hAnsi="Aptos"/>
                <w:sz w:val="22"/>
                <w:szCs w:val="22"/>
              </w:rPr>
              <w:t xml:space="preserve">, vastavalt võimalustele on soetatud juurde inventari. </w:t>
            </w:r>
          </w:p>
        </w:tc>
      </w:tr>
      <w:tr w:rsidR="00CA1F3A" w:rsidRPr="00365226" w14:paraId="33048BAB" w14:textId="77777777" w:rsidTr="00923F87">
        <w:tc>
          <w:tcPr>
            <w:tcW w:w="5807" w:type="dxa"/>
            <w:shd w:val="clear" w:color="auto" w:fill="FFFFFF" w:themeFill="background1"/>
          </w:tcPr>
          <w:p w14:paraId="2E06495F" w14:textId="77777777" w:rsidR="00CA1F3A" w:rsidRPr="0028058B" w:rsidRDefault="00CA1F3A" w:rsidP="007B4A08">
            <w:pPr>
              <w:rPr>
                <w:rFonts w:ascii="Aptos" w:hAnsi="Aptos"/>
                <w:sz w:val="22"/>
                <w:szCs w:val="22"/>
              </w:rPr>
            </w:pPr>
            <w:r w:rsidRPr="0028058B">
              <w:rPr>
                <w:rFonts w:ascii="Aptos" w:hAnsi="Aptos"/>
                <w:sz w:val="22"/>
                <w:szCs w:val="22"/>
              </w:rPr>
              <w:t>Kanepi jäätmejaama rajamine.</w:t>
            </w:r>
          </w:p>
        </w:tc>
        <w:tc>
          <w:tcPr>
            <w:tcW w:w="3209" w:type="dxa"/>
            <w:shd w:val="clear" w:color="auto" w:fill="FFFFFF" w:themeFill="background1"/>
          </w:tcPr>
          <w:p w14:paraId="42398087" w14:textId="31473649" w:rsidR="00CA1F3A" w:rsidRPr="0028058B" w:rsidRDefault="00923F87" w:rsidP="007B4A08">
            <w:pPr>
              <w:rPr>
                <w:rFonts w:ascii="Aptos" w:hAnsi="Aptos"/>
                <w:sz w:val="22"/>
                <w:szCs w:val="22"/>
              </w:rPr>
            </w:pPr>
            <w:r>
              <w:rPr>
                <w:rFonts w:ascii="Aptos" w:hAnsi="Aptos"/>
                <w:sz w:val="22"/>
                <w:szCs w:val="22"/>
              </w:rPr>
              <w:t>Teostatud.</w:t>
            </w:r>
          </w:p>
        </w:tc>
      </w:tr>
      <w:tr w:rsidR="00CA1F3A" w:rsidRPr="00365226" w14:paraId="22302B13" w14:textId="77777777" w:rsidTr="00923F87">
        <w:tc>
          <w:tcPr>
            <w:tcW w:w="5807" w:type="dxa"/>
            <w:shd w:val="clear" w:color="auto" w:fill="FFFFFF" w:themeFill="background1"/>
          </w:tcPr>
          <w:p w14:paraId="506EE3AE" w14:textId="77777777" w:rsidR="00CA1F3A" w:rsidRPr="0028058B" w:rsidRDefault="00CA1F3A" w:rsidP="007B4A08">
            <w:pPr>
              <w:rPr>
                <w:rFonts w:ascii="Aptos" w:hAnsi="Aptos"/>
                <w:sz w:val="22"/>
                <w:szCs w:val="22"/>
              </w:rPr>
            </w:pPr>
            <w:r w:rsidRPr="0028058B">
              <w:rPr>
                <w:rFonts w:ascii="Aptos" w:hAnsi="Aptos"/>
                <w:sz w:val="22"/>
                <w:szCs w:val="22"/>
              </w:rPr>
              <w:t xml:space="preserve">Jäätmejaamadesse vajaliku inventari ja seadmete soetamine. </w:t>
            </w:r>
          </w:p>
        </w:tc>
        <w:tc>
          <w:tcPr>
            <w:tcW w:w="3209" w:type="dxa"/>
            <w:shd w:val="clear" w:color="auto" w:fill="FFFFFF" w:themeFill="background1"/>
          </w:tcPr>
          <w:p w14:paraId="49216BC4" w14:textId="13991098" w:rsidR="00CA1F3A" w:rsidRPr="0028058B" w:rsidRDefault="00923F87" w:rsidP="007B4A08">
            <w:pPr>
              <w:rPr>
                <w:rFonts w:ascii="Aptos" w:hAnsi="Aptos"/>
                <w:sz w:val="22"/>
                <w:szCs w:val="22"/>
              </w:rPr>
            </w:pPr>
            <w:r>
              <w:rPr>
                <w:rFonts w:ascii="Aptos" w:hAnsi="Aptos"/>
                <w:sz w:val="22"/>
                <w:szCs w:val="22"/>
              </w:rPr>
              <w:t xml:space="preserve">Vastavalt võimalustele on toimunud inventari soetamine. </w:t>
            </w:r>
          </w:p>
        </w:tc>
      </w:tr>
      <w:tr w:rsidR="00CA1F3A" w:rsidRPr="00365226" w14:paraId="2EAEDF52" w14:textId="77777777" w:rsidTr="00923F87">
        <w:tc>
          <w:tcPr>
            <w:tcW w:w="5807" w:type="dxa"/>
            <w:shd w:val="clear" w:color="auto" w:fill="FFFFFF" w:themeFill="background1"/>
          </w:tcPr>
          <w:p w14:paraId="2CF14ED2" w14:textId="77777777" w:rsidR="00CA1F3A" w:rsidRPr="0028058B" w:rsidRDefault="00CA1F3A" w:rsidP="007B4A08">
            <w:pPr>
              <w:rPr>
                <w:rFonts w:ascii="Aptos" w:hAnsi="Aptos"/>
                <w:sz w:val="22"/>
                <w:szCs w:val="22"/>
              </w:rPr>
            </w:pPr>
            <w:r w:rsidRPr="0028058B">
              <w:rPr>
                <w:rFonts w:ascii="Aptos" w:hAnsi="Aptos"/>
                <w:sz w:val="22"/>
                <w:szCs w:val="22"/>
              </w:rPr>
              <w:t>Biolagunevate jäätmete kompostimisplatside rajamine.</w:t>
            </w:r>
          </w:p>
        </w:tc>
        <w:tc>
          <w:tcPr>
            <w:tcW w:w="3209" w:type="dxa"/>
            <w:shd w:val="clear" w:color="auto" w:fill="FFFFFF" w:themeFill="background1"/>
          </w:tcPr>
          <w:p w14:paraId="40699CBD" w14:textId="265EC646" w:rsidR="00CA1F3A" w:rsidRPr="0028058B" w:rsidRDefault="00923F87" w:rsidP="007B4A08">
            <w:pPr>
              <w:rPr>
                <w:rFonts w:ascii="Aptos" w:hAnsi="Aptos"/>
                <w:sz w:val="22"/>
                <w:szCs w:val="22"/>
              </w:rPr>
            </w:pPr>
            <w:r>
              <w:rPr>
                <w:rFonts w:ascii="Aptos" w:hAnsi="Aptos"/>
                <w:sz w:val="22"/>
                <w:szCs w:val="22"/>
              </w:rPr>
              <w:t>Teostamata.</w:t>
            </w:r>
          </w:p>
        </w:tc>
      </w:tr>
      <w:tr w:rsidR="00CA1F3A" w:rsidRPr="00365226" w14:paraId="765BF88D" w14:textId="77777777" w:rsidTr="00923F87">
        <w:tc>
          <w:tcPr>
            <w:tcW w:w="5807" w:type="dxa"/>
            <w:shd w:val="clear" w:color="auto" w:fill="FFFFFF" w:themeFill="background1"/>
          </w:tcPr>
          <w:p w14:paraId="05BA0C68" w14:textId="77777777" w:rsidR="00CA1F3A" w:rsidRPr="0028058B" w:rsidRDefault="00CA1F3A" w:rsidP="007B4A08">
            <w:pPr>
              <w:rPr>
                <w:rFonts w:ascii="Aptos" w:hAnsi="Aptos"/>
                <w:sz w:val="22"/>
                <w:szCs w:val="22"/>
              </w:rPr>
            </w:pPr>
            <w:r w:rsidRPr="0028058B">
              <w:rPr>
                <w:rFonts w:ascii="Aptos" w:hAnsi="Aptos"/>
                <w:sz w:val="22"/>
                <w:szCs w:val="22"/>
              </w:rPr>
              <w:t>Haljastusjäätmete (sh kalmistu jäätmed) käitlemiseks vajaliku inventari ja seadmete hankimine.</w:t>
            </w:r>
          </w:p>
        </w:tc>
        <w:tc>
          <w:tcPr>
            <w:tcW w:w="3209" w:type="dxa"/>
            <w:shd w:val="clear" w:color="auto" w:fill="FFFFFF" w:themeFill="background1"/>
          </w:tcPr>
          <w:p w14:paraId="4D7AAD6C" w14:textId="71DF54E4" w:rsidR="00CA1F3A" w:rsidRPr="0028058B" w:rsidRDefault="00923F87" w:rsidP="007B4A08">
            <w:pPr>
              <w:rPr>
                <w:rFonts w:ascii="Aptos" w:hAnsi="Aptos"/>
                <w:sz w:val="22"/>
                <w:szCs w:val="22"/>
              </w:rPr>
            </w:pPr>
            <w:r>
              <w:rPr>
                <w:rFonts w:ascii="Aptos" w:hAnsi="Aptos"/>
                <w:sz w:val="22"/>
                <w:szCs w:val="22"/>
              </w:rPr>
              <w:t xml:space="preserve">Soetatud vastavad </w:t>
            </w:r>
            <w:proofErr w:type="spellStart"/>
            <w:r>
              <w:rPr>
                <w:rFonts w:ascii="Aptos" w:hAnsi="Aptos"/>
                <w:sz w:val="22"/>
                <w:szCs w:val="22"/>
              </w:rPr>
              <w:t>multilift</w:t>
            </w:r>
            <w:proofErr w:type="spellEnd"/>
            <w:r>
              <w:rPr>
                <w:rFonts w:ascii="Aptos" w:hAnsi="Aptos"/>
                <w:sz w:val="22"/>
                <w:szCs w:val="22"/>
              </w:rPr>
              <w:t xml:space="preserve">-konteinerid. </w:t>
            </w:r>
          </w:p>
        </w:tc>
      </w:tr>
      <w:tr w:rsidR="00CA1F3A" w:rsidRPr="00365226" w14:paraId="05B43A8C" w14:textId="77777777" w:rsidTr="00923F87">
        <w:tc>
          <w:tcPr>
            <w:tcW w:w="5807" w:type="dxa"/>
            <w:shd w:val="clear" w:color="auto" w:fill="FFFFFF" w:themeFill="background1"/>
          </w:tcPr>
          <w:p w14:paraId="415B1DC7" w14:textId="77777777" w:rsidR="00CA1F3A" w:rsidRPr="0028058B" w:rsidRDefault="00CA1F3A" w:rsidP="007B4A08">
            <w:pPr>
              <w:rPr>
                <w:rFonts w:ascii="Aptos" w:hAnsi="Aptos"/>
                <w:sz w:val="22"/>
                <w:szCs w:val="22"/>
              </w:rPr>
            </w:pPr>
            <w:r w:rsidRPr="0028058B">
              <w:rPr>
                <w:rFonts w:ascii="Aptos" w:hAnsi="Aptos"/>
                <w:sz w:val="22"/>
                <w:szCs w:val="22"/>
              </w:rPr>
              <w:t>Haljastusjäätmete kogumisringide korraldamine sügis-ja kevadhooaegadel kohtades, kus tekib rohkelt aia- ja haljastusjäätmeid.</w:t>
            </w:r>
          </w:p>
        </w:tc>
        <w:tc>
          <w:tcPr>
            <w:tcW w:w="3209" w:type="dxa"/>
            <w:shd w:val="clear" w:color="auto" w:fill="FFFFFF" w:themeFill="background1"/>
          </w:tcPr>
          <w:p w14:paraId="5F922C24" w14:textId="41B88527" w:rsidR="00CA1F3A" w:rsidRPr="0028058B" w:rsidRDefault="00923F87" w:rsidP="007B4A08">
            <w:pPr>
              <w:rPr>
                <w:rFonts w:ascii="Aptos" w:hAnsi="Aptos"/>
                <w:sz w:val="22"/>
                <w:szCs w:val="22"/>
              </w:rPr>
            </w:pPr>
            <w:r>
              <w:rPr>
                <w:rFonts w:ascii="Aptos" w:hAnsi="Aptos"/>
                <w:sz w:val="22"/>
                <w:szCs w:val="22"/>
              </w:rPr>
              <w:t xml:space="preserve">Ei ole teostatud. Lehtede üleandmisevõimalus on ainult Kanepi tiheasustusalal. </w:t>
            </w:r>
          </w:p>
        </w:tc>
      </w:tr>
      <w:tr w:rsidR="00CA1F3A" w:rsidRPr="00365226" w14:paraId="43ED692D" w14:textId="77777777" w:rsidTr="00923F87">
        <w:tc>
          <w:tcPr>
            <w:tcW w:w="5807" w:type="dxa"/>
            <w:shd w:val="clear" w:color="auto" w:fill="FFFFFF" w:themeFill="background1"/>
          </w:tcPr>
          <w:p w14:paraId="6E36BBB0" w14:textId="77777777" w:rsidR="00CA1F3A" w:rsidRPr="0028058B" w:rsidRDefault="00CA1F3A" w:rsidP="007B4A08">
            <w:pPr>
              <w:rPr>
                <w:rFonts w:ascii="Aptos" w:hAnsi="Aptos"/>
                <w:sz w:val="22"/>
                <w:szCs w:val="22"/>
              </w:rPr>
            </w:pPr>
            <w:r w:rsidRPr="0028058B">
              <w:rPr>
                <w:rFonts w:ascii="Aptos" w:hAnsi="Aptos"/>
                <w:sz w:val="22"/>
                <w:szCs w:val="22"/>
              </w:rPr>
              <w:t>Korteriühistute ja avalike asutuste jäätmemajade propageerimine.</w:t>
            </w:r>
          </w:p>
        </w:tc>
        <w:tc>
          <w:tcPr>
            <w:tcW w:w="3209" w:type="dxa"/>
            <w:shd w:val="clear" w:color="auto" w:fill="FFFFFF" w:themeFill="background1"/>
          </w:tcPr>
          <w:p w14:paraId="44CB3CEF" w14:textId="44E823C6" w:rsidR="00CA1F3A" w:rsidRPr="0028058B" w:rsidRDefault="00923F87" w:rsidP="007B4A08">
            <w:pPr>
              <w:rPr>
                <w:rFonts w:ascii="Aptos" w:hAnsi="Aptos"/>
                <w:sz w:val="22"/>
                <w:szCs w:val="22"/>
              </w:rPr>
            </w:pPr>
            <w:r>
              <w:rPr>
                <w:rFonts w:ascii="Aptos" w:hAnsi="Aptos"/>
                <w:sz w:val="22"/>
                <w:szCs w:val="22"/>
              </w:rPr>
              <w:t xml:space="preserve">Eraldi teavituskampaaniaid pole korraldatud. </w:t>
            </w:r>
          </w:p>
        </w:tc>
      </w:tr>
      <w:tr w:rsidR="00CA1F3A" w:rsidRPr="00365226" w14:paraId="22FAF86D" w14:textId="77777777" w:rsidTr="00923F87">
        <w:tc>
          <w:tcPr>
            <w:tcW w:w="5807" w:type="dxa"/>
            <w:shd w:val="clear" w:color="auto" w:fill="FFFFFF" w:themeFill="background1"/>
          </w:tcPr>
          <w:p w14:paraId="05E8C0B6" w14:textId="77777777" w:rsidR="00CA1F3A" w:rsidRPr="0028058B" w:rsidRDefault="00CA1F3A" w:rsidP="007B4A08">
            <w:pPr>
              <w:rPr>
                <w:rFonts w:ascii="Aptos" w:hAnsi="Aptos"/>
                <w:sz w:val="22"/>
                <w:szCs w:val="22"/>
              </w:rPr>
            </w:pPr>
            <w:r w:rsidRPr="0028058B">
              <w:rPr>
                <w:rFonts w:ascii="Aptos" w:hAnsi="Aptos"/>
                <w:sz w:val="22"/>
                <w:szCs w:val="22"/>
              </w:rPr>
              <w:t xml:space="preserve">Jäätmete </w:t>
            </w:r>
            <w:proofErr w:type="spellStart"/>
            <w:r w:rsidRPr="0028058B">
              <w:rPr>
                <w:rFonts w:ascii="Aptos" w:hAnsi="Aptos"/>
                <w:sz w:val="22"/>
                <w:szCs w:val="22"/>
              </w:rPr>
              <w:t>kokkukandepunktide</w:t>
            </w:r>
            <w:proofErr w:type="spellEnd"/>
            <w:r w:rsidRPr="0028058B">
              <w:rPr>
                <w:rFonts w:ascii="Aptos" w:hAnsi="Aptos"/>
                <w:sz w:val="22"/>
                <w:szCs w:val="22"/>
              </w:rPr>
              <w:t xml:space="preserve"> ja -majade rajamine </w:t>
            </w:r>
            <w:proofErr w:type="spellStart"/>
            <w:r w:rsidRPr="0028058B">
              <w:rPr>
                <w:rFonts w:ascii="Aptos" w:hAnsi="Aptos"/>
                <w:sz w:val="22"/>
                <w:szCs w:val="22"/>
              </w:rPr>
              <w:t>väiksema-tesse</w:t>
            </w:r>
            <w:proofErr w:type="spellEnd"/>
            <w:r w:rsidRPr="0028058B">
              <w:rPr>
                <w:rFonts w:ascii="Aptos" w:hAnsi="Aptos"/>
                <w:sz w:val="22"/>
                <w:szCs w:val="22"/>
              </w:rPr>
              <w:t xml:space="preserve"> küladesse ja kaupluste juurde.</w:t>
            </w:r>
          </w:p>
        </w:tc>
        <w:tc>
          <w:tcPr>
            <w:tcW w:w="3209" w:type="dxa"/>
            <w:shd w:val="clear" w:color="auto" w:fill="FFFFFF" w:themeFill="background1"/>
          </w:tcPr>
          <w:p w14:paraId="4D35C608" w14:textId="57B0D7C2" w:rsidR="00CA1F3A" w:rsidRPr="0028058B" w:rsidRDefault="00923F87" w:rsidP="007B4A08">
            <w:pPr>
              <w:rPr>
                <w:rFonts w:ascii="Aptos" w:hAnsi="Aptos"/>
                <w:sz w:val="22"/>
                <w:szCs w:val="22"/>
              </w:rPr>
            </w:pPr>
            <w:r>
              <w:rPr>
                <w:rFonts w:ascii="Aptos" w:hAnsi="Aptos"/>
                <w:sz w:val="22"/>
                <w:szCs w:val="22"/>
              </w:rPr>
              <w:t xml:space="preserve">Valda on rajatud pakendijäätmete ja vanapaberi kogumispunkte. </w:t>
            </w:r>
          </w:p>
        </w:tc>
      </w:tr>
      <w:tr w:rsidR="00CA1F3A" w:rsidRPr="00365226" w14:paraId="5228A30B" w14:textId="77777777" w:rsidTr="00923F87">
        <w:tc>
          <w:tcPr>
            <w:tcW w:w="5807" w:type="dxa"/>
            <w:shd w:val="clear" w:color="auto" w:fill="FFFFFF" w:themeFill="background1"/>
          </w:tcPr>
          <w:p w14:paraId="11192712" w14:textId="77777777" w:rsidR="00CA1F3A" w:rsidRPr="0028058B" w:rsidRDefault="00CA1F3A" w:rsidP="007B4A08">
            <w:pPr>
              <w:rPr>
                <w:rFonts w:ascii="Aptos" w:hAnsi="Aptos"/>
                <w:sz w:val="22"/>
                <w:szCs w:val="22"/>
              </w:rPr>
            </w:pPr>
            <w:r w:rsidRPr="0028058B">
              <w:rPr>
                <w:rFonts w:ascii="Aptos" w:hAnsi="Aptos"/>
                <w:sz w:val="22"/>
                <w:szCs w:val="22"/>
              </w:rPr>
              <w:t>Süvakogumismahutite propageerimine (MOLOK tüüpi) korterelamute ja avalike asutuste juures.</w:t>
            </w:r>
          </w:p>
        </w:tc>
        <w:tc>
          <w:tcPr>
            <w:tcW w:w="3209" w:type="dxa"/>
            <w:shd w:val="clear" w:color="auto" w:fill="FFFFFF" w:themeFill="background1"/>
          </w:tcPr>
          <w:p w14:paraId="0CFC9D3B" w14:textId="71CEC100" w:rsidR="00CA1F3A" w:rsidRPr="0028058B" w:rsidRDefault="00923F87" w:rsidP="007B4A08">
            <w:pPr>
              <w:rPr>
                <w:rFonts w:ascii="Aptos" w:hAnsi="Aptos"/>
                <w:sz w:val="22"/>
                <w:szCs w:val="22"/>
              </w:rPr>
            </w:pPr>
            <w:r>
              <w:rPr>
                <w:rFonts w:ascii="Aptos" w:hAnsi="Aptos"/>
                <w:sz w:val="22"/>
                <w:szCs w:val="22"/>
              </w:rPr>
              <w:t xml:space="preserve">Süvakogumismahuteid ei ole valda paigaldatud. </w:t>
            </w:r>
          </w:p>
        </w:tc>
      </w:tr>
      <w:tr w:rsidR="00CA1F3A" w:rsidRPr="00365226" w14:paraId="384A41BB" w14:textId="77777777" w:rsidTr="0028058B">
        <w:trPr>
          <w:trHeight w:val="313"/>
        </w:trPr>
        <w:tc>
          <w:tcPr>
            <w:tcW w:w="9016" w:type="dxa"/>
            <w:gridSpan w:val="2"/>
            <w:shd w:val="clear" w:color="auto" w:fill="FFFFFF" w:themeFill="background1"/>
          </w:tcPr>
          <w:p w14:paraId="7C03C930" w14:textId="77777777" w:rsidR="00CA1F3A" w:rsidRPr="0028058B" w:rsidRDefault="00CA1F3A" w:rsidP="007B4A08">
            <w:pPr>
              <w:pStyle w:val="Loendilik"/>
              <w:numPr>
                <w:ilvl w:val="0"/>
                <w:numId w:val="5"/>
              </w:numPr>
              <w:rPr>
                <w:rFonts w:ascii="Aptos" w:hAnsi="Aptos"/>
                <w:b/>
                <w:bCs/>
                <w:sz w:val="22"/>
                <w:szCs w:val="22"/>
              </w:rPr>
            </w:pPr>
            <w:r w:rsidRPr="0028058B">
              <w:rPr>
                <w:rFonts w:ascii="Aptos" w:hAnsi="Aptos"/>
                <w:b/>
                <w:bCs/>
                <w:sz w:val="22"/>
                <w:szCs w:val="22"/>
              </w:rPr>
              <w:lastRenderedPageBreak/>
              <w:t>Järelevalve ja jäätmehoolduse suunamine</w:t>
            </w:r>
          </w:p>
        </w:tc>
      </w:tr>
      <w:tr w:rsidR="00CA1F3A" w:rsidRPr="00365226" w14:paraId="79E134B3" w14:textId="77777777" w:rsidTr="00923F87">
        <w:tc>
          <w:tcPr>
            <w:tcW w:w="5807" w:type="dxa"/>
            <w:shd w:val="clear" w:color="auto" w:fill="FFFFFF" w:themeFill="background1"/>
          </w:tcPr>
          <w:p w14:paraId="13C87030" w14:textId="77777777" w:rsidR="00CA1F3A" w:rsidRPr="0028058B" w:rsidRDefault="00CA1F3A" w:rsidP="007B4A08">
            <w:pPr>
              <w:rPr>
                <w:rFonts w:ascii="Aptos" w:hAnsi="Aptos"/>
                <w:sz w:val="22"/>
                <w:szCs w:val="22"/>
              </w:rPr>
            </w:pPr>
            <w:r w:rsidRPr="0028058B">
              <w:rPr>
                <w:rFonts w:ascii="Aptos" w:hAnsi="Aptos"/>
                <w:sz w:val="22"/>
                <w:szCs w:val="22"/>
              </w:rPr>
              <w:t>Jäätmevaldajate registri pidamine ja regulaarne andmevahetus vedajaga.</w:t>
            </w:r>
          </w:p>
        </w:tc>
        <w:tc>
          <w:tcPr>
            <w:tcW w:w="3209" w:type="dxa"/>
            <w:shd w:val="clear" w:color="auto" w:fill="FFFFFF" w:themeFill="background1"/>
          </w:tcPr>
          <w:p w14:paraId="0B849F55" w14:textId="51C1C0A5" w:rsidR="00CA1F3A" w:rsidRPr="0028058B" w:rsidRDefault="00923F87" w:rsidP="007B4A08">
            <w:pPr>
              <w:rPr>
                <w:rFonts w:ascii="Aptos" w:hAnsi="Aptos"/>
                <w:sz w:val="22"/>
                <w:szCs w:val="22"/>
              </w:rPr>
            </w:pPr>
            <w:r>
              <w:rPr>
                <w:rFonts w:ascii="Aptos" w:hAnsi="Aptos"/>
                <w:sz w:val="22"/>
                <w:szCs w:val="22"/>
              </w:rPr>
              <w:t xml:space="preserve">Olemas on jäätmevaldajate register EVALD ja toimub regulaarne andmevahetus jäätmevedajaga. </w:t>
            </w:r>
          </w:p>
        </w:tc>
      </w:tr>
      <w:tr w:rsidR="00CA1F3A" w:rsidRPr="00365226" w14:paraId="7B10F806" w14:textId="77777777" w:rsidTr="00923F87">
        <w:tc>
          <w:tcPr>
            <w:tcW w:w="5807" w:type="dxa"/>
            <w:shd w:val="clear" w:color="auto" w:fill="FFFFFF" w:themeFill="background1"/>
          </w:tcPr>
          <w:p w14:paraId="4FAFB967" w14:textId="77777777" w:rsidR="00CA1F3A" w:rsidRPr="0028058B" w:rsidRDefault="00CA1F3A" w:rsidP="007B4A08">
            <w:pPr>
              <w:rPr>
                <w:rFonts w:ascii="Aptos" w:hAnsi="Aptos"/>
                <w:sz w:val="22"/>
                <w:szCs w:val="22"/>
              </w:rPr>
            </w:pPr>
            <w:r w:rsidRPr="0028058B">
              <w:rPr>
                <w:rFonts w:ascii="Aptos" w:hAnsi="Aptos"/>
                <w:sz w:val="22"/>
                <w:szCs w:val="22"/>
              </w:rPr>
              <w:t>Andmete kogumine ja süstematiseerimine.</w:t>
            </w:r>
          </w:p>
        </w:tc>
        <w:tc>
          <w:tcPr>
            <w:tcW w:w="3209" w:type="dxa"/>
            <w:shd w:val="clear" w:color="auto" w:fill="FFFFFF" w:themeFill="background1"/>
          </w:tcPr>
          <w:p w14:paraId="2368805B" w14:textId="2B01D367" w:rsidR="00CA1F3A" w:rsidRPr="00923F87" w:rsidRDefault="00923F87" w:rsidP="007B4A08">
            <w:pPr>
              <w:rPr>
                <w:rFonts w:ascii="Aptos" w:hAnsi="Aptos"/>
                <w:sz w:val="22"/>
                <w:szCs w:val="22"/>
              </w:rPr>
            </w:pPr>
            <w:r w:rsidRPr="00923F87">
              <w:rPr>
                <w:rFonts w:ascii="Aptos" w:hAnsi="Aptos"/>
                <w:sz w:val="22"/>
                <w:szCs w:val="22"/>
              </w:rPr>
              <w:t xml:space="preserve">Toimub pidev EVALD registri uuendamine ja andmete süstematiseerimine. </w:t>
            </w:r>
          </w:p>
        </w:tc>
      </w:tr>
      <w:tr w:rsidR="00CA1F3A" w:rsidRPr="00365226" w14:paraId="664A5EC8" w14:textId="77777777" w:rsidTr="00923F87">
        <w:tc>
          <w:tcPr>
            <w:tcW w:w="5807" w:type="dxa"/>
            <w:shd w:val="clear" w:color="auto" w:fill="FFFFFF" w:themeFill="background1"/>
          </w:tcPr>
          <w:p w14:paraId="5507FDA2" w14:textId="77777777" w:rsidR="00CA1F3A" w:rsidRPr="0028058B" w:rsidRDefault="00CA1F3A" w:rsidP="007B4A08">
            <w:pPr>
              <w:rPr>
                <w:rFonts w:ascii="Aptos" w:hAnsi="Aptos"/>
                <w:sz w:val="22"/>
                <w:szCs w:val="22"/>
              </w:rPr>
            </w:pPr>
            <w:r w:rsidRPr="0028058B">
              <w:rPr>
                <w:rFonts w:ascii="Aptos" w:hAnsi="Aptos"/>
                <w:sz w:val="22"/>
                <w:szCs w:val="22"/>
              </w:rPr>
              <w:t>Ühise* väärteomenetleja ja jäätmehooldusega tegeleva inimese palkamine. * vajadusel ka eraldi oma süsteemi säilitamiseks.</w:t>
            </w:r>
          </w:p>
        </w:tc>
        <w:tc>
          <w:tcPr>
            <w:tcW w:w="3209" w:type="dxa"/>
            <w:shd w:val="clear" w:color="auto" w:fill="FFFFFF" w:themeFill="background1"/>
          </w:tcPr>
          <w:p w14:paraId="2E9A08A5" w14:textId="674A47AF" w:rsidR="00CA1F3A" w:rsidRPr="00923F87" w:rsidRDefault="00923F87" w:rsidP="007B4A08">
            <w:pPr>
              <w:rPr>
                <w:rFonts w:ascii="Aptos" w:hAnsi="Aptos"/>
                <w:sz w:val="22"/>
                <w:szCs w:val="22"/>
              </w:rPr>
            </w:pPr>
            <w:r w:rsidRPr="00923F87">
              <w:rPr>
                <w:rFonts w:ascii="Aptos" w:hAnsi="Aptos"/>
                <w:sz w:val="22"/>
                <w:szCs w:val="22"/>
              </w:rPr>
              <w:t>Teostamata.</w:t>
            </w:r>
          </w:p>
        </w:tc>
      </w:tr>
      <w:tr w:rsidR="00CA1F3A" w:rsidRPr="00365226" w14:paraId="6FD0A808" w14:textId="77777777" w:rsidTr="00923F87">
        <w:tc>
          <w:tcPr>
            <w:tcW w:w="5807" w:type="dxa"/>
            <w:shd w:val="clear" w:color="auto" w:fill="FFFFFF" w:themeFill="background1"/>
          </w:tcPr>
          <w:p w14:paraId="4E230B60" w14:textId="77777777" w:rsidR="00CA1F3A" w:rsidRPr="0028058B" w:rsidRDefault="00CA1F3A" w:rsidP="007B4A08">
            <w:pPr>
              <w:rPr>
                <w:rFonts w:ascii="Aptos" w:hAnsi="Aptos"/>
                <w:sz w:val="22"/>
                <w:szCs w:val="22"/>
                <w:highlight w:val="yellow"/>
              </w:rPr>
            </w:pPr>
            <w:r w:rsidRPr="0028058B">
              <w:rPr>
                <w:rFonts w:ascii="Aptos" w:hAnsi="Aptos"/>
                <w:sz w:val="22"/>
                <w:szCs w:val="22"/>
              </w:rPr>
              <w:t>Väärteomenetluseks vajalike seadmete hankimine.</w:t>
            </w:r>
          </w:p>
        </w:tc>
        <w:tc>
          <w:tcPr>
            <w:tcW w:w="3209" w:type="dxa"/>
            <w:shd w:val="clear" w:color="auto" w:fill="FFFFFF" w:themeFill="background1"/>
          </w:tcPr>
          <w:p w14:paraId="31785138" w14:textId="0643BF8E" w:rsidR="00CA1F3A" w:rsidRPr="00923F87" w:rsidRDefault="00923F87" w:rsidP="007B4A08">
            <w:pPr>
              <w:rPr>
                <w:rFonts w:ascii="Aptos" w:hAnsi="Aptos"/>
                <w:sz w:val="22"/>
                <w:szCs w:val="22"/>
              </w:rPr>
            </w:pPr>
            <w:r w:rsidRPr="00923F87">
              <w:rPr>
                <w:rFonts w:ascii="Aptos" w:hAnsi="Aptos"/>
                <w:sz w:val="22"/>
                <w:szCs w:val="22"/>
              </w:rPr>
              <w:t xml:space="preserve">Teostamata. </w:t>
            </w:r>
          </w:p>
        </w:tc>
      </w:tr>
      <w:tr w:rsidR="00CA1F3A" w:rsidRPr="00365226" w14:paraId="4C352300" w14:textId="77777777" w:rsidTr="00923F87">
        <w:tc>
          <w:tcPr>
            <w:tcW w:w="5807" w:type="dxa"/>
            <w:shd w:val="clear" w:color="auto" w:fill="FFFFFF" w:themeFill="background1"/>
          </w:tcPr>
          <w:p w14:paraId="32CB412E" w14:textId="77777777" w:rsidR="00CA1F3A" w:rsidRPr="0028058B" w:rsidRDefault="00CA1F3A" w:rsidP="007B4A08">
            <w:pPr>
              <w:rPr>
                <w:rFonts w:ascii="Aptos" w:hAnsi="Aptos"/>
                <w:sz w:val="22"/>
                <w:szCs w:val="22"/>
              </w:rPr>
            </w:pPr>
            <w:r w:rsidRPr="0028058B">
              <w:rPr>
                <w:rFonts w:ascii="Aptos" w:hAnsi="Aptos"/>
                <w:sz w:val="22"/>
                <w:szCs w:val="22"/>
              </w:rPr>
              <w:t>Taas- ja korduskasutatava materjali kogumise tõhustamine.</w:t>
            </w:r>
          </w:p>
        </w:tc>
        <w:tc>
          <w:tcPr>
            <w:tcW w:w="3209" w:type="dxa"/>
            <w:shd w:val="clear" w:color="auto" w:fill="FFFFFF" w:themeFill="background1"/>
          </w:tcPr>
          <w:p w14:paraId="3A90485E" w14:textId="14BE27AE" w:rsidR="00CA1F3A" w:rsidRPr="00923F87" w:rsidRDefault="00923F87" w:rsidP="007B4A08">
            <w:pPr>
              <w:rPr>
                <w:rFonts w:ascii="Aptos" w:hAnsi="Aptos"/>
                <w:sz w:val="22"/>
                <w:szCs w:val="22"/>
              </w:rPr>
            </w:pPr>
            <w:r w:rsidRPr="00923F87">
              <w:rPr>
                <w:rFonts w:ascii="Aptos" w:hAnsi="Aptos"/>
                <w:sz w:val="22"/>
                <w:szCs w:val="22"/>
              </w:rPr>
              <w:t xml:space="preserve">2016. aasta hankel antud põhimõtet ei rakendatud. </w:t>
            </w:r>
          </w:p>
        </w:tc>
      </w:tr>
      <w:tr w:rsidR="00CA1F3A" w:rsidRPr="00365226" w14:paraId="544D6959" w14:textId="77777777" w:rsidTr="00923F87">
        <w:tc>
          <w:tcPr>
            <w:tcW w:w="5807" w:type="dxa"/>
            <w:shd w:val="clear" w:color="auto" w:fill="FFFFFF" w:themeFill="background1"/>
          </w:tcPr>
          <w:p w14:paraId="2D8CA393" w14:textId="77777777" w:rsidR="00CA1F3A" w:rsidRPr="0028058B" w:rsidRDefault="00CA1F3A" w:rsidP="007B4A08">
            <w:pPr>
              <w:rPr>
                <w:rFonts w:ascii="Aptos" w:hAnsi="Aptos"/>
                <w:sz w:val="22"/>
                <w:szCs w:val="22"/>
              </w:rPr>
            </w:pPr>
            <w:r w:rsidRPr="0028058B">
              <w:rPr>
                <w:rFonts w:ascii="Aptos" w:hAnsi="Aptos"/>
                <w:sz w:val="22"/>
                <w:szCs w:val="22"/>
              </w:rPr>
              <w:t>Keskkonda ohustava vana hoonestuse lammutamine.</w:t>
            </w:r>
          </w:p>
        </w:tc>
        <w:tc>
          <w:tcPr>
            <w:tcW w:w="3209" w:type="dxa"/>
            <w:shd w:val="clear" w:color="auto" w:fill="FFFFFF" w:themeFill="background1"/>
          </w:tcPr>
          <w:p w14:paraId="076BF973" w14:textId="496F7386" w:rsidR="00CA1F3A" w:rsidRPr="00923F87" w:rsidRDefault="00923F87" w:rsidP="007B4A08">
            <w:pPr>
              <w:rPr>
                <w:rFonts w:ascii="Aptos" w:hAnsi="Aptos"/>
                <w:sz w:val="22"/>
                <w:szCs w:val="22"/>
              </w:rPr>
            </w:pPr>
            <w:proofErr w:type="spellStart"/>
            <w:r w:rsidRPr="00923F87">
              <w:rPr>
                <w:rFonts w:ascii="Aptos" w:hAnsi="Aptos"/>
                <w:sz w:val="22"/>
                <w:szCs w:val="22"/>
              </w:rPr>
              <w:t>Krootuse</w:t>
            </w:r>
            <w:proofErr w:type="spellEnd"/>
            <w:r w:rsidRPr="00923F87">
              <w:rPr>
                <w:rFonts w:ascii="Aptos" w:hAnsi="Aptos"/>
                <w:sz w:val="22"/>
                <w:szCs w:val="22"/>
              </w:rPr>
              <w:t xml:space="preserve"> </w:t>
            </w:r>
            <w:proofErr w:type="spellStart"/>
            <w:r w:rsidRPr="00923F87">
              <w:rPr>
                <w:rFonts w:ascii="Aptos" w:hAnsi="Aptos"/>
                <w:sz w:val="22"/>
                <w:szCs w:val="22"/>
              </w:rPr>
              <w:t>Agro</w:t>
            </w:r>
            <w:proofErr w:type="spellEnd"/>
            <w:r w:rsidRPr="00923F87">
              <w:rPr>
                <w:rFonts w:ascii="Aptos" w:hAnsi="Aptos"/>
                <w:sz w:val="22"/>
                <w:szCs w:val="22"/>
              </w:rPr>
              <w:t xml:space="preserve"> AS põllumajandushoonete lammutamine</w:t>
            </w:r>
            <w:r>
              <w:rPr>
                <w:rFonts w:ascii="Aptos" w:hAnsi="Aptos"/>
                <w:sz w:val="22"/>
                <w:szCs w:val="22"/>
              </w:rPr>
              <w:t>.</w:t>
            </w:r>
          </w:p>
        </w:tc>
      </w:tr>
      <w:tr w:rsidR="00CA1F3A" w:rsidRPr="00365226" w14:paraId="7FDB46A7" w14:textId="77777777" w:rsidTr="00923F87">
        <w:tc>
          <w:tcPr>
            <w:tcW w:w="5807" w:type="dxa"/>
            <w:shd w:val="clear" w:color="auto" w:fill="FFFFFF" w:themeFill="background1"/>
          </w:tcPr>
          <w:p w14:paraId="38CF5A7E" w14:textId="77777777" w:rsidR="00CA1F3A" w:rsidRPr="0028058B" w:rsidRDefault="00CA1F3A" w:rsidP="007B4A08">
            <w:pPr>
              <w:rPr>
                <w:rFonts w:ascii="Aptos" w:hAnsi="Aptos"/>
                <w:sz w:val="22"/>
                <w:szCs w:val="22"/>
              </w:rPr>
            </w:pPr>
            <w:r w:rsidRPr="0028058B">
              <w:rPr>
                <w:rFonts w:ascii="Aptos" w:hAnsi="Aptos"/>
                <w:sz w:val="22"/>
                <w:szCs w:val="22"/>
              </w:rPr>
              <w:t>Jääkreostusobjektide likvideerimine.</w:t>
            </w:r>
          </w:p>
        </w:tc>
        <w:tc>
          <w:tcPr>
            <w:tcW w:w="3209" w:type="dxa"/>
            <w:shd w:val="clear" w:color="auto" w:fill="FFFFFF" w:themeFill="background1"/>
          </w:tcPr>
          <w:p w14:paraId="05CF617A" w14:textId="5ABE8C0E" w:rsidR="00CA1F3A" w:rsidRPr="00923F87" w:rsidRDefault="00923F87" w:rsidP="007B4A08">
            <w:pPr>
              <w:rPr>
                <w:rFonts w:ascii="Aptos" w:hAnsi="Aptos"/>
                <w:sz w:val="22"/>
                <w:szCs w:val="22"/>
              </w:rPr>
            </w:pPr>
            <w:r w:rsidRPr="00923F87">
              <w:rPr>
                <w:rFonts w:ascii="Aptos" w:hAnsi="Aptos"/>
                <w:sz w:val="22"/>
                <w:szCs w:val="22"/>
              </w:rPr>
              <w:t xml:space="preserve">Objektid puuduvad. </w:t>
            </w:r>
          </w:p>
        </w:tc>
      </w:tr>
    </w:tbl>
    <w:p w14:paraId="1A3283DC" w14:textId="77777777" w:rsidR="00CA1F3A" w:rsidRDefault="00CA1F3A" w:rsidP="00CA1F3A">
      <w:pPr>
        <w:spacing w:after="0" w:line="240" w:lineRule="auto"/>
        <w:jc w:val="both"/>
        <w:rPr>
          <w:rFonts w:ascii="Aptos" w:hAnsi="Aptos"/>
          <w:szCs w:val="24"/>
        </w:rPr>
      </w:pPr>
    </w:p>
    <w:p w14:paraId="1EF946E5" w14:textId="77777777" w:rsidR="00CA1F3A" w:rsidRDefault="00CA1F3A" w:rsidP="00CA1F3A">
      <w:pPr>
        <w:spacing w:after="0" w:line="240" w:lineRule="auto"/>
        <w:jc w:val="both"/>
        <w:rPr>
          <w:rFonts w:ascii="Aptos" w:hAnsi="Aptos"/>
          <w:szCs w:val="24"/>
        </w:rPr>
      </w:pPr>
    </w:p>
    <w:p w14:paraId="5B86DC67" w14:textId="2CE6E25C" w:rsidR="00CA1F3A" w:rsidRPr="00923F87" w:rsidRDefault="00923F87" w:rsidP="00624EA5">
      <w:pPr>
        <w:pStyle w:val="Pealkiri1"/>
        <w:jc w:val="center"/>
        <w:rPr>
          <w:rFonts w:ascii="Aptos" w:eastAsiaTheme="majorEastAsia" w:hAnsi="Aptos"/>
          <w:b/>
          <w:bCs/>
          <w:sz w:val="24"/>
          <w:szCs w:val="24"/>
        </w:rPr>
      </w:pPr>
      <w:bookmarkStart w:id="170" w:name="_Toc190354540"/>
      <w:r w:rsidRPr="00923F87">
        <w:rPr>
          <w:rFonts w:ascii="Aptos" w:eastAsiaTheme="majorEastAsia" w:hAnsi="Aptos"/>
          <w:b/>
          <w:bCs/>
          <w:sz w:val="24"/>
          <w:szCs w:val="24"/>
        </w:rPr>
        <w:t>8. hinnang jäätmevoogudele tulevikus</w:t>
      </w:r>
      <w:bookmarkEnd w:id="170"/>
    </w:p>
    <w:bookmarkEnd w:id="165"/>
    <w:bookmarkEnd w:id="166"/>
    <w:bookmarkEnd w:id="167"/>
    <w:bookmarkEnd w:id="168"/>
    <w:p w14:paraId="2CA160D9" w14:textId="77777777" w:rsidR="00601520" w:rsidRPr="00365226" w:rsidRDefault="00601520" w:rsidP="00601520">
      <w:pPr>
        <w:spacing w:after="0" w:line="240" w:lineRule="auto"/>
        <w:rPr>
          <w:rFonts w:ascii="Aptos" w:hAnsi="Aptos"/>
          <w:szCs w:val="24"/>
        </w:rPr>
      </w:pPr>
    </w:p>
    <w:p w14:paraId="460D2F9C" w14:textId="77777777" w:rsidR="00601520" w:rsidRPr="00365226" w:rsidRDefault="00601520" w:rsidP="00601520">
      <w:pPr>
        <w:spacing w:after="0" w:line="240" w:lineRule="auto"/>
        <w:jc w:val="both"/>
        <w:rPr>
          <w:rFonts w:ascii="Aptos" w:hAnsi="Aptos"/>
          <w:szCs w:val="24"/>
        </w:rPr>
      </w:pPr>
      <w:r w:rsidRPr="00365226">
        <w:rPr>
          <w:rFonts w:ascii="Aptos" w:hAnsi="Aptos"/>
          <w:szCs w:val="24"/>
        </w:rPr>
        <w:t xml:space="preserve">Peamised jäätmeteket mõjutavad tegurid on üldine majanduslik olukord ning rahvaarvu muutus. Reeglina suureneb olmejäätmete teke koos elanikkonna majandusliku seisundi paranemisega ning elanikkonna pideva vähenemisega kaasneb ka jäätmetekke vähenemine. </w:t>
      </w:r>
    </w:p>
    <w:p w14:paraId="02E85828" w14:textId="77777777" w:rsidR="00601520" w:rsidRPr="00365226" w:rsidRDefault="00601520" w:rsidP="00601520">
      <w:pPr>
        <w:spacing w:after="0" w:line="240" w:lineRule="auto"/>
        <w:jc w:val="both"/>
        <w:rPr>
          <w:rFonts w:ascii="Aptos" w:hAnsi="Aptos"/>
          <w:szCs w:val="24"/>
        </w:rPr>
      </w:pPr>
    </w:p>
    <w:p w14:paraId="5D71D670" w14:textId="77777777" w:rsidR="00EE7D4E" w:rsidRDefault="000B2008" w:rsidP="00601520">
      <w:pPr>
        <w:spacing w:after="0" w:line="240" w:lineRule="auto"/>
        <w:jc w:val="both"/>
        <w:rPr>
          <w:rFonts w:ascii="Aptos" w:hAnsi="Aptos"/>
          <w:szCs w:val="24"/>
        </w:rPr>
      </w:pPr>
      <w:r>
        <w:rPr>
          <w:rFonts w:ascii="Aptos" w:hAnsi="Aptos"/>
          <w:szCs w:val="24"/>
        </w:rPr>
        <w:t xml:space="preserve">Olmejäätmete teke on mõnevõrra tõusnud alates 2021. aastast ning seejärel jäänud järgnevatel aastatel samasse suurusjärku (vt. </w:t>
      </w:r>
      <w:r w:rsidR="002208C2">
        <w:rPr>
          <w:rFonts w:ascii="Aptos" w:hAnsi="Aptos"/>
          <w:szCs w:val="24"/>
        </w:rPr>
        <w:t>p</w:t>
      </w:r>
      <w:r>
        <w:rPr>
          <w:rFonts w:ascii="Aptos" w:hAnsi="Aptos"/>
          <w:szCs w:val="24"/>
        </w:rPr>
        <w:t xml:space="preserve">eatükk 3.3 joonis 3). </w:t>
      </w:r>
      <w:r w:rsidR="00601520" w:rsidRPr="00365226">
        <w:rPr>
          <w:rFonts w:ascii="Aptos" w:hAnsi="Aptos"/>
          <w:szCs w:val="24"/>
        </w:rPr>
        <w:t xml:space="preserve"> </w:t>
      </w:r>
      <w:r w:rsidR="00EE7D4E">
        <w:rPr>
          <w:rFonts w:ascii="Aptos" w:hAnsi="Aptos"/>
          <w:szCs w:val="24"/>
        </w:rPr>
        <w:t xml:space="preserve">Perioodil 2018-2023 koguti aastas keskmiselt 1321 tonni olmejäätmeid ehk elaniku kohta 274 kg/aastas. </w:t>
      </w:r>
    </w:p>
    <w:p w14:paraId="6EE565FD" w14:textId="77777777" w:rsidR="00EE7D4E" w:rsidRDefault="00EE7D4E" w:rsidP="00601520">
      <w:pPr>
        <w:spacing w:after="0" w:line="240" w:lineRule="auto"/>
        <w:jc w:val="both"/>
        <w:rPr>
          <w:rFonts w:ascii="Aptos" w:hAnsi="Aptos"/>
          <w:szCs w:val="24"/>
        </w:rPr>
      </w:pPr>
    </w:p>
    <w:p w14:paraId="24A7DA16" w14:textId="733C646C" w:rsidR="00EE7D4E" w:rsidRDefault="00EE7D4E" w:rsidP="00601520">
      <w:pPr>
        <w:spacing w:after="0" w:line="240" w:lineRule="auto"/>
        <w:jc w:val="both"/>
        <w:rPr>
          <w:rFonts w:ascii="Aptos" w:eastAsia="Times New Roman" w:hAnsi="Aptos"/>
          <w:szCs w:val="24"/>
          <w:lang w:eastAsia="en-GB"/>
        </w:rPr>
      </w:pPr>
      <w:r>
        <w:rPr>
          <w:rFonts w:ascii="Aptos" w:hAnsi="Aptos"/>
          <w:szCs w:val="24"/>
        </w:rPr>
        <w:t xml:space="preserve">Segaolmejäätmete kogused ja liigiti kogutud jäätmete kogused on viimastel aastatel püsinud samal tasemel. </w:t>
      </w:r>
      <w:r w:rsidRPr="005F3C69">
        <w:rPr>
          <w:rFonts w:ascii="Aptos" w:hAnsi="Aptos"/>
          <w:szCs w:val="24"/>
        </w:rPr>
        <w:t>Segaolmejäätmete koguseid hinnates võib eeldata, et tulevikus nende jäätmete kogused vähenevad ja mida paremini on kättesaadav muude jäätmete liigiti kogumine ja tõhusam järelevalve ning teavitus, seda kiirem on langustrend.</w:t>
      </w:r>
      <w:r>
        <w:rPr>
          <w:rFonts w:ascii="Aptos" w:hAnsi="Aptos"/>
          <w:szCs w:val="24"/>
        </w:rPr>
        <w:t xml:space="preserve"> </w:t>
      </w:r>
      <w:r w:rsidRPr="006D6E6A">
        <w:rPr>
          <w:rFonts w:ascii="Aptos" w:eastAsia="Times New Roman" w:hAnsi="Aptos"/>
          <w:szCs w:val="24"/>
          <w:lang w:eastAsia="en-GB"/>
        </w:rPr>
        <w:t xml:space="preserve"> </w:t>
      </w:r>
    </w:p>
    <w:p w14:paraId="2B61C4CD" w14:textId="77777777" w:rsidR="00EE7D4E" w:rsidRDefault="00EE7D4E" w:rsidP="00601520">
      <w:pPr>
        <w:spacing w:after="0" w:line="240" w:lineRule="auto"/>
        <w:jc w:val="both"/>
        <w:rPr>
          <w:rFonts w:ascii="Aptos" w:eastAsia="Times New Roman" w:hAnsi="Aptos"/>
          <w:szCs w:val="24"/>
          <w:lang w:eastAsia="en-GB"/>
        </w:rPr>
      </w:pPr>
    </w:p>
    <w:p w14:paraId="268A99E6" w14:textId="213D3777" w:rsidR="00601520" w:rsidRDefault="00EE7D4E" w:rsidP="00601520">
      <w:pPr>
        <w:spacing w:after="0" w:line="240" w:lineRule="auto"/>
        <w:jc w:val="both"/>
        <w:rPr>
          <w:rStyle w:val="Tugev"/>
          <w:rFonts w:ascii="Aptos" w:hAnsi="Aptos"/>
          <w:b w:val="0"/>
          <w:bCs w:val="0"/>
          <w:color w:val="000000"/>
          <w:shd w:val="clear" w:color="auto" w:fill="FFFFFF"/>
        </w:rPr>
      </w:pPr>
      <w:r>
        <w:rPr>
          <w:rFonts w:ascii="Aptos" w:hAnsi="Aptos"/>
          <w:szCs w:val="24"/>
        </w:rPr>
        <w:t xml:space="preserve">Võttes arvesse asjaolu, et 2024. aastast on kõikides majapidamistes on kohutus koguda liigiti biolagunevaid jäätmeid ning alates 2025. aastast tekstiilijäätmeid, võib hinnata, et tulevikus liigiti kogutavate jäätmete osakaal suureneb.  </w:t>
      </w:r>
      <w:r w:rsidR="00396E9B" w:rsidRPr="00EE7D4E">
        <w:rPr>
          <w:rFonts w:ascii="Aptos" w:hAnsi="Aptos"/>
          <w:szCs w:val="24"/>
        </w:rPr>
        <w:t>Siinkohal on oluline suurendada elanikkonna teadlikkust, et vältida liigiti kogumise langust.</w:t>
      </w:r>
      <w:r w:rsidR="00601520" w:rsidRPr="00EE7D4E">
        <w:rPr>
          <w:rFonts w:ascii="Aptos" w:hAnsi="Aptos"/>
          <w:szCs w:val="24"/>
        </w:rPr>
        <w:t xml:space="preserve"> </w:t>
      </w:r>
      <w:r w:rsidR="00167875" w:rsidRPr="00167875">
        <w:rPr>
          <w:rStyle w:val="Tugev"/>
          <w:rFonts w:ascii="Aptos" w:hAnsi="Aptos"/>
          <w:b w:val="0"/>
          <w:bCs w:val="0"/>
          <w:color w:val="000000"/>
          <w:shd w:val="clear" w:color="auto" w:fill="FFFFFF"/>
        </w:rPr>
        <w:t xml:space="preserve">2021. aastal valminud SEI </w:t>
      </w:r>
      <w:r w:rsidR="00167875" w:rsidRPr="00167875">
        <w:rPr>
          <w:rStyle w:val="Tugev"/>
          <w:rFonts w:ascii="Aptos" w:hAnsi="Aptos"/>
          <w:b w:val="0"/>
          <w:bCs w:val="0"/>
          <w:color w:val="000000"/>
          <w:shd w:val="clear" w:color="auto" w:fill="FFFFFF"/>
        </w:rPr>
        <w:lastRenderedPageBreak/>
        <w:t>Tallinna poolt tehtud uuringu „Toidujäätmete ja toidukao teke Eestis toidutarneahelas“</w:t>
      </w:r>
      <w:r w:rsidR="00167875" w:rsidRPr="00167875">
        <w:rPr>
          <w:rStyle w:val="Allmrkuseviide"/>
          <w:rFonts w:ascii="Aptos" w:hAnsi="Aptos"/>
          <w:b/>
          <w:bCs/>
          <w:color w:val="000000"/>
          <w:szCs w:val="24"/>
          <w:shd w:val="clear" w:color="auto" w:fill="FFFFFF"/>
        </w:rPr>
        <w:footnoteReference w:id="15"/>
      </w:r>
      <w:r w:rsidR="00167875" w:rsidRPr="00167875">
        <w:rPr>
          <w:rStyle w:val="Tugev"/>
          <w:rFonts w:ascii="Aptos" w:hAnsi="Aptos"/>
          <w:b w:val="0"/>
          <w:bCs w:val="0"/>
          <w:color w:val="000000"/>
          <w:shd w:val="clear" w:color="auto" w:fill="FFFFFF"/>
        </w:rPr>
        <w:t xml:space="preserve">  tulemuste põhjal tekib Eestis elaniku kohta 127 kg köögi- ja sööklajäätmeid aastas. Seega köögi- ja sööklajäätmete teke jääb tulevikus suurusjärku </w:t>
      </w:r>
      <w:r w:rsidR="00167875">
        <w:rPr>
          <w:rStyle w:val="Tugev"/>
          <w:rFonts w:ascii="Aptos" w:hAnsi="Aptos"/>
          <w:b w:val="0"/>
          <w:bCs w:val="0"/>
          <w:color w:val="000000"/>
          <w:shd w:val="clear" w:color="auto" w:fill="FFFFFF"/>
        </w:rPr>
        <w:t>608</w:t>
      </w:r>
      <w:r w:rsidR="00167875" w:rsidRPr="00167875">
        <w:rPr>
          <w:rStyle w:val="Tugev"/>
          <w:rFonts w:ascii="Aptos" w:hAnsi="Aptos"/>
          <w:b w:val="0"/>
          <w:bCs w:val="0"/>
          <w:color w:val="000000"/>
          <w:shd w:val="clear" w:color="auto" w:fill="FFFFFF"/>
        </w:rPr>
        <w:t xml:space="preserve"> tonni aastas.</w:t>
      </w:r>
    </w:p>
    <w:p w14:paraId="54F75BF0" w14:textId="77777777" w:rsidR="00167875" w:rsidRDefault="00167875" w:rsidP="00601520">
      <w:pPr>
        <w:spacing w:after="0" w:line="240" w:lineRule="auto"/>
        <w:jc w:val="both"/>
        <w:rPr>
          <w:rStyle w:val="Tugev"/>
          <w:rFonts w:ascii="Aptos" w:hAnsi="Aptos"/>
          <w:b w:val="0"/>
          <w:bCs w:val="0"/>
          <w:color w:val="000000"/>
          <w:shd w:val="clear" w:color="auto" w:fill="FFFFFF"/>
        </w:rPr>
      </w:pPr>
    </w:p>
    <w:p w14:paraId="74BE1BB3" w14:textId="69876BDB" w:rsidR="005660E2" w:rsidRDefault="00167875" w:rsidP="005660E2">
      <w:pPr>
        <w:spacing w:after="0" w:line="240" w:lineRule="auto"/>
        <w:jc w:val="both"/>
        <w:rPr>
          <w:rFonts w:ascii="Aptos" w:hAnsi="Aptos"/>
          <w:szCs w:val="24"/>
        </w:rPr>
      </w:pPr>
      <w:r>
        <w:rPr>
          <w:rStyle w:val="Tugev"/>
          <w:rFonts w:ascii="Aptos" w:hAnsi="Aptos"/>
          <w:b w:val="0"/>
          <w:bCs w:val="0"/>
          <w:color w:val="000000"/>
          <w:shd w:val="clear" w:color="auto" w:fill="FFFFFF"/>
        </w:rPr>
        <w:t xml:space="preserve">Perioodil 2018-2023 on pakendijäätmete kogus elaniku kohta olnud keskmiselt 135 kg/aastas. </w:t>
      </w:r>
      <w:r w:rsidR="005660E2">
        <w:rPr>
          <w:rStyle w:val="Tugev"/>
          <w:rFonts w:ascii="Aptos" w:hAnsi="Aptos"/>
          <w:b w:val="0"/>
          <w:bCs w:val="0"/>
          <w:color w:val="000000"/>
          <w:shd w:val="clear" w:color="auto" w:fill="FFFFFF"/>
        </w:rPr>
        <w:t>Liigiti kogutud pakendijäätmete teke on olnud keskmiselt 88 kg/aastas ühe elaniku kohta.</w:t>
      </w:r>
      <w:r w:rsidR="005660E2" w:rsidRPr="0000612A">
        <w:rPr>
          <w:rFonts w:ascii="Aptos" w:hAnsi="Aptos"/>
          <w:szCs w:val="24"/>
        </w:rPr>
        <w:t xml:space="preserve"> </w:t>
      </w:r>
      <w:r w:rsidR="005660E2">
        <w:rPr>
          <w:rFonts w:ascii="Aptos" w:hAnsi="Aptos"/>
          <w:szCs w:val="24"/>
        </w:rPr>
        <w:t xml:space="preserve">Liigiti kogutakse ca 70% pakendijäätmetest. Pakendijäätmete puhul ilmselt suuremat tõusu lähiajal ei toimu ning järgnevatel aastatel jääb pakendijäätmete teke vahemikku </w:t>
      </w:r>
      <w:r w:rsidR="0090425F">
        <w:rPr>
          <w:rFonts w:ascii="Aptos" w:hAnsi="Aptos"/>
          <w:szCs w:val="24"/>
        </w:rPr>
        <w:t>4</w:t>
      </w:r>
      <w:r w:rsidR="005660E2">
        <w:rPr>
          <w:rFonts w:ascii="Aptos" w:hAnsi="Aptos"/>
          <w:szCs w:val="24"/>
        </w:rPr>
        <w:t xml:space="preserve">00 </w:t>
      </w:r>
      <w:r w:rsidR="0090425F">
        <w:rPr>
          <w:rFonts w:ascii="Aptos" w:hAnsi="Aptos"/>
          <w:szCs w:val="24"/>
        </w:rPr>
        <w:t>–</w:t>
      </w:r>
      <w:r w:rsidR="005660E2">
        <w:rPr>
          <w:rFonts w:ascii="Aptos" w:hAnsi="Aptos"/>
          <w:szCs w:val="24"/>
        </w:rPr>
        <w:t xml:space="preserve"> </w:t>
      </w:r>
      <w:r w:rsidR="0090425F">
        <w:rPr>
          <w:rFonts w:ascii="Aptos" w:hAnsi="Aptos"/>
          <w:szCs w:val="24"/>
        </w:rPr>
        <w:t xml:space="preserve">500 tonni/aastas. </w:t>
      </w:r>
    </w:p>
    <w:p w14:paraId="318C100F" w14:textId="77777777" w:rsidR="00167875" w:rsidRDefault="00167875" w:rsidP="00601520">
      <w:pPr>
        <w:spacing w:after="0" w:line="240" w:lineRule="auto"/>
        <w:jc w:val="both"/>
        <w:rPr>
          <w:rStyle w:val="Tugev"/>
          <w:rFonts w:ascii="Aptos" w:hAnsi="Aptos"/>
          <w:b w:val="0"/>
          <w:bCs w:val="0"/>
          <w:color w:val="000000"/>
          <w:shd w:val="clear" w:color="auto" w:fill="FFFFFF"/>
        </w:rPr>
      </w:pPr>
    </w:p>
    <w:p w14:paraId="4C3F6EF1" w14:textId="43FDF763" w:rsidR="00167875" w:rsidRDefault="00CD1E1F" w:rsidP="00167875">
      <w:pPr>
        <w:spacing w:after="0" w:line="240" w:lineRule="auto"/>
        <w:jc w:val="both"/>
        <w:rPr>
          <w:rFonts w:ascii="Aptos" w:hAnsi="Aptos"/>
          <w:szCs w:val="24"/>
        </w:rPr>
      </w:pPr>
      <w:r w:rsidRPr="00CD1E1F">
        <w:rPr>
          <w:rFonts w:ascii="Aptos" w:hAnsi="Aptos"/>
        </w:rPr>
        <w:t>Vastavalt jäätmeseadusele peab kohalik omavalitsus korraldama tekstiilijäätmete liigiti kogumise hiljemalt 01.01.2025</w:t>
      </w:r>
      <w:r w:rsidRPr="00CD1E1F">
        <w:rPr>
          <w:rFonts w:ascii="Aptos" w:hAnsi="Aptos"/>
        </w:rPr>
        <w:t>.</w:t>
      </w:r>
      <w:r>
        <w:t xml:space="preserve"> </w:t>
      </w:r>
      <w:r w:rsidR="008E6F06" w:rsidRPr="001D5A67">
        <w:rPr>
          <w:rFonts w:ascii="Aptos" w:hAnsi="Aptos"/>
          <w:szCs w:val="24"/>
        </w:rPr>
        <w:t>Tekstiilid, mis ei ole enam kasutuskõlbulikud, tuleb viia tekstiilijäätmete kogumiskohta.</w:t>
      </w:r>
      <w:r w:rsidR="001D5A67" w:rsidRPr="001D5A67">
        <w:rPr>
          <w:rFonts w:ascii="Aptos" w:hAnsi="Aptos"/>
          <w:szCs w:val="24"/>
        </w:rPr>
        <w:t xml:space="preserve"> Segaolmejäätmete hulka on lubatud panna </w:t>
      </w:r>
      <w:r w:rsidR="001D5A67" w:rsidRPr="001D5A67">
        <w:rPr>
          <w:rStyle w:val="Tugev"/>
          <w:rFonts w:ascii="Aptos" w:hAnsi="Aptos"/>
          <w:b w:val="0"/>
          <w:bCs w:val="0"/>
          <w:color w:val="000000"/>
          <w:shd w:val="clear" w:color="auto" w:fill="FFFFFF"/>
        </w:rPr>
        <w:t>hallitanud, kopitanud või koitanud tekstiilijäätmed.</w:t>
      </w:r>
      <w:r w:rsidR="001D5A67">
        <w:rPr>
          <w:rFonts w:ascii="Aptos" w:hAnsi="Aptos"/>
          <w:szCs w:val="24"/>
        </w:rPr>
        <w:t xml:space="preserve"> </w:t>
      </w:r>
      <w:r w:rsidR="00167875" w:rsidRPr="008E6F06">
        <w:rPr>
          <w:rFonts w:ascii="Aptos" w:hAnsi="Aptos"/>
          <w:szCs w:val="24"/>
        </w:rPr>
        <w:t xml:space="preserve">Segaolmejäätmed sisaldavad keskmiselt 5,81% tekstiilijäätmeid, mille alusel saab hinnata, et tulevikus peaks liigiti kogutavate tekstiilijäätmete teke jääma suurusjärku </w:t>
      </w:r>
      <w:r w:rsidR="005660E2" w:rsidRPr="008E6F06">
        <w:rPr>
          <w:rFonts w:ascii="Aptos" w:hAnsi="Aptos"/>
          <w:szCs w:val="24"/>
        </w:rPr>
        <w:t>50-60</w:t>
      </w:r>
      <w:r w:rsidR="00167875" w:rsidRPr="008E6F06">
        <w:rPr>
          <w:rFonts w:ascii="Aptos" w:hAnsi="Aptos"/>
          <w:szCs w:val="24"/>
        </w:rPr>
        <w:t xml:space="preserve"> tonni/aastas.</w:t>
      </w:r>
      <w:r w:rsidR="00167875">
        <w:rPr>
          <w:rFonts w:ascii="Aptos" w:hAnsi="Aptos"/>
          <w:szCs w:val="24"/>
        </w:rPr>
        <w:t xml:space="preserve"> </w:t>
      </w:r>
    </w:p>
    <w:p w14:paraId="5A08F744" w14:textId="77777777" w:rsidR="005660E2" w:rsidRDefault="005660E2" w:rsidP="00167875">
      <w:pPr>
        <w:spacing w:after="0" w:line="240" w:lineRule="auto"/>
        <w:jc w:val="both"/>
        <w:rPr>
          <w:rFonts w:ascii="Aptos" w:hAnsi="Aptos"/>
          <w:szCs w:val="24"/>
        </w:rPr>
      </w:pPr>
    </w:p>
    <w:p w14:paraId="5F88A412" w14:textId="00342191" w:rsidR="005660E2" w:rsidRDefault="005660E2" w:rsidP="005660E2">
      <w:pPr>
        <w:spacing w:after="0" w:line="240" w:lineRule="auto"/>
        <w:jc w:val="both"/>
        <w:rPr>
          <w:rFonts w:ascii="Aptos" w:hAnsi="Aptos"/>
          <w:szCs w:val="24"/>
        </w:rPr>
      </w:pPr>
      <w:r>
        <w:rPr>
          <w:rFonts w:ascii="Aptos" w:hAnsi="Aptos"/>
          <w:szCs w:val="24"/>
        </w:rPr>
        <w:t xml:space="preserve">Elektroonikajäätmete ja suurjäätmete teke on viimastel aastatel olnud tõusutrendis. Elektroonikaseadmete ja mööbli väljavahetamine on tugevalt seotud elanikkonna ostujõudlusega. Lähitulevikus mängivad olulist rolli majandusseis ja hindade tõus, mis  siinkohal kindlasti avaldab oma mõju jäätmetekke vähenemisel. Viimaste aastate inflatsioon on mõjutanud elanikkonna ostujõudlust ja sundinud üle vaatama oma tarbimisharjumusi, mistõttu suuremate ja kallimate toodete väljavahetamist kaalutakse põhjalikumalt. Järgnevatelt aastatel elektroonikajäätmete ja suurjäätmete teke pigem väheneb. </w:t>
      </w:r>
    </w:p>
    <w:p w14:paraId="2E3EDC35" w14:textId="77777777" w:rsidR="00601520" w:rsidRPr="00EE7D4E" w:rsidRDefault="00601520" w:rsidP="00601520">
      <w:pPr>
        <w:spacing w:after="0" w:line="240" w:lineRule="auto"/>
        <w:jc w:val="both"/>
        <w:rPr>
          <w:rFonts w:ascii="Aptos" w:hAnsi="Aptos"/>
          <w:color w:val="FF0000"/>
          <w:szCs w:val="24"/>
        </w:rPr>
      </w:pPr>
    </w:p>
    <w:p w14:paraId="3C92AAF5" w14:textId="77777777" w:rsidR="00601520" w:rsidRPr="00167875" w:rsidRDefault="00601520" w:rsidP="00167875">
      <w:pPr>
        <w:pStyle w:val="Kehatekst"/>
        <w:rPr>
          <w:rFonts w:eastAsiaTheme="minorHAnsi" w:cs="Times New Roman"/>
          <w:kern w:val="2"/>
          <w:lang w:eastAsia="en-US"/>
          <w14:ligatures w14:val="standardContextual"/>
        </w:rPr>
      </w:pPr>
      <w:r w:rsidRPr="00167875">
        <w:rPr>
          <w:rFonts w:eastAsiaTheme="minorHAnsi" w:cs="Times New Roman"/>
          <w:kern w:val="2"/>
          <w:lang w:eastAsia="en-US"/>
          <w14:ligatures w14:val="standardContextual"/>
        </w:rPr>
        <w:t xml:space="preserve">Teiste jäätmeliikide (suurimateks on ehitus- ja lammutusjäätmete, erinevad tootmisjäätmed) teket mõjutab enim era- ja ettevõtlussektori tegevused antud jäätmete tekitamisel, mis omakorda on mõjutatud üldises majandusolukorrast ning valda uute ettevõtete tekkimisest. </w:t>
      </w:r>
    </w:p>
    <w:p w14:paraId="61B53A57" w14:textId="77777777" w:rsidR="00601520" w:rsidRPr="00365226" w:rsidRDefault="00601520" w:rsidP="00601520">
      <w:pPr>
        <w:spacing w:after="0" w:line="240" w:lineRule="auto"/>
        <w:jc w:val="both"/>
        <w:rPr>
          <w:rFonts w:ascii="Aptos" w:hAnsi="Aptos"/>
          <w:szCs w:val="24"/>
        </w:rPr>
      </w:pPr>
    </w:p>
    <w:p w14:paraId="008C046F" w14:textId="50ADA311" w:rsidR="00601520" w:rsidRPr="00365226" w:rsidRDefault="00601520" w:rsidP="00601520">
      <w:pPr>
        <w:spacing w:after="0" w:line="240" w:lineRule="auto"/>
        <w:jc w:val="both"/>
        <w:rPr>
          <w:rFonts w:ascii="Aptos" w:hAnsi="Aptos"/>
          <w:szCs w:val="24"/>
        </w:rPr>
      </w:pPr>
      <w:r w:rsidRPr="00365226">
        <w:rPr>
          <w:rFonts w:ascii="Aptos" w:hAnsi="Aptos"/>
          <w:szCs w:val="24"/>
        </w:rPr>
        <w:t xml:space="preserve">Euroopa Liidu poolt ellu kutsutud kliimaneutraalsuse saavutamine ja ringmajanduslikule majandusmudelile ülemineku eesmärk nõuab muutusi ka jäätmete käitlemises, pannes fookuse jäätmematerjalide väärindamisele. Jäätmete minimaalses mahus sorteerimisest ja ajutisest vaheladustamisest enam ei piisa ning vältimatu on uute investeeringute teostamine kaasaegsetesse sorteerimis– ja ringlussevõtu lahendustesse.  Riigi poolt planeeritavad uued piirangud jäätmete ladestamisel annavad omakorda positiivse tõuke liigiti kogumise süsteemi arengule ja vajalikkusele, mis omakorda peaksid looma eeldused kvaliteetsema andmestiku tekkeks kõikide jäätmeliikide osas. </w:t>
      </w:r>
    </w:p>
    <w:p w14:paraId="1692CE39" w14:textId="77777777" w:rsidR="00601520" w:rsidRPr="00365226" w:rsidRDefault="00601520" w:rsidP="00601520">
      <w:pPr>
        <w:spacing w:after="0" w:line="240" w:lineRule="auto"/>
        <w:jc w:val="both"/>
        <w:rPr>
          <w:rFonts w:ascii="Aptos" w:hAnsi="Aptos"/>
          <w:szCs w:val="24"/>
        </w:rPr>
      </w:pPr>
    </w:p>
    <w:p w14:paraId="18FE2785" w14:textId="2BCFEF6C" w:rsidR="00601520" w:rsidRPr="00365226" w:rsidRDefault="00601520" w:rsidP="00601520">
      <w:pPr>
        <w:spacing w:after="0" w:line="240" w:lineRule="auto"/>
        <w:jc w:val="both"/>
        <w:rPr>
          <w:rFonts w:ascii="Aptos" w:hAnsi="Aptos"/>
          <w:szCs w:val="24"/>
        </w:rPr>
      </w:pPr>
      <w:r w:rsidRPr="00365226">
        <w:rPr>
          <w:rFonts w:ascii="Aptos" w:hAnsi="Aptos"/>
          <w:szCs w:val="24"/>
        </w:rPr>
        <w:lastRenderedPageBreak/>
        <w:t>Jäätmevoogude arengu seiret ja analüüsi teostab</w:t>
      </w:r>
      <w:r w:rsidR="00396E9B" w:rsidRPr="00365226">
        <w:rPr>
          <w:rFonts w:ascii="Aptos" w:hAnsi="Aptos"/>
          <w:szCs w:val="24"/>
        </w:rPr>
        <w:t xml:space="preserve"> Kanepi </w:t>
      </w:r>
      <w:r w:rsidRPr="00365226">
        <w:rPr>
          <w:rFonts w:ascii="Aptos" w:hAnsi="Aptos"/>
          <w:szCs w:val="24"/>
        </w:rPr>
        <w:t>vallavalitsus koostöös MTÜ-ga Eesti Jäätmehoolduskeskus. Analüüside alusel planeeritakse vajaminevaid muudatusi jäätmete tulemuslikumaks käitlemiseks.</w:t>
      </w:r>
    </w:p>
    <w:p w14:paraId="28FA0CB8" w14:textId="77777777" w:rsidR="00601520" w:rsidRPr="00365226" w:rsidRDefault="00601520" w:rsidP="00601520">
      <w:pPr>
        <w:spacing w:after="0" w:line="240" w:lineRule="auto"/>
        <w:jc w:val="both"/>
        <w:rPr>
          <w:rFonts w:ascii="Aptos" w:hAnsi="Aptos"/>
          <w:szCs w:val="24"/>
        </w:rPr>
      </w:pPr>
    </w:p>
    <w:p w14:paraId="1BC6AB17" w14:textId="10EBCDCF" w:rsidR="00601520" w:rsidRPr="000B2008" w:rsidRDefault="000B2008" w:rsidP="00624EA5">
      <w:pPr>
        <w:pStyle w:val="Pealkiri1"/>
        <w:jc w:val="center"/>
        <w:rPr>
          <w:rFonts w:ascii="Aptos" w:eastAsiaTheme="majorEastAsia" w:hAnsi="Aptos"/>
          <w:b/>
          <w:bCs/>
          <w:sz w:val="24"/>
          <w:szCs w:val="24"/>
        </w:rPr>
      </w:pPr>
      <w:bookmarkStart w:id="171" w:name="_Toc141474217"/>
      <w:bookmarkStart w:id="172" w:name="_Toc141995237"/>
      <w:bookmarkStart w:id="173" w:name="_Toc148885786"/>
      <w:bookmarkStart w:id="174" w:name="_Toc150498294"/>
      <w:bookmarkStart w:id="175" w:name="_Toc190354541"/>
      <w:r w:rsidRPr="000B2008">
        <w:rPr>
          <w:rFonts w:ascii="Aptos" w:eastAsiaTheme="majorEastAsia" w:hAnsi="Aptos"/>
          <w:b/>
          <w:bCs/>
          <w:sz w:val="24"/>
          <w:szCs w:val="24"/>
        </w:rPr>
        <w:t>9</w:t>
      </w:r>
      <w:r w:rsidR="00601520" w:rsidRPr="000B2008">
        <w:rPr>
          <w:rFonts w:ascii="Aptos" w:eastAsiaTheme="majorEastAsia" w:hAnsi="Aptos"/>
          <w:b/>
          <w:bCs/>
          <w:sz w:val="24"/>
          <w:szCs w:val="24"/>
        </w:rPr>
        <w:t>. JÄÄTMETEKKE VÄLTIMINE</w:t>
      </w:r>
      <w:bookmarkEnd w:id="171"/>
      <w:bookmarkEnd w:id="172"/>
      <w:bookmarkEnd w:id="173"/>
      <w:bookmarkEnd w:id="174"/>
      <w:bookmarkEnd w:id="175"/>
    </w:p>
    <w:p w14:paraId="2F9E4655" w14:textId="77777777" w:rsidR="00601520" w:rsidRPr="00365226" w:rsidRDefault="00601520" w:rsidP="00601520">
      <w:pPr>
        <w:spacing w:after="0" w:line="240" w:lineRule="auto"/>
        <w:rPr>
          <w:rFonts w:ascii="Aptos" w:hAnsi="Aptos"/>
          <w:szCs w:val="24"/>
        </w:rPr>
      </w:pPr>
    </w:p>
    <w:p w14:paraId="65FCEE76" w14:textId="77777777" w:rsidR="00601520" w:rsidRPr="00365226" w:rsidRDefault="00601520" w:rsidP="00601520">
      <w:pPr>
        <w:spacing w:after="0" w:line="240" w:lineRule="auto"/>
        <w:jc w:val="both"/>
        <w:rPr>
          <w:rFonts w:ascii="Aptos" w:hAnsi="Aptos"/>
          <w:szCs w:val="24"/>
        </w:rPr>
      </w:pPr>
      <w:r w:rsidRPr="00365226">
        <w:rPr>
          <w:rFonts w:ascii="Aptos" w:hAnsi="Aptos"/>
          <w:szCs w:val="24"/>
        </w:rPr>
        <w:t>Jäätmetekke vältimine on jäätmehierarhia kõige prioriteetsem tase, mida tuleks arvestada ja eelistada jäätmekäitluse korraldamisel. Jäätmetekke vältimise alla loetakse:</w:t>
      </w:r>
    </w:p>
    <w:p w14:paraId="33551EED" w14:textId="77777777" w:rsidR="00601520" w:rsidRPr="00365226" w:rsidRDefault="00601520" w:rsidP="00601520">
      <w:pPr>
        <w:numPr>
          <w:ilvl w:val="0"/>
          <w:numId w:val="14"/>
        </w:numPr>
        <w:spacing w:after="0" w:line="240" w:lineRule="auto"/>
        <w:jc w:val="both"/>
        <w:rPr>
          <w:rFonts w:ascii="Aptos" w:hAnsi="Aptos"/>
          <w:szCs w:val="24"/>
        </w:rPr>
      </w:pPr>
      <w:r w:rsidRPr="00365226">
        <w:rPr>
          <w:rFonts w:ascii="Aptos" w:hAnsi="Aptos"/>
          <w:szCs w:val="24"/>
        </w:rPr>
        <w:t>otsest vältimist – mõistlik tarbimine, keskkonda ja ressursse säästev tootmine</w:t>
      </w:r>
    </w:p>
    <w:p w14:paraId="63903FD0" w14:textId="77777777" w:rsidR="00601520" w:rsidRPr="00365226" w:rsidRDefault="00601520" w:rsidP="00601520">
      <w:pPr>
        <w:numPr>
          <w:ilvl w:val="0"/>
          <w:numId w:val="14"/>
        </w:numPr>
        <w:spacing w:after="0" w:line="240" w:lineRule="auto"/>
        <w:jc w:val="both"/>
        <w:rPr>
          <w:rFonts w:ascii="Aptos" w:hAnsi="Aptos"/>
          <w:szCs w:val="24"/>
        </w:rPr>
      </w:pPr>
      <w:r w:rsidRPr="00365226">
        <w:rPr>
          <w:rFonts w:ascii="Aptos" w:hAnsi="Aptos"/>
          <w:szCs w:val="24"/>
        </w:rPr>
        <w:t>korduskasutust – toote uuesti kasutamine esialgsel otstarbel</w:t>
      </w:r>
    </w:p>
    <w:p w14:paraId="2FED06F9" w14:textId="3055A688" w:rsidR="00601520" w:rsidRPr="00365226" w:rsidRDefault="00601520" w:rsidP="00601520">
      <w:pPr>
        <w:numPr>
          <w:ilvl w:val="0"/>
          <w:numId w:val="14"/>
        </w:numPr>
        <w:spacing w:after="0" w:line="240" w:lineRule="auto"/>
        <w:jc w:val="both"/>
        <w:rPr>
          <w:rFonts w:ascii="Aptos" w:hAnsi="Aptos"/>
          <w:szCs w:val="24"/>
        </w:rPr>
      </w:pPr>
      <w:r w:rsidRPr="00365226">
        <w:rPr>
          <w:rFonts w:ascii="Aptos" w:hAnsi="Aptos"/>
          <w:szCs w:val="24"/>
        </w:rPr>
        <w:t>korduskasutuseks ettevalmistamist –</w:t>
      </w:r>
      <w:r w:rsidR="00423631">
        <w:rPr>
          <w:rFonts w:ascii="Aptos" w:hAnsi="Aptos"/>
          <w:szCs w:val="24"/>
        </w:rPr>
        <w:t xml:space="preserve"> </w:t>
      </w:r>
      <w:r w:rsidRPr="00365226">
        <w:rPr>
          <w:rFonts w:ascii="Aptos" w:hAnsi="Aptos"/>
          <w:szCs w:val="24"/>
        </w:rPr>
        <w:t>remontimine, ümberdisainimine, kontrollimine jne.</w:t>
      </w:r>
    </w:p>
    <w:p w14:paraId="33315453" w14:textId="77777777" w:rsidR="00601520" w:rsidRPr="00365226" w:rsidRDefault="00601520" w:rsidP="00601520">
      <w:pPr>
        <w:spacing w:after="0" w:line="240" w:lineRule="auto"/>
        <w:ind w:left="720"/>
        <w:jc w:val="both"/>
        <w:rPr>
          <w:rFonts w:ascii="Aptos" w:hAnsi="Aptos"/>
          <w:szCs w:val="24"/>
        </w:rPr>
      </w:pPr>
    </w:p>
    <w:p w14:paraId="067CD424" w14:textId="77777777" w:rsidR="00601520" w:rsidRPr="00365226" w:rsidRDefault="00601520" w:rsidP="00601520">
      <w:pPr>
        <w:spacing w:after="0" w:line="240" w:lineRule="auto"/>
        <w:jc w:val="both"/>
        <w:rPr>
          <w:rFonts w:ascii="Aptos" w:hAnsi="Aptos"/>
          <w:szCs w:val="24"/>
        </w:rPr>
      </w:pPr>
      <w:r w:rsidRPr="00365226">
        <w:rPr>
          <w:rFonts w:ascii="Aptos" w:hAnsi="Aptos"/>
          <w:szCs w:val="24"/>
        </w:rPr>
        <w:t xml:space="preserve">Jäätmetekke vältimise võimalused sõltuvad paljudest teguritest nagu majandusolukord, tarbijate teadlikkus, ressursitõhususe ja jäätmetekke vältimise meetmete rakendamise ulatus jne. </w:t>
      </w:r>
    </w:p>
    <w:p w14:paraId="7DE31056" w14:textId="77777777" w:rsidR="00601520" w:rsidRPr="00365226" w:rsidRDefault="00601520" w:rsidP="00601520">
      <w:pPr>
        <w:spacing w:after="0" w:line="240" w:lineRule="auto"/>
        <w:jc w:val="both"/>
        <w:rPr>
          <w:rFonts w:ascii="Aptos" w:hAnsi="Aptos"/>
          <w:szCs w:val="24"/>
        </w:rPr>
      </w:pPr>
    </w:p>
    <w:p w14:paraId="0AF6BA57" w14:textId="77777777" w:rsidR="00601520" w:rsidRPr="00365226" w:rsidRDefault="00601520" w:rsidP="00601520">
      <w:pPr>
        <w:spacing w:after="0" w:line="240" w:lineRule="auto"/>
        <w:jc w:val="both"/>
        <w:rPr>
          <w:rFonts w:ascii="Aptos" w:hAnsi="Aptos"/>
          <w:szCs w:val="24"/>
        </w:rPr>
      </w:pPr>
      <w:r w:rsidRPr="00365226">
        <w:rPr>
          <w:rFonts w:ascii="Aptos" w:hAnsi="Aptos"/>
          <w:szCs w:val="24"/>
        </w:rPr>
        <w:t>Olmejäätmete tekke vältimise edendamisel on peamine roll täita elanikkonnal, kelle teadlikkusest ja tarbimisharjumustest sõltub suuresti nii pakendijäätmete, toidujäätmete kui ka muude olmejäätmete tekkekoguse vähendamine. Elanikkonna teadlikkuse tõstmisel, teabe levitamisel ja jäätmete vältimisele suunatud initsiatiivide toetamisel ning vastavate tingimuste loomisel (nt kasutatud toodete korduskasutuseks tingimuste loomine) on omakorda võtmeroll kohalikul omavalitsusel. Oluline on arvesse võtta, et elanikel ja ettevõtetel peab olema võimalus panustada jäätmetekke vältimisse ja korduskasutusse.</w:t>
      </w:r>
    </w:p>
    <w:p w14:paraId="36576244" w14:textId="77777777" w:rsidR="00601520" w:rsidRPr="00365226" w:rsidRDefault="00601520" w:rsidP="00601520">
      <w:pPr>
        <w:spacing w:after="0" w:line="240" w:lineRule="auto"/>
        <w:jc w:val="both"/>
        <w:rPr>
          <w:rFonts w:ascii="Aptos" w:hAnsi="Aptos"/>
          <w:szCs w:val="24"/>
        </w:rPr>
      </w:pPr>
    </w:p>
    <w:p w14:paraId="51618931" w14:textId="77777777" w:rsidR="00601520" w:rsidRDefault="00601520" w:rsidP="00601520">
      <w:pPr>
        <w:spacing w:after="0" w:line="240" w:lineRule="auto"/>
        <w:jc w:val="both"/>
        <w:rPr>
          <w:rFonts w:ascii="Aptos" w:hAnsi="Aptos"/>
          <w:szCs w:val="24"/>
        </w:rPr>
      </w:pPr>
      <w:r w:rsidRPr="00365226">
        <w:rPr>
          <w:rFonts w:ascii="Aptos" w:hAnsi="Aptos"/>
          <w:szCs w:val="24"/>
        </w:rPr>
        <w:t xml:space="preserve">Jäätmetekke vältimisele aitab olulisel määral kaasa teadlikkuse tõstmine, mis on suunatud nii omavalitsuse, ettevõtete kui ka tarbijate/elanikkonna teadlikkuse ja teadmiste suurendamiseks. </w:t>
      </w:r>
    </w:p>
    <w:p w14:paraId="001EC025" w14:textId="77777777" w:rsidR="00AC5138" w:rsidRPr="00365226" w:rsidRDefault="00AC5138" w:rsidP="00601520">
      <w:pPr>
        <w:spacing w:after="0" w:line="240" w:lineRule="auto"/>
        <w:jc w:val="both"/>
        <w:rPr>
          <w:rFonts w:ascii="Aptos" w:hAnsi="Aptos"/>
          <w:color w:val="008000"/>
          <w:szCs w:val="24"/>
        </w:rPr>
      </w:pPr>
    </w:p>
    <w:p w14:paraId="25D90960" w14:textId="77777777" w:rsidR="00601520" w:rsidRPr="00365226" w:rsidRDefault="00601520" w:rsidP="00601520">
      <w:pPr>
        <w:spacing w:after="0" w:line="240" w:lineRule="auto"/>
        <w:jc w:val="both"/>
        <w:rPr>
          <w:rFonts w:ascii="Aptos" w:hAnsi="Aptos"/>
          <w:szCs w:val="24"/>
        </w:rPr>
      </w:pPr>
      <w:r w:rsidRPr="00365226">
        <w:rPr>
          <w:rFonts w:ascii="Aptos" w:hAnsi="Aptos"/>
          <w:szCs w:val="24"/>
        </w:rPr>
        <w:t xml:space="preserve">Korduskasutuse suurendamiseks on üheks võimaluseks luua jäätmejaamades tingimused, kus inimestel oleks võimalik ära anda kasutatud ja kasutuskõlblikku mööblit, kodumasinaid, kasutatud rõivaid jne. </w:t>
      </w:r>
    </w:p>
    <w:p w14:paraId="124962EC" w14:textId="77777777" w:rsidR="00601520" w:rsidRPr="00365226" w:rsidRDefault="00601520" w:rsidP="00601520">
      <w:pPr>
        <w:spacing w:after="0" w:line="240" w:lineRule="auto"/>
        <w:jc w:val="both"/>
        <w:rPr>
          <w:rFonts w:ascii="Aptos" w:hAnsi="Aptos"/>
          <w:szCs w:val="24"/>
        </w:rPr>
      </w:pPr>
    </w:p>
    <w:p w14:paraId="2464B04F" w14:textId="53B88DA2" w:rsidR="00601520" w:rsidRPr="0090425F" w:rsidRDefault="0090425F" w:rsidP="0090425F">
      <w:pPr>
        <w:pStyle w:val="Pealkiri2"/>
        <w:rPr>
          <w:rFonts w:ascii="Aptos" w:eastAsiaTheme="majorEastAsia" w:hAnsi="Aptos"/>
          <w:b/>
          <w:bCs/>
          <w:sz w:val="24"/>
          <w:szCs w:val="24"/>
          <w:lang w:eastAsia="en-GB"/>
        </w:rPr>
      </w:pPr>
      <w:bookmarkStart w:id="176" w:name="_Toc141474218"/>
      <w:bookmarkStart w:id="177" w:name="_Toc141995238"/>
      <w:bookmarkStart w:id="178" w:name="_Toc148885787"/>
      <w:bookmarkStart w:id="179" w:name="_Toc150498295"/>
      <w:bookmarkStart w:id="180" w:name="_Toc190354542"/>
      <w:r>
        <w:rPr>
          <w:rFonts w:ascii="Aptos" w:eastAsiaTheme="majorEastAsia" w:hAnsi="Aptos"/>
          <w:b/>
          <w:bCs/>
          <w:sz w:val="24"/>
          <w:szCs w:val="24"/>
          <w:lang w:eastAsia="en-GB"/>
        </w:rPr>
        <w:t>9</w:t>
      </w:r>
      <w:r w:rsidR="00601520" w:rsidRPr="0090425F">
        <w:rPr>
          <w:rFonts w:ascii="Aptos" w:eastAsiaTheme="majorEastAsia" w:hAnsi="Aptos"/>
          <w:b/>
          <w:bCs/>
          <w:sz w:val="24"/>
          <w:szCs w:val="24"/>
          <w:lang w:eastAsia="en-GB"/>
        </w:rPr>
        <w:t>.1. Avalikel üritustel jäätmetekke vältimine</w:t>
      </w:r>
      <w:bookmarkEnd w:id="176"/>
      <w:bookmarkEnd w:id="177"/>
      <w:bookmarkEnd w:id="178"/>
      <w:bookmarkEnd w:id="179"/>
      <w:bookmarkEnd w:id="180"/>
    </w:p>
    <w:p w14:paraId="45CC7F7F" w14:textId="77777777" w:rsidR="00601520" w:rsidRPr="00365226" w:rsidRDefault="00601520" w:rsidP="00601520">
      <w:pPr>
        <w:keepNext/>
        <w:keepLines/>
        <w:spacing w:after="0" w:line="240" w:lineRule="auto"/>
        <w:outlineLvl w:val="1"/>
        <w:rPr>
          <w:rFonts w:ascii="Aptos" w:eastAsiaTheme="majorEastAsia" w:hAnsi="Aptos"/>
          <w:b/>
          <w:bCs/>
          <w:color w:val="729928" w:themeColor="accent1" w:themeShade="BF"/>
          <w:szCs w:val="24"/>
          <w:lang w:eastAsia="en-GB"/>
        </w:rPr>
      </w:pPr>
    </w:p>
    <w:p w14:paraId="4E149DE7" w14:textId="096BBC83" w:rsidR="00AD23F3" w:rsidRDefault="00601520" w:rsidP="00601520">
      <w:pPr>
        <w:spacing w:after="0" w:line="240" w:lineRule="auto"/>
        <w:jc w:val="both"/>
        <w:rPr>
          <w:rFonts w:ascii="Aptos" w:eastAsia="Times New Roman" w:hAnsi="Aptos"/>
          <w:color w:val="000000"/>
          <w:szCs w:val="24"/>
          <w:lang w:eastAsia="et-EE"/>
        </w:rPr>
      </w:pPr>
      <w:r w:rsidRPr="00365226">
        <w:rPr>
          <w:rFonts w:ascii="Aptos" w:eastAsia="Times New Roman" w:hAnsi="Aptos"/>
          <w:szCs w:val="24"/>
          <w:lang w:eastAsia="en-GB"/>
        </w:rPr>
        <w:t xml:space="preserve">Kõikidel avalikel üritustel tuleb rakendada jäätmete liigiti kogumist. Tulenevalt 02.07.2019. a jõustunud Euroopa Parlamendi ja nõukogu direktiivist (EL) 2019/904 teatavate plasttoodete keskkonnamõju vähendamise kohta, on vajalik rakendada meetmeid, millega tagatakse ühekordselt kasutatavate plastist joogitopside (sh nende korkide ja kaante) ja toidupakendite tarbimise pidev vähenemine. </w:t>
      </w:r>
      <w:r w:rsidRPr="00365226">
        <w:rPr>
          <w:rFonts w:ascii="Aptos" w:hAnsi="Aptos"/>
          <w:szCs w:val="24"/>
          <w:lang w:eastAsia="en-GB"/>
        </w:rPr>
        <w:t xml:space="preserve">Lisaks tuleb avalikel üritustel soosida liigiti jäätmete kogumist, et vältida biolagunevate, pakendijäätmete ja olmejäätmete segunemist. </w:t>
      </w:r>
      <w:r w:rsidR="00396E9B" w:rsidRPr="00365226">
        <w:rPr>
          <w:rFonts w:ascii="Aptos" w:hAnsi="Aptos"/>
          <w:szCs w:val="24"/>
          <w:lang w:eastAsia="en-GB"/>
        </w:rPr>
        <w:t xml:space="preserve">Pakendiseaduse ja jäätmeseaduse alusel peab </w:t>
      </w:r>
      <w:r w:rsidR="00396E9B" w:rsidRPr="00365226">
        <w:rPr>
          <w:rFonts w:ascii="Aptos" w:eastAsia="Times New Roman" w:hAnsi="Aptos"/>
          <w:color w:val="000000"/>
          <w:szCs w:val="24"/>
          <w:lang w:eastAsia="et-EE"/>
        </w:rPr>
        <w:t>a</w:t>
      </w:r>
      <w:r w:rsidRPr="00365226">
        <w:rPr>
          <w:rFonts w:ascii="Aptos" w:eastAsia="Times New Roman" w:hAnsi="Aptos"/>
          <w:color w:val="000000"/>
          <w:szCs w:val="24"/>
          <w:lang w:eastAsia="et-EE"/>
        </w:rPr>
        <w:t xml:space="preserve">valikel </w:t>
      </w:r>
      <w:r w:rsidRPr="00365226">
        <w:rPr>
          <w:rFonts w:ascii="Aptos" w:eastAsia="Times New Roman" w:hAnsi="Aptos"/>
          <w:color w:val="000000"/>
          <w:szCs w:val="24"/>
          <w:lang w:eastAsia="et-EE"/>
        </w:rPr>
        <w:lastRenderedPageBreak/>
        <w:t>ürituste</w:t>
      </w:r>
      <w:r w:rsidR="00396E9B" w:rsidRPr="00365226">
        <w:rPr>
          <w:rFonts w:ascii="Aptos" w:eastAsia="Times New Roman" w:hAnsi="Aptos"/>
          <w:color w:val="000000"/>
          <w:szCs w:val="24"/>
          <w:lang w:eastAsia="et-EE"/>
        </w:rPr>
        <w:t>l</w:t>
      </w:r>
      <w:r w:rsidRPr="00365226">
        <w:rPr>
          <w:rFonts w:ascii="Aptos" w:eastAsia="Times New Roman" w:hAnsi="Aptos"/>
          <w:color w:val="000000"/>
          <w:szCs w:val="24"/>
          <w:lang w:eastAsia="et-EE"/>
        </w:rPr>
        <w:t xml:space="preserve"> toidu ja joogi serveerimiseks kasutama korduskasutatavaid anumaid ja söögiriistu (alates 01.01.2024).</w:t>
      </w:r>
    </w:p>
    <w:p w14:paraId="2B40CBEA" w14:textId="77777777" w:rsidR="0090425F" w:rsidRDefault="0090425F" w:rsidP="00601520">
      <w:pPr>
        <w:spacing w:after="0" w:line="240" w:lineRule="auto"/>
        <w:jc w:val="both"/>
        <w:rPr>
          <w:rFonts w:ascii="Aptos" w:eastAsia="Times New Roman" w:hAnsi="Aptos"/>
          <w:color w:val="000000"/>
          <w:szCs w:val="24"/>
          <w:lang w:eastAsia="et-EE"/>
        </w:rPr>
      </w:pPr>
    </w:p>
    <w:p w14:paraId="56E4F476" w14:textId="5B00610C" w:rsidR="0090425F" w:rsidRPr="0090425F" w:rsidRDefault="0090425F" w:rsidP="0090425F">
      <w:pPr>
        <w:pStyle w:val="Pealkiri2"/>
        <w:rPr>
          <w:rFonts w:ascii="Aptos" w:eastAsia="Times New Roman" w:hAnsi="Aptos"/>
          <w:b/>
          <w:bCs/>
          <w:sz w:val="24"/>
          <w:szCs w:val="24"/>
          <w:lang w:eastAsia="en-GB"/>
        </w:rPr>
      </w:pPr>
      <w:bookmarkStart w:id="181" w:name="_Toc190354543"/>
      <w:r w:rsidRPr="0090425F">
        <w:rPr>
          <w:rFonts w:ascii="Aptos" w:eastAsia="Times New Roman" w:hAnsi="Aptos"/>
          <w:b/>
          <w:bCs/>
          <w:sz w:val="24"/>
          <w:szCs w:val="24"/>
          <w:lang w:eastAsia="en-GB"/>
        </w:rPr>
        <w:t>9.2 toidujäätmete tekke vältimine</w:t>
      </w:r>
      <w:bookmarkEnd w:id="181"/>
    </w:p>
    <w:p w14:paraId="4C27E3A2" w14:textId="77777777" w:rsidR="00601520" w:rsidRDefault="00601520" w:rsidP="00601520">
      <w:pPr>
        <w:spacing w:after="0" w:line="240" w:lineRule="auto"/>
        <w:jc w:val="both"/>
        <w:rPr>
          <w:rFonts w:ascii="Aptos" w:eastAsia="Times New Roman" w:hAnsi="Aptos"/>
          <w:szCs w:val="24"/>
          <w:lang w:eastAsia="en-GB"/>
        </w:rPr>
      </w:pPr>
    </w:p>
    <w:p w14:paraId="150BB925" w14:textId="77777777" w:rsidR="0090425F" w:rsidRPr="006D6E6A" w:rsidRDefault="0090425F" w:rsidP="0090425F">
      <w:pPr>
        <w:spacing w:after="0" w:line="240" w:lineRule="auto"/>
        <w:jc w:val="both"/>
        <w:rPr>
          <w:rFonts w:ascii="Aptos" w:hAnsi="Aptos"/>
          <w:szCs w:val="24"/>
        </w:rPr>
      </w:pPr>
      <w:r w:rsidRPr="0090425F">
        <w:rPr>
          <w:rStyle w:val="Tugev"/>
          <w:rFonts w:ascii="Aptos" w:hAnsi="Aptos"/>
          <w:b w:val="0"/>
          <w:bCs w:val="0"/>
          <w:color w:val="000000"/>
          <w:shd w:val="clear" w:color="auto" w:fill="FFFFFF"/>
        </w:rPr>
        <w:t>2021. aastal valminud SEI Tallinna poolt tehtud uuringu „Toidujäätmete ja toidukao teke Eestis toidutarneahelas“</w:t>
      </w:r>
      <w:r w:rsidRPr="0090425F">
        <w:rPr>
          <w:rStyle w:val="Tugev"/>
          <w:rFonts w:ascii="Calibri" w:hAnsi="Calibri" w:cs="Calibri"/>
          <w:b w:val="0"/>
          <w:bCs w:val="0"/>
          <w:color w:val="000000"/>
          <w:shd w:val="clear" w:color="auto" w:fill="FFFFFF"/>
        </w:rPr>
        <w:t>¹⁶</w:t>
      </w:r>
      <w:r w:rsidRPr="0090425F">
        <w:rPr>
          <w:rStyle w:val="Tugev"/>
          <w:rFonts w:ascii="Aptos" w:hAnsi="Aptos"/>
          <w:b w:val="0"/>
          <w:bCs w:val="0"/>
          <w:color w:val="000000"/>
          <w:shd w:val="clear" w:color="auto" w:fill="FFFFFF"/>
        </w:rPr>
        <w:t xml:space="preserve"> andmetel tekib Eestis aastas ligikaudu 167 000 t toidujäätmeid ehk elaniku kohta 127 kg toidujäätmeid aastas.</w:t>
      </w:r>
      <w:r w:rsidRPr="006D6E6A">
        <w:rPr>
          <w:rStyle w:val="Tugev"/>
          <w:rFonts w:ascii="Aptos" w:hAnsi="Aptos"/>
          <w:color w:val="000000"/>
          <w:shd w:val="clear" w:color="auto" w:fill="FFFFFF"/>
        </w:rPr>
        <w:t xml:space="preserve"> </w:t>
      </w:r>
      <w:r w:rsidRPr="006D6E6A">
        <w:rPr>
          <w:rFonts w:ascii="Aptos" w:hAnsi="Aptos"/>
          <w:szCs w:val="24"/>
        </w:rPr>
        <w:t xml:space="preserve">Uuringu andmetel tekib kõige suurem osa Eesti toidujäätmetest eri sektorite võrdluses kodumajapidamistes, mis moodustas kodudes tekkinud toidujäätmete kogus üle 48% kogu tekkivast toidujäätmete kogusest. Kodumajapidamistele järgnevad toidujäätmete tekkes toidutööstus, esmatootmine, seejärel kaubandus ning toitlustusasutused. </w:t>
      </w:r>
    </w:p>
    <w:p w14:paraId="7DCA6F58" w14:textId="77777777" w:rsidR="0090425F" w:rsidRPr="006D6E6A" w:rsidRDefault="0090425F" w:rsidP="0090425F">
      <w:pPr>
        <w:spacing w:after="0" w:line="240" w:lineRule="auto"/>
        <w:jc w:val="both"/>
        <w:rPr>
          <w:rFonts w:ascii="Aptos" w:hAnsi="Aptos"/>
          <w:color w:val="000000"/>
          <w:szCs w:val="24"/>
          <w:shd w:val="clear" w:color="auto" w:fill="FFFFFF"/>
        </w:rPr>
      </w:pPr>
    </w:p>
    <w:p w14:paraId="5A1E77EE" w14:textId="77777777" w:rsidR="0090425F" w:rsidRPr="006D6E6A" w:rsidRDefault="0090425F" w:rsidP="0090425F">
      <w:pPr>
        <w:spacing w:after="0" w:line="240" w:lineRule="auto"/>
        <w:jc w:val="both"/>
        <w:rPr>
          <w:rFonts w:ascii="Aptos" w:hAnsi="Aptos"/>
          <w:szCs w:val="24"/>
        </w:rPr>
      </w:pPr>
      <w:r w:rsidRPr="006D6E6A">
        <w:rPr>
          <w:rFonts w:ascii="Aptos" w:hAnsi="Aptos"/>
          <w:szCs w:val="24"/>
        </w:rPr>
        <w:t xml:space="preserve">Kui vaadata eraldi vaid toidukadude võrdlust eri sektorite lõikes, näeme, et ka see on Eestis suurim kodumajapidamistes (40% kogu Eesti toidukadudest). Kodumajapidamistele järgnevad toidukadude koguste poolest kaubandus (24%), esmatootmine (23%), toitlustusasutused (9%) ning toidutööstus (4%). Eesti toidujäätmetest poole ehk ligikaudu 84 000 tonni aastas moodustab toidukadu ehk toiduna raisku läinud toit. </w:t>
      </w:r>
    </w:p>
    <w:p w14:paraId="5DEBD421" w14:textId="77777777" w:rsidR="0090425F" w:rsidRPr="006D6E6A" w:rsidRDefault="0090425F" w:rsidP="0090425F">
      <w:pPr>
        <w:spacing w:after="0" w:line="240" w:lineRule="auto"/>
        <w:jc w:val="both"/>
        <w:rPr>
          <w:rFonts w:ascii="Aptos" w:hAnsi="Aptos"/>
          <w:szCs w:val="24"/>
        </w:rPr>
      </w:pPr>
    </w:p>
    <w:p w14:paraId="3B35DAB1" w14:textId="77777777" w:rsidR="0090425F" w:rsidRPr="006D6E6A" w:rsidRDefault="0090425F" w:rsidP="0090425F">
      <w:pPr>
        <w:spacing w:after="0" w:line="240" w:lineRule="auto"/>
        <w:jc w:val="both"/>
        <w:rPr>
          <w:rFonts w:ascii="Aptos" w:hAnsi="Aptos"/>
          <w:szCs w:val="24"/>
        </w:rPr>
      </w:pPr>
      <w:r w:rsidRPr="006D6E6A">
        <w:rPr>
          <w:rFonts w:ascii="Aptos" w:hAnsi="Aptos"/>
          <w:szCs w:val="24"/>
        </w:rPr>
        <w:t>Seega tuleb vähendada toidujäätmete teket kodumajapidamistes teadvustades elanike seas neid põhjusi, miks toidujäätmed kodudes tekivad ja kuidas seda vältida. Kodudes visatakse toitu ära mitmel põhjusel:</w:t>
      </w:r>
    </w:p>
    <w:p w14:paraId="1C1396F0" w14:textId="77777777" w:rsidR="0090425F" w:rsidRPr="006D6E6A" w:rsidRDefault="0090425F" w:rsidP="0090425F">
      <w:pPr>
        <w:spacing w:after="0" w:line="240" w:lineRule="auto"/>
        <w:jc w:val="both"/>
        <w:rPr>
          <w:rFonts w:ascii="Aptos" w:hAnsi="Aptos"/>
          <w:szCs w:val="24"/>
        </w:rPr>
      </w:pPr>
      <w:r w:rsidRPr="006D6E6A">
        <w:rPr>
          <w:rFonts w:ascii="Aptos" w:hAnsi="Aptos"/>
          <w:szCs w:val="24"/>
        </w:rPr>
        <w:t xml:space="preserve"> </w:t>
      </w:r>
      <w:r w:rsidRPr="006D6E6A">
        <w:rPr>
          <w:rFonts w:ascii="Aptos" w:hAnsi="Aptos"/>
          <w:szCs w:val="24"/>
        </w:rPr>
        <w:sym w:font="Symbol" w:char="F0B7"/>
      </w:r>
      <w:r w:rsidRPr="006D6E6A">
        <w:rPr>
          <w:rFonts w:ascii="Aptos" w:hAnsi="Aptos"/>
          <w:szCs w:val="24"/>
        </w:rPr>
        <w:t xml:space="preserve"> toidupakendil olev „parim enne“ või „kõlblik kuni“ kuupäev on möödunud</w:t>
      </w:r>
    </w:p>
    <w:p w14:paraId="36923879" w14:textId="77777777" w:rsidR="0090425F" w:rsidRPr="006D6E6A" w:rsidRDefault="0090425F" w:rsidP="0090425F">
      <w:pPr>
        <w:spacing w:after="0" w:line="240" w:lineRule="auto"/>
        <w:jc w:val="both"/>
        <w:rPr>
          <w:rFonts w:ascii="Aptos" w:hAnsi="Aptos"/>
          <w:szCs w:val="24"/>
        </w:rPr>
      </w:pPr>
      <w:r w:rsidRPr="006D6E6A">
        <w:rPr>
          <w:rFonts w:ascii="Aptos" w:hAnsi="Aptos"/>
          <w:szCs w:val="24"/>
        </w:rPr>
        <w:t xml:space="preserve"> </w:t>
      </w:r>
      <w:r w:rsidRPr="006D6E6A">
        <w:rPr>
          <w:rFonts w:ascii="Aptos" w:hAnsi="Aptos"/>
          <w:szCs w:val="24"/>
        </w:rPr>
        <w:sym w:font="Symbol" w:char="F0B7"/>
      </w:r>
      <w:r w:rsidRPr="006D6E6A">
        <w:rPr>
          <w:rFonts w:ascii="Aptos" w:hAnsi="Aptos"/>
          <w:szCs w:val="24"/>
        </w:rPr>
        <w:t xml:space="preserve"> korraga on valmis tehtud liiga suur ports toitu </w:t>
      </w:r>
    </w:p>
    <w:p w14:paraId="228D5825" w14:textId="77777777" w:rsidR="0090425F" w:rsidRPr="006D6E6A" w:rsidRDefault="0090425F" w:rsidP="0090425F">
      <w:pPr>
        <w:spacing w:after="0" w:line="240" w:lineRule="auto"/>
        <w:jc w:val="both"/>
        <w:rPr>
          <w:rFonts w:ascii="Aptos" w:hAnsi="Aptos"/>
          <w:szCs w:val="24"/>
        </w:rPr>
      </w:pPr>
      <w:r w:rsidRPr="006D6E6A">
        <w:rPr>
          <w:rFonts w:ascii="Aptos" w:hAnsi="Aptos"/>
          <w:szCs w:val="24"/>
        </w:rPr>
        <w:sym w:font="Symbol" w:char="F0B7"/>
      </w:r>
      <w:r w:rsidRPr="006D6E6A">
        <w:rPr>
          <w:rFonts w:ascii="Aptos" w:hAnsi="Aptos"/>
          <w:szCs w:val="24"/>
        </w:rPr>
        <w:t xml:space="preserve"> eelmise päeva toidu ülejääk ei tundu enam isuäratav</w:t>
      </w:r>
    </w:p>
    <w:p w14:paraId="237B4348" w14:textId="77777777" w:rsidR="0090425F" w:rsidRPr="006D6E6A" w:rsidRDefault="0090425F" w:rsidP="0090425F">
      <w:pPr>
        <w:spacing w:after="0" w:line="240" w:lineRule="auto"/>
        <w:jc w:val="both"/>
        <w:rPr>
          <w:rFonts w:ascii="Aptos" w:hAnsi="Aptos"/>
          <w:szCs w:val="24"/>
        </w:rPr>
      </w:pPr>
      <w:r w:rsidRPr="006D6E6A">
        <w:rPr>
          <w:rFonts w:ascii="Aptos" w:hAnsi="Aptos"/>
          <w:szCs w:val="24"/>
        </w:rPr>
        <w:t xml:space="preserve"> </w:t>
      </w:r>
      <w:r w:rsidRPr="006D6E6A">
        <w:rPr>
          <w:rFonts w:ascii="Aptos" w:hAnsi="Aptos"/>
          <w:szCs w:val="24"/>
        </w:rPr>
        <w:sym w:font="Symbol" w:char="F0B7"/>
      </w:r>
      <w:r w:rsidRPr="006D6E6A">
        <w:rPr>
          <w:rFonts w:ascii="Aptos" w:hAnsi="Aptos"/>
          <w:szCs w:val="24"/>
        </w:rPr>
        <w:t xml:space="preserve"> puu- või köögivili ei näe enam hea välja</w:t>
      </w:r>
    </w:p>
    <w:p w14:paraId="4AD0F1B4" w14:textId="77777777" w:rsidR="0090425F" w:rsidRPr="006D6E6A" w:rsidRDefault="0090425F" w:rsidP="0090425F">
      <w:pPr>
        <w:spacing w:after="0" w:line="240" w:lineRule="auto"/>
        <w:jc w:val="both"/>
        <w:rPr>
          <w:rFonts w:ascii="Aptos" w:hAnsi="Aptos"/>
          <w:szCs w:val="24"/>
        </w:rPr>
      </w:pPr>
      <w:r w:rsidRPr="006D6E6A">
        <w:rPr>
          <w:rFonts w:ascii="Aptos" w:hAnsi="Aptos"/>
          <w:szCs w:val="24"/>
        </w:rPr>
        <w:t xml:space="preserve"> </w:t>
      </w:r>
      <w:r w:rsidRPr="006D6E6A">
        <w:rPr>
          <w:rFonts w:ascii="Aptos" w:hAnsi="Aptos"/>
          <w:szCs w:val="24"/>
        </w:rPr>
        <w:sym w:font="Symbol" w:char="F0B7"/>
      </w:r>
      <w:r w:rsidRPr="006D6E6A">
        <w:rPr>
          <w:rFonts w:ascii="Aptos" w:hAnsi="Aptos"/>
          <w:szCs w:val="24"/>
        </w:rPr>
        <w:t xml:space="preserve"> valmisatud toit ei ole lihtsalt maitsev</w:t>
      </w:r>
    </w:p>
    <w:p w14:paraId="4CD56A58" w14:textId="77777777" w:rsidR="0090425F" w:rsidRPr="006D6E6A" w:rsidRDefault="0090425F" w:rsidP="0090425F">
      <w:pPr>
        <w:spacing w:after="0" w:line="240" w:lineRule="auto"/>
        <w:jc w:val="both"/>
        <w:rPr>
          <w:rFonts w:ascii="Aptos" w:hAnsi="Aptos"/>
          <w:szCs w:val="24"/>
        </w:rPr>
      </w:pPr>
      <w:r w:rsidRPr="006D6E6A">
        <w:rPr>
          <w:rFonts w:ascii="Aptos" w:hAnsi="Aptos"/>
          <w:szCs w:val="24"/>
        </w:rPr>
        <w:t xml:space="preserve"> </w:t>
      </w:r>
      <w:r w:rsidRPr="006D6E6A">
        <w:rPr>
          <w:rFonts w:ascii="Aptos" w:hAnsi="Aptos"/>
          <w:szCs w:val="24"/>
        </w:rPr>
        <w:sym w:font="Symbol" w:char="F0B7"/>
      </w:r>
      <w:r w:rsidRPr="006D6E6A">
        <w:rPr>
          <w:rFonts w:ascii="Aptos" w:hAnsi="Aptos"/>
          <w:szCs w:val="24"/>
        </w:rPr>
        <w:t xml:space="preserve"> leib-sai on läinud kõvaks või hallitama</w:t>
      </w:r>
    </w:p>
    <w:p w14:paraId="325D97A6" w14:textId="77777777" w:rsidR="0090425F" w:rsidRPr="006D6E6A" w:rsidRDefault="0090425F" w:rsidP="0090425F">
      <w:pPr>
        <w:spacing w:after="0" w:line="240" w:lineRule="auto"/>
        <w:jc w:val="both"/>
        <w:rPr>
          <w:rFonts w:ascii="Aptos" w:hAnsi="Aptos"/>
          <w:szCs w:val="24"/>
        </w:rPr>
      </w:pPr>
      <w:r w:rsidRPr="006D6E6A">
        <w:rPr>
          <w:rFonts w:ascii="Aptos" w:hAnsi="Aptos"/>
          <w:szCs w:val="24"/>
        </w:rPr>
        <w:t xml:space="preserve"> </w:t>
      </w:r>
      <w:r w:rsidRPr="006D6E6A">
        <w:rPr>
          <w:rFonts w:ascii="Aptos" w:hAnsi="Aptos"/>
          <w:szCs w:val="24"/>
        </w:rPr>
        <w:sym w:font="Symbol" w:char="F0B7"/>
      </w:r>
      <w:r w:rsidRPr="006D6E6A">
        <w:rPr>
          <w:rFonts w:ascii="Aptos" w:hAnsi="Aptos"/>
          <w:szCs w:val="24"/>
        </w:rPr>
        <w:t xml:space="preserve"> laps ei söö oma taldrikut tühjaks</w:t>
      </w:r>
    </w:p>
    <w:p w14:paraId="4B8F8170" w14:textId="77777777" w:rsidR="0090425F" w:rsidRPr="006D6E6A" w:rsidRDefault="0090425F" w:rsidP="0090425F">
      <w:pPr>
        <w:spacing w:after="0" w:line="240" w:lineRule="auto"/>
        <w:jc w:val="both"/>
        <w:rPr>
          <w:rFonts w:ascii="Aptos" w:hAnsi="Aptos"/>
          <w:szCs w:val="24"/>
        </w:rPr>
      </w:pPr>
      <w:r w:rsidRPr="006D6E6A">
        <w:rPr>
          <w:rFonts w:ascii="Aptos" w:hAnsi="Aptos"/>
          <w:szCs w:val="24"/>
        </w:rPr>
        <w:t xml:space="preserve"> </w:t>
      </w:r>
      <w:r w:rsidRPr="006D6E6A">
        <w:rPr>
          <w:rFonts w:ascii="Aptos" w:hAnsi="Aptos"/>
          <w:szCs w:val="24"/>
        </w:rPr>
        <w:sym w:font="Symbol" w:char="F0B7"/>
      </w:r>
      <w:r w:rsidRPr="006D6E6A">
        <w:rPr>
          <w:rFonts w:ascii="Aptos" w:hAnsi="Aptos"/>
          <w:szCs w:val="24"/>
        </w:rPr>
        <w:t xml:space="preserve"> poest on ostetud liiga suur kogus toitu ja seda ei jõua ära tarbida</w:t>
      </w:r>
    </w:p>
    <w:p w14:paraId="5B658020" w14:textId="77777777" w:rsidR="0090425F" w:rsidRPr="006D6E6A" w:rsidRDefault="0090425F" w:rsidP="0090425F">
      <w:pPr>
        <w:spacing w:after="0" w:line="240" w:lineRule="auto"/>
        <w:jc w:val="both"/>
        <w:rPr>
          <w:rFonts w:ascii="Aptos" w:hAnsi="Aptos"/>
          <w:szCs w:val="24"/>
        </w:rPr>
      </w:pPr>
      <w:r w:rsidRPr="006D6E6A">
        <w:rPr>
          <w:rFonts w:ascii="Aptos" w:hAnsi="Aptos"/>
          <w:szCs w:val="24"/>
        </w:rPr>
        <w:t xml:space="preserve"> </w:t>
      </w:r>
      <w:r w:rsidRPr="006D6E6A">
        <w:rPr>
          <w:rFonts w:ascii="Aptos" w:hAnsi="Aptos"/>
          <w:szCs w:val="24"/>
        </w:rPr>
        <w:sym w:font="Symbol" w:char="F0B7"/>
      </w:r>
      <w:r w:rsidRPr="006D6E6A">
        <w:rPr>
          <w:rFonts w:ascii="Aptos" w:hAnsi="Aptos"/>
          <w:szCs w:val="24"/>
        </w:rPr>
        <w:t xml:space="preserve"> kuna poest ostetud värsketele toiduainetele on vaja ruumi teha, visatakse vanemad toiduained ära jne.</w:t>
      </w:r>
    </w:p>
    <w:p w14:paraId="5FF12EAE" w14:textId="77777777" w:rsidR="0090425F" w:rsidRPr="006D6E6A" w:rsidRDefault="0090425F" w:rsidP="0090425F">
      <w:pPr>
        <w:spacing w:after="0" w:line="240" w:lineRule="auto"/>
        <w:jc w:val="both"/>
        <w:rPr>
          <w:rFonts w:ascii="Aptos" w:hAnsi="Aptos"/>
          <w:szCs w:val="24"/>
        </w:rPr>
      </w:pPr>
    </w:p>
    <w:p w14:paraId="4298A7FF" w14:textId="46D6FF6F" w:rsidR="0090425F" w:rsidRPr="006D6E6A" w:rsidRDefault="0090425F" w:rsidP="0090425F">
      <w:pPr>
        <w:spacing w:after="0" w:line="240" w:lineRule="auto"/>
        <w:jc w:val="both"/>
        <w:rPr>
          <w:rFonts w:ascii="Aptos" w:hAnsi="Aptos"/>
          <w:szCs w:val="24"/>
        </w:rPr>
      </w:pPr>
      <w:r w:rsidRPr="006D6E6A">
        <w:rPr>
          <w:rFonts w:ascii="Aptos" w:hAnsi="Aptos"/>
          <w:szCs w:val="24"/>
        </w:rPr>
        <w:t xml:space="preserve">Toidu raiskamise vähendamiseks tuleks suunata inimeste tähelepanu toidu raiskamisele, õpetada toidu säilitamist (külmikukombeid), luua võimalusi toidujagamiseks jms. Toidukadu saab mitmel moel vähendada ka restoranides, kauplustes, koolides, lasteaedades, avalikel üritustel jm. Selleks tuleb osapooletel (sh </w:t>
      </w:r>
      <w:r w:rsidR="00423631">
        <w:rPr>
          <w:rFonts w:ascii="Aptos" w:hAnsi="Aptos"/>
          <w:szCs w:val="24"/>
        </w:rPr>
        <w:t>valla</w:t>
      </w:r>
      <w:r w:rsidRPr="006D6E6A">
        <w:rPr>
          <w:rFonts w:ascii="Aptos" w:hAnsi="Aptos"/>
          <w:szCs w:val="24"/>
        </w:rPr>
        <w:t>valitsus, toitlustajad, turustajad, toidupank, laste rikaste perede esindajad jne) teha omavahel koostööd.</w:t>
      </w:r>
    </w:p>
    <w:p w14:paraId="5839F2F3" w14:textId="77777777" w:rsidR="0090425F" w:rsidRPr="00365226" w:rsidRDefault="0090425F" w:rsidP="00601520">
      <w:pPr>
        <w:spacing w:after="0" w:line="240" w:lineRule="auto"/>
        <w:jc w:val="both"/>
        <w:rPr>
          <w:rFonts w:ascii="Aptos" w:eastAsia="Times New Roman" w:hAnsi="Aptos"/>
          <w:szCs w:val="24"/>
          <w:lang w:eastAsia="en-GB"/>
        </w:rPr>
      </w:pPr>
    </w:p>
    <w:p w14:paraId="3154AB06" w14:textId="2D965620" w:rsidR="00601520" w:rsidRPr="0090425F" w:rsidRDefault="0090425F" w:rsidP="0090425F">
      <w:pPr>
        <w:pStyle w:val="Pealkiri2"/>
        <w:rPr>
          <w:rFonts w:ascii="Aptos" w:eastAsiaTheme="majorEastAsia" w:hAnsi="Aptos"/>
          <w:b/>
          <w:bCs/>
          <w:sz w:val="24"/>
          <w:szCs w:val="24"/>
        </w:rPr>
      </w:pPr>
      <w:bookmarkStart w:id="182" w:name="_Toc141474219"/>
      <w:bookmarkStart w:id="183" w:name="_Toc141995239"/>
      <w:bookmarkStart w:id="184" w:name="_Toc148885788"/>
      <w:bookmarkStart w:id="185" w:name="_Toc150498296"/>
      <w:bookmarkStart w:id="186" w:name="_Toc190354544"/>
      <w:r>
        <w:rPr>
          <w:rFonts w:ascii="Aptos" w:eastAsiaTheme="majorEastAsia" w:hAnsi="Aptos"/>
          <w:b/>
          <w:bCs/>
          <w:sz w:val="24"/>
          <w:szCs w:val="24"/>
        </w:rPr>
        <w:t>9</w:t>
      </w:r>
      <w:r w:rsidR="00601520" w:rsidRPr="0090425F">
        <w:rPr>
          <w:rFonts w:ascii="Aptos" w:eastAsiaTheme="majorEastAsia" w:hAnsi="Aptos"/>
          <w:b/>
          <w:bCs/>
          <w:sz w:val="24"/>
          <w:szCs w:val="24"/>
        </w:rPr>
        <w:t>.</w:t>
      </w:r>
      <w:r>
        <w:rPr>
          <w:rFonts w:ascii="Aptos" w:eastAsiaTheme="majorEastAsia" w:hAnsi="Aptos"/>
          <w:b/>
          <w:bCs/>
          <w:sz w:val="24"/>
          <w:szCs w:val="24"/>
        </w:rPr>
        <w:t>3</w:t>
      </w:r>
      <w:r w:rsidR="00601520" w:rsidRPr="0090425F">
        <w:rPr>
          <w:rFonts w:ascii="Aptos" w:eastAsiaTheme="majorEastAsia" w:hAnsi="Aptos"/>
          <w:b/>
          <w:bCs/>
          <w:sz w:val="24"/>
          <w:szCs w:val="24"/>
        </w:rPr>
        <w:t>. Mere- ja muude veekogude prügi vältimine</w:t>
      </w:r>
      <w:bookmarkEnd w:id="182"/>
      <w:bookmarkEnd w:id="183"/>
      <w:bookmarkEnd w:id="184"/>
      <w:bookmarkEnd w:id="185"/>
      <w:bookmarkEnd w:id="186"/>
    </w:p>
    <w:p w14:paraId="1831D19C" w14:textId="77777777" w:rsidR="00601520" w:rsidRPr="00365226" w:rsidRDefault="00601520" w:rsidP="00601520">
      <w:pPr>
        <w:keepNext/>
        <w:keepLines/>
        <w:spacing w:after="0" w:line="240" w:lineRule="auto"/>
        <w:outlineLvl w:val="1"/>
        <w:rPr>
          <w:rFonts w:ascii="Aptos" w:eastAsiaTheme="majorEastAsia" w:hAnsi="Aptos"/>
          <w:b/>
          <w:bCs/>
          <w:color w:val="729928" w:themeColor="accent1" w:themeShade="BF"/>
          <w:szCs w:val="24"/>
        </w:rPr>
      </w:pPr>
    </w:p>
    <w:p w14:paraId="4AE7A659" w14:textId="4F8B6145" w:rsidR="0090425F" w:rsidRPr="006E11EE" w:rsidRDefault="00601520" w:rsidP="0090425F">
      <w:pPr>
        <w:spacing w:after="0" w:line="240" w:lineRule="auto"/>
        <w:jc w:val="both"/>
        <w:rPr>
          <w:rFonts w:ascii="Aptos" w:hAnsi="Aptos"/>
          <w:noProof/>
          <w:szCs w:val="24"/>
        </w:rPr>
      </w:pPr>
      <w:r w:rsidRPr="00365226">
        <w:rPr>
          <w:rFonts w:ascii="Aptos" w:eastAsia="Times New Roman" w:hAnsi="Aptos"/>
          <w:szCs w:val="24"/>
        </w:rPr>
        <w:t xml:space="preserve">Kuna </w:t>
      </w:r>
      <w:r w:rsidR="00396E9B" w:rsidRPr="00365226">
        <w:rPr>
          <w:rFonts w:ascii="Aptos" w:eastAsia="Times New Roman" w:hAnsi="Aptos"/>
          <w:szCs w:val="24"/>
        </w:rPr>
        <w:t>Kanepi val</w:t>
      </w:r>
      <w:r w:rsidRPr="00365226">
        <w:rPr>
          <w:rFonts w:ascii="Aptos" w:eastAsia="Times New Roman" w:hAnsi="Aptos"/>
          <w:szCs w:val="24"/>
        </w:rPr>
        <w:t>d ei piirne merega, ei käsitleta jäätmekavas eraldi mereprügi vältimise, vähendamise ja koristamise meetmed.</w:t>
      </w:r>
      <w:r w:rsidRPr="00EC0174">
        <w:rPr>
          <w:rFonts w:ascii="Aptos" w:eastAsia="Times New Roman" w:hAnsi="Aptos"/>
          <w:szCs w:val="24"/>
        </w:rPr>
        <w:t xml:space="preserve"> </w:t>
      </w:r>
      <w:r w:rsidR="00EC0174" w:rsidRPr="00EC0174">
        <w:rPr>
          <w:rFonts w:ascii="Aptos" w:hAnsi="Aptos"/>
          <w:szCs w:val="24"/>
        </w:rPr>
        <w:t xml:space="preserve">Küll aga võib peremeheta prügi jõuda merre </w:t>
      </w:r>
      <w:r w:rsidR="00EC0174" w:rsidRPr="00EC0174">
        <w:rPr>
          <w:rFonts w:ascii="Aptos" w:hAnsi="Aptos"/>
          <w:szCs w:val="24"/>
        </w:rPr>
        <w:lastRenderedPageBreak/>
        <w:t>siseveekogude kaudu</w:t>
      </w:r>
      <w:r w:rsidR="00EC0174" w:rsidRPr="00EC0174">
        <w:rPr>
          <w:rFonts w:ascii="Aptos" w:hAnsi="Aptos"/>
          <w:szCs w:val="24"/>
        </w:rPr>
        <w:t xml:space="preserve">. </w:t>
      </w:r>
      <w:r w:rsidRPr="00365226">
        <w:rPr>
          <w:rFonts w:ascii="Aptos" w:hAnsi="Aptos"/>
          <w:szCs w:val="24"/>
        </w:rPr>
        <w:t>Veekogude äärsetel aladel, mida kasutatakse puhke- ja rannaalana, peab selle ranna haldaja korraldama rannaala koristuse ja vältima kogumisvahendite üle täitumist.</w:t>
      </w:r>
      <w:r w:rsidR="00E96A05">
        <w:rPr>
          <w:rFonts w:ascii="Aptos" w:hAnsi="Aptos"/>
          <w:szCs w:val="24"/>
        </w:rPr>
        <w:t xml:space="preserve"> </w:t>
      </w:r>
      <w:r w:rsidR="00E96A05" w:rsidRPr="00E96A05">
        <w:rPr>
          <w:rFonts w:ascii="Aptos" w:hAnsi="Aptos"/>
          <w:szCs w:val="24"/>
        </w:rPr>
        <w:t xml:space="preserve">Avalikus ruumis tuleb kasutada prügi lendumist vältiva disainiga kogumisvahendeid, </w:t>
      </w:r>
      <w:r w:rsidR="0068766E" w:rsidRPr="00E96A05">
        <w:rPr>
          <w:rFonts w:ascii="Aptos" w:hAnsi="Aptos"/>
          <w:szCs w:val="24"/>
          <w:shd w:val="clear" w:color="auto" w:fill="FFFFFF"/>
        </w:rPr>
        <w:t xml:space="preserve">et välistada kergesti lenduvate materjalide ja nendest </w:t>
      </w:r>
      <w:r w:rsidR="0068766E" w:rsidRPr="006E11EE">
        <w:rPr>
          <w:rFonts w:ascii="Aptos" w:hAnsi="Aptos"/>
          <w:szCs w:val="24"/>
          <w:shd w:val="clear" w:color="auto" w:fill="FFFFFF"/>
        </w:rPr>
        <w:t>tekkivate jäätmete laiali kandumine veekogudesse.</w:t>
      </w:r>
      <w:r w:rsidR="00E96A05" w:rsidRPr="006E11EE">
        <w:rPr>
          <w:rFonts w:ascii="Aptos" w:hAnsi="Aptos"/>
          <w:szCs w:val="24"/>
          <w:shd w:val="clear" w:color="auto" w:fill="FFFFFF"/>
        </w:rPr>
        <w:t xml:space="preserve"> </w:t>
      </w:r>
      <w:r w:rsidR="006E11EE" w:rsidRPr="006E11EE">
        <w:rPr>
          <w:rFonts w:ascii="Aptos" w:hAnsi="Aptos"/>
          <w:szCs w:val="24"/>
        </w:rPr>
        <w:t>Üldi</w:t>
      </w:r>
      <w:r w:rsidR="006E11EE" w:rsidRPr="006E11EE">
        <w:rPr>
          <w:rFonts w:ascii="Aptos" w:hAnsi="Aptos"/>
          <w:szCs w:val="24"/>
        </w:rPr>
        <w:t>s</w:t>
      </w:r>
      <w:r w:rsidR="006E11EE" w:rsidRPr="006E11EE">
        <w:rPr>
          <w:rFonts w:ascii="Aptos" w:hAnsi="Aptos"/>
          <w:szCs w:val="24"/>
        </w:rPr>
        <w:t>e jäätmetekke ja prügistamise vältimine ja vähendamine aitab kaasa ka mereprügi vähenemisele.</w:t>
      </w:r>
    </w:p>
    <w:p w14:paraId="62C8F1FA" w14:textId="77777777" w:rsidR="00624EA5" w:rsidRPr="00365226" w:rsidRDefault="00624EA5" w:rsidP="0090425F">
      <w:pPr>
        <w:spacing w:after="0" w:line="240" w:lineRule="auto"/>
        <w:jc w:val="both"/>
        <w:rPr>
          <w:rFonts w:ascii="Aptos" w:hAnsi="Aptos"/>
          <w:color w:val="08A4EE" w:themeColor="accent6" w:themeShade="BF"/>
          <w:szCs w:val="24"/>
        </w:rPr>
      </w:pPr>
    </w:p>
    <w:p w14:paraId="33E57B2D" w14:textId="4F15E802" w:rsidR="0090425F" w:rsidRPr="0090425F" w:rsidRDefault="00324E4B" w:rsidP="0090425F">
      <w:pPr>
        <w:pStyle w:val="Pealkiri2"/>
        <w:rPr>
          <w:rFonts w:ascii="Aptos" w:eastAsiaTheme="majorEastAsia" w:hAnsi="Aptos"/>
          <w:b/>
          <w:bCs/>
          <w:sz w:val="24"/>
          <w:szCs w:val="24"/>
        </w:rPr>
      </w:pPr>
      <w:bookmarkStart w:id="187" w:name="_Toc141474221"/>
      <w:bookmarkStart w:id="188" w:name="_Toc141995241"/>
      <w:bookmarkStart w:id="189" w:name="_Toc148885790"/>
      <w:bookmarkStart w:id="190" w:name="_Toc150498298"/>
      <w:bookmarkStart w:id="191" w:name="_Toc190354545"/>
      <w:bookmarkStart w:id="192" w:name="_Toc94878540"/>
      <w:r>
        <w:rPr>
          <w:rFonts w:ascii="Aptos" w:eastAsiaTheme="majorEastAsia" w:hAnsi="Aptos"/>
          <w:b/>
          <w:bCs/>
          <w:sz w:val="24"/>
          <w:szCs w:val="24"/>
        </w:rPr>
        <w:t>9</w:t>
      </w:r>
      <w:r w:rsidR="0090425F" w:rsidRPr="0090425F">
        <w:rPr>
          <w:rFonts w:ascii="Aptos" w:eastAsiaTheme="majorEastAsia" w:hAnsi="Aptos"/>
          <w:b/>
          <w:bCs/>
          <w:sz w:val="24"/>
          <w:szCs w:val="24"/>
        </w:rPr>
        <w:t>.4 Jäätmete ladestamise vältimine ja vähendamine</w:t>
      </w:r>
      <w:bookmarkEnd w:id="187"/>
      <w:bookmarkEnd w:id="188"/>
      <w:bookmarkEnd w:id="189"/>
      <w:bookmarkEnd w:id="190"/>
      <w:bookmarkEnd w:id="191"/>
      <w:r w:rsidR="0090425F" w:rsidRPr="0090425F">
        <w:rPr>
          <w:rFonts w:ascii="Aptos" w:eastAsiaTheme="majorEastAsia" w:hAnsi="Aptos"/>
          <w:b/>
          <w:bCs/>
          <w:sz w:val="24"/>
          <w:szCs w:val="24"/>
        </w:rPr>
        <w:t xml:space="preserve"> </w:t>
      </w:r>
      <w:bookmarkEnd w:id="192"/>
    </w:p>
    <w:p w14:paraId="05B334D5" w14:textId="77777777" w:rsidR="0090425F" w:rsidRPr="00365226" w:rsidRDefault="0090425F" w:rsidP="0090425F">
      <w:pPr>
        <w:keepNext/>
        <w:keepLines/>
        <w:spacing w:after="0" w:line="240" w:lineRule="auto"/>
        <w:outlineLvl w:val="1"/>
        <w:rPr>
          <w:rFonts w:ascii="Aptos" w:eastAsiaTheme="majorEastAsia" w:hAnsi="Aptos"/>
          <w:b/>
          <w:bCs/>
          <w:color w:val="729928" w:themeColor="accent1" w:themeShade="BF"/>
          <w:szCs w:val="24"/>
        </w:rPr>
      </w:pPr>
    </w:p>
    <w:p w14:paraId="46FE8DCB" w14:textId="77777777" w:rsidR="0090425F" w:rsidRPr="00365226" w:rsidRDefault="0090425F" w:rsidP="0090425F">
      <w:pPr>
        <w:spacing w:after="0" w:line="240" w:lineRule="auto"/>
        <w:jc w:val="both"/>
        <w:rPr>
          <w:rFonts w:ascii="Aptos" w:eastAsia="Times New Roman" w:hAnsi="Aptos"/>
          <w:szCs w:val="24"/>
          <w:lang w:eastAsia="en-GB"/>
        </w:rPr>
      </w:pPr>
      <w:r w:rsidRPr="00365226">
        <w:rPr>
          <w:rFonts w:ascii="Aptos" w:eastAsia="Times New Roman" w:hAnsi="Aptos"/>
          <w:szCs w:val="24"/>
          <w:lang w:eastAsia="en-GB"/>
        </w:rPr>
        <w:t>Kanepi vallas kogutavate jäätmete käitlemisel on eesmärgiks nende taaskasutusse suunamine suurimas võimalikus mahus. See eesmärk kehtib kõikide jäätmeliikide osas. Jäätmete ladestamise vältimiseks on vajalik tagada järgmiste tegevuste tulemuslikkus:</w:t>
      </w:r>
    </w:p>
    <w:p w14:paraId="2E928A5A" w14:textId="77777777" w:rsidR="0090425F" w:rsidRPr="00365226" w:rsidRDefault="0090425F" w:rsidP="0090425F">
      <w:pPr>
        <w:numPr>
          <w:ilvl w:val="0"/>
          <w:numId w:val="13"/>
        </w:numPr>
        <w:spacing w:after="0" w:line="240" w:lineRule="auto"/>
        <w:contextualSpacing/>
        <w:jc w:val="both"/>
        <w:rPr>
          <w:rFonts w:ascii="Aptos" w:hAnsi="Aptos"/>
          <w:szCs w:val="24"/>
        </w:rPr>
      </w:pPr>
      <w:r w:rsidRPr="00365226">
        <w:rPr>
          <w:rFonts w:ascii="Aptos" w:hAnsi="Aptos"/>
          <w:szCs w:val="24"/>
        </w:rPr>
        <w:t>tagada jäätmete tekkekohal liigiti kogumine kõrge liigilise ja jäätmematerjalide füüsilise puhtuse osas;</w:t>
      </w:r>
    </w:p>
    <w:p w14:paraId="46D25DDC" w14:textId="77777777" w:rsidR="0090425F" w:rsidRPr="00365226" w:rsidRDefault="0090425F" w:rsidP="0090425F">
      <w:pPr>
        <w:numPr>
          <w:ilvl w:val="0"/>
          <w:numId w:val="13"/>
        </w:numPr>
        <w:spacing w:after="0" w:line="240" w:lineRule="auto"/>
        <w:contextualSpacing/>
        <w:jc w:val="both"/>
        <w:rPr>
          <w:rFonts w:ascii="Aptos" w:hAnsi="Aptos"/>
          <w:b/>
          <w:bCs/>
          <w:szCs w:val="24"/>
        </w:rPr>
      </w:pPr>
      <w:r w:rsidRPr="00365226">
        <w:rPr>
          <w:rFonts w:ascii="Aptos" w:hAnsi="Aptos"/>
          <w:szCs w:val="24"/>
        </w:rPr>
        <w:t xml:space="preserve">jäätmetele käitlusteenuste eraldi hankimine, kus on eelistatud jäätmete taaskasutamise toimingute rakendamine. Taaskasutamise toimingud peavad olema otstarbekad, s.t ei tohi tekitada täiendavaid ebamõistlikke keskkonnakoormuseid ega olla jäätmevaldajatele ebamõistlikult kalli hinnaga teenus; </w:t>
      </w:r>
    </w:p>
    <w:p w14:paraId="0F679F7C" w14:textId="77777777" w:rsidR="0090425F" w:rsidRPr="00365226" w:rsidRDefault="0090425F" w:rsidP="0090425F">
      <w:pPr>
        <w:numPr>
          <w:ilvl w:val="0"/>
          <w:numId w:val="13"/>
        </w:numPr>
        <w:spacing w:after="0" w:line="240" w:lineRule="auto"/>
        <w:contextualSpacing/>
        <w:jc w:val="both"/>
        <w:rPr>
          <w:rFonts w:ascii="Aptos" w:hAnsi="Aptos"/>
          <w:b/>
          <w:bCs/>
          <w:szCs w:val="24"/>
        </w:rPr>
      </w:pPr>
      <w:r w:rsidRPr="00365226">
        <w:rPr>
          <w:rFonts w:ascii="Aptos" w:hAnsi="Aptos"/>
          <w:szCs w:val="24"/>
        </w:rPr>
        <w:t>tugevdada koostööd teiste kohalike omavalitsustega pikaajaliselt toimivate ja vajaminevaid tulemusi tagavate käitluslahenduste arendamisel;</w:t>
      </w:r>
    </w:p>
    <w:p w14:paraId="155E145E" w14:textId="77777777" w:rsidR="0090425F" w:rsidRPr="00365226" w:rsidRDefault="0090425F" w:rsidP="0090425F">
      <w:pPr>
        <w:numPr>
          <w:ilvl w:val="0"/>
          <w:numId w:val="13"/>
        </w:numPr>
        <w:spacing w:after="0" w:line="240" w:lineRule="auto"/>
        <w:contextualSpacing/>
        <w:jc w:val="both"/>
        <w:rPr>
          <w:rFonts w:ascii="Aptos" w:hAnsi="Aptos"/>
          <w:b/>
          <w:bCs/>
          <w:szCs w:val="24"/>
        </w:rPr>
      </w:pPr>
      <w:r w:rsidRPr="00365226">
        <w:rPr>
          <w:rFonts w:ascii="Aptos" w:hAnsi="Aptos"/>
          <w:szCs w:val="24"/>
        </w:rPr>
        <w:t>luua jäätmete alaste tegevuste monitoorimise süsteem;</w:t>
      </w:r>
    </w:p>
    <w:p w14:paraId="55401617" w14:textId="77777777" w:rsidR="0090425F" w:rsidRPr="00365226" w:rsidRDefault="0090425F" w:rsidP="0090425F">
      <w:pPr>
        <w:numPr>
          <w:ilvl w:val="0"/>
          <w:numId w:val="13"/>
        </w:numPr>
        <w:spacing w:after="0" w:line="240" w:lineRule="auto"/>
        <w:contextualSpacing/>
        <w:jc w:val="both"/>
        <w:rPr>
          <w:rFonts w:ascii="Aptos" w:hAnsi="Aptos"/>
          <w:b/>
          <w:bCs/>
          <w:szCs w:val="24"/>
        </w:rPr>
      </w:pPr>
      <w:r w:rsidRPr="00365226">
        <w:rPr>
          <w:rFonts w:ascii="Aptos" w:hAnsi="Aptos"/>
          <w:szCs w:val="24"/>
        </w:rPr>
        <w:t>luua selged regulatiivsed tingimused ja propageerida biolagunevate jäätmete kohtkompostimise võimalusi;</w:t>
      </w:r>
    </w:p>
    <w:p w14:paraId="169C5630" w14:textId="77777777" w:rsidR="0090425F" w:rsidRPr="00365226" w:rsidRDefault="0090425F" w:rsidP="0090425F">
      <w:pPr>
        <w:numPr>
          <w:ilvl w:val="0"/>
          <w:numId w:val="13"/>
        </w:numPr>
        <w:spacing w:after="0" w:line="240" w:lineRule="auto"/>
        <w:contextualSpacing/>
        <w:jc w:val="both"/>
        <w:rPr>
          <w:rFonts w:ascii="Aptos" w:hAnsi="Aptos"/>
          <w:b/>
          <w:bCs/>
          <w:szCs w:val="24"/>
        </w:rPr>
      </w:pPr>
      <w:r w:rsidRPr="00365226">
        <w:rPr>
          <w:rFonts w:ascii="Aptos" w:hAnsi="Aptos"/>
          <w:szCs w:val="24"/>
        </w:rPr>
        <w:t>teostada süsteemseid teavitustegevusi jäätmete liigiti kogumise kvantiteedi ja kvaliteedi tõstmiseks;</w:t>
      </w:r>
    </w:p>
    <w:p w14:paraId="06A31D26" w14:textId="77777777" w:rsidR="0090425F" w:rsidRPr="00365226" w:rsidRDefault="0090425F" w:rsidP="0090425F">
      <w:pPr>
        <w:numPr>
          <w:ilvl w:val="0"/>
          <w:numId w:val="13"/>
        </w:numPr>
        <w:spacing w:after="0" w:line="240" w:lineRule="auto"/>
        <w:contextualSpacing/>
        <w:jc w:val="both"/>
        <w:rPr>
          <w:rFonts w:ascii="Aptos" w:hAnsi="Aptos"/>
          <w:b/>
          <w:bCs/>
          <w:szCs w:val="24"/>
        </w:rPr>
      </w:pPr>
      <w:r w:rsidRPr="00365226">
        <w:rPr>
          <w:rFonts w:ascii="Aptos" w:hAnsi="Aptos"/>
          <w:szCs w:val="24"/>
        </w:rPr>
        <w:t>jätkata korraldatud jäätmeveo mudeli arendamist;</w:t>
      </w:r>
    </w:p>
    <w:p w14:paraId="3AA1E6A3" w14:textId="77777777" w:rsidR="0090425F" w:rsidRPr="00365226" w:rsidRDefault="0090425F" w:rsidP="0090425F">
      <w:pPr>
        <w:numPr>
          <w:ilvl w:val="0"/>
          <w:numId w:val="13"/>
        </w:numPr>
        <w:spacing w:after="0" w:line="240" w:lineRule="auto"/>
        <w:contextualSpacing/>
        <w:jc w:val="both"/>
        <w:rPr>
          <w:rFonts w:ascii="Aptos" w:hAnsi="Aptos"/>
          <w:b/>
          <w:bCs/>
          <w:szCs w:val="24"/>
        </w:rPr>
      </w:pPr>
      <w:r w:rsidRPr="00365226">
        <w:rPr>
          <w:rFonts w:ascii="Aptos" w:hAnsi="Aptos"/>
          <w:szCs w:val="24"/>
        </w:rPr>
        <w:t>jätkata biolagunevate jäätmete äravedu korraldatud jäätmeveo raames ka järgneval jäätmeveo perioodil;</w:t>
      </w:r>
    </w:p>
    <w:p w14:paraId="7019DF04" w14:textId="77777777" w:rsidR="0090425F" w:rsidRPr="00365226" w:rsidRDefault="0090425F" w:rsidP="0090425F">
      <w:pPr>
        <w:numPr>
          <w:ilvl w:val="0"/>
          <w:numId w:val="13"/>
        </w:numPr>
        <w:spacing w:after="0" w:line="240" w:lineRule="auto"/>
        <w:contextualSpacing/>
        <w:jc w:val="both"/>
        <w:rPr>
          <w:rFonts w:ascii="Aptos" w:hAnsi="Aptos"/>
          <w:b/>
          <w:bCs/>
          <w:szCs w:val="24"/>
        </w:rPr>
      </w:pPr>
      <w:r w:rsidRPr="00365226">
        <w:rPr>
          <w:rFonts w:ascii="Aptos" w:hAnsi="Aptos"/>
          <w:szCs w:val="24"/>
        </w:rPr>
        <w:t xml:space="preserve">jätkata pakendijäätmete kogumist üle valla paigaldatud kogumiskonteinerite abil ja laiendada pakendikotiteenus. Pakendipunktide võrgustik vajab pidevat monitoorimist ning sealjuures tuleb jälgida, et pakendikonteinerite arv vastaks nõuetele ja vajadusele. </w:t>
      </w:r>
    </w:p>
    <w:p w14:paraId="2B8D9A8F" w14:textId="77777777" w:rsidR="0090425F" w:rsidRPr="00365226" w:rsidRDefault="0090425F" w:rsidP="0090425F">
      <w:pPr>
        <w:numPr>
          <w:ilvl w:val="0"/>
          <w:numId w:val="13"/>
        </w:numPr>
        <w:spacing w:after="0" w:line="240" w:lineRule="auto"/>
        <w:contextualSpacing/>
        <w:jc w:val="both"/>
        <w:rPr>
          <w:rFonts w:ascii="Aptos" w:hAnsi="Aptos"/>
          <w:b/>
          <w:bCs/>
          <w:szCs w:val="24"/>
        </w:rPr>
      </w:pPr>
      <w:r w:rsidRPr="00365226">
        <w:rPr>
          <w:rFonts w:ascii="Aptos" w:hAnsi="Aptos"/>
          <w:szCs w:val="24"/>
        </w:rPr>
        <w:t>liikuda pakendijäätmete kogumisel kohtkogumise poole, muuta pakendijäätmete kogumine jäätmevaldajatele kohustuslikuks.</w:t>
      </w:r>
    </w:p>
    <w:p w14:paraId="66AABD44" w14:textId="77777777" w:rsidR="0090425F" w:rsidRPr="00365226" w:rsidRDefault="0090425F" w:rsidP="00601520">
      <w:pPr>
        <w:tabs>
          <w:tab w:val="left" w:pos="6521"/>
        </w:tabs>
        <w:spacing w:after="0" w:line="240" w:lineRule="auto"/>
        <w:jc w:val="both"/>
        <w:rPr>
          <w:rFonts w:ascii="Aptos" w:eastAsia="Times New Roman" w:hAnsi="Aptos"/>
          <w:szCs w:val="24"/>
        </w:rPr>
      </w:pPr>
    </w:p>
    <w:p w14:paraId="04256A68" w14:textId="16727CF4" w:rsidR="00601520" w:rsidRPr="0090425F" w:rsidRDefault="0090425F" w:rsidP="0090425F">
      <w:pPr>
        <w:pStyle w:val="Pealkiri2"/>
        <w:rPr>
          <w:rFonts w:ascii="Aptos" w:eastAsiaTheme="majorEastAsia" w:hAnsi="Aptos"/>
          <w:b/>
          <w:bCs/>
          <w:sz w:val="24"/>
          <w:szCs w:val="24"/>
          <w:lang w:eastAsia="en-GB"/>
        </w:rPr>
      </w:pPr>
      <w:bookmarkStart w:id="193" w:name="_Toc141474220"/>
      <w:bookmarkStart w:id="194" w:name="_Toc141995240"/>
      <w:bookmarkStart w:id="195" w:name="_Toc148885789"/>
      <w:bookmarkStart w:id="196" w:name="_Toc150498297"/>
      <w:bookmarkStart w:id="197" w:name="_Toc190354546"/>
      <w:r>
        <w:rPr>
          <w:rFonts w:ascii="Aptos" w:eastAsiaTheme="majorEastAsia" w:hAnsi="Aptos"/>
          <w:b/>
          <w:bCs/>
          <w:sz w:val="24"/>
          <w:szCs w:val="24"/>
          <w:lang w:eastAsia="en-GB"/>
        </w:rPr>
        <w:t>9</w:t>
      </w:r>
      <w:r w:rsidR="00601520" w:rsidRPr="0090425F">
        <w:rPr>
          <w:rFonts w:ascii="Aptos" w:eastAsiaTheme="majorEastAsia" w:hAnsi="Aptos"/>
          <w:b/>
          <w:bCs/>
          <w:sz w:val="24"/>
          <w:szCs w:val="24"/>
          <w:lang w:eastAsia="en-GB"/>
        </w:rPr>
        <w:t>.</w:t>
      </w:r>
      <w:r w:rsidR="00324E4B">
        <w:rPr>
          <w:rFonts w:ascii="Aptos" w:eastAsiaTheme="majorEastAsia" w:hAnsi="Aptos"/>
          <w:b/>
          <w:bCs/>
          <w:sz w:val="24"/>
          <w:szCs w:val="24"/>
          <w:lang w:eastAsia="en-GB"/>
        </w:rPr>
        <w:t>5</w:t>
      </w:r>
      <w:r w:rsidR="00601520" w:rsidRPr="0090425F">
        <w:rPr>
          <w:rFonts w:ascii="Aptos" w:eastAsiaTheme="majorEastAsia" w:hAnsi="Aptos"/>
          <w:b/>
          <w:bCs/>
          <w:sz w:val="24"/>
          <w:szCs w:val="24"/>
          <w:lang w:eastAsia="en-GB"/>
        </w:rPr>
        <w:t>. Keskkonnasäästlike lahenduste rakendamine asjade ja teenuste hankimisel</w:t>
      </w:r>
      <w:bookmarkEnd w:id="193"/>
      <w:bookmarkEnd w:id="194"/>
      <w:bookmarkEnd w:id="195"/>
      <w:bookmarkEnd w:id="196"/>
      <w:bookmarkEnd w:id="197"/>
    </w:p>
    <w:p w14:paraId="2A6FCDBB" w14:textId="77777777" w:rsidR="00601520" w:rsidRPr="00365226" w:rsidRDefault="00601520" w:rsidP="00601520">
      <w:pPr>
        <w:keepNext/>
        <w:keepLines/>
        <w:spacing w:after="0" w:line="240" w:lineRule="auto"/>
        <w:outlineLvl w:val="1"/>
        <w:rPr>
          <w:rFonts w:ascii="Aptos" w:eastAsiaTheme="majorEastAsia" w:hAnsi="Aptos"/>
          <w:b/>
          <w:bCs/>
          <w:color w:val="729928" w:themeColor="accent1" w:themeShade="BF"/>
          <w:szCs w:val="24"/>
          <w:lang w:eastAsia="en-GB"/>
        </w:rPr>
      </w:pPr>
    </w:p>
    <w:p w14:paraId="1E345062" w14:textId="34B9069D" w:rsidR="00601520" w:rsidRPr="00365226" w:rsidRDefault="00601520" w:rsidP="00601520">
      <w:pPr>
        <w:spacing w:after="0" w:line="240" w:lineRule="auto"/>
        <w:jc w:val="both"/>
        <w:rPr>
          <w:rFonts w:ascii="Aptos" w:eastAsia="Times New Roman" w:hAnsi="Aptos"/>
          <w:szCs w:val="24"/>
          <w:lang w:eastAsia="en-GB"/>
        </w:rPr>
      </w:pPr>
      <w:r w:rsidRPr="00365226">
        <w:rPr>
          <w:rFonts w:ascii="Aptos" w:eastAsia="Times New Roman" w:hAnsi="Aptos"/>
          <w:szCs w:val="24"/>
          <w:lang w:eastAsia="en-GB"/>
        </w:rPr>
        <w:t xml:space="preserve">Jäätmetekke vältimisel ja vähendamisel on oluline rakendada ringmajanduse põhimõtteid ja tegevuse elukaare hindamise tegevusi kõikide </w:t>
      </w:r>
      <w:r w:rsidR="00396E9B" w:rsidRPr="00365226">
        <w:rPr>
          <w:rFonts w:ascii="Aptos" w:eastAsia="Times New Roman" w:hAnsi="Aptos"/>
          <w:szCs w:val="24"/>
          <w:lang w:eastAsia="en-GB"/>
        </w:rPr>
        <w:t>Kanepi</w:t>
      </w:r>
      <w:r w:rsidRPr="00365226">
        <w:rPr>
          <w:rFonts w:ascii="Aptos" w:eastAsia="Times New Roman" w:hAnsi="Aptos"/>
          <w:szCs w:val="24"/>
          <w:lang w:eastAsia="en-GB"/>
        </w:rPr>
        <w:t xml:space="preserve"> valla poolt ostetavate teenuste ja asjade osas, samuti valla õigusaktide tingimuste kujundamisel, mis avaldavad mõju ressursside kasutamisele (nt ehitustegevustes ringmajanduse põhimõtete rakendamise nõudmine). </w:t>
      </w:r>
    </w:p>
    <w:p w14:paraId="57FC8416" w14:textId="77777777" w:rsidR="00601520" w:rsidRPr="00365226" w:rsidRDefault="00601520" w:rsidP="00601520">
      <w:pPr>
        <w:spacing w:after="0" w:line="240" w:lineRule="auto"/>
        <w:jc w:val="both"/>
        <w:rPr>
          <w:rFonts w:ascii="Aptos" w:hAnsi="Aptos"/>
          <w:szCs w:val="24"/>
        </w:rPr>
      </w:pPr>
      <w:r w:rsidRPr="00365226">
        <w:rPr>
          <w:rFonts w:ascii="Aptos" w:hAnsi="Aptos"/>
          <w:szCs w:val="24"/>
        </w:rPr>
        <w:lastRenderedPageBreak/>
        <w:t xml:space="preserve">Keskkonnasäästlikud riigihanked on üheks parimaks võimaluseks hankida parima keskkonnamõjuga teenuseid ja varasid. </w:t>
      </w:r>
    </w:p>
    <w:p w14:paraId="0D641A95" w14:textId="77777777" w:rsidR="00601520" w:rsidRPr="00365226" w:rsidRDefault="00601520" w:rsidP="00601520">
      <w:pPr>
        <w:spacing w:after="0" w:line="240" w:lineRule="auto"/>
        <w:jc w:val="both"/>
        <w:rPr>
          <w:rFonts w:ascii="Aptos" w:hAnsi="Aptos"/>
          <w:szCs w:val="24"/>
        </w:rPr>
      </w:pPr>
    </w:p>
    <w:p w14:paraId="545C90C2" w14:textId="77777777" w:rsidR="00601520" w:rsidRDefault="00601520" w:rsidP="00601520">
      <w:pPr>
        <w:spacing w:after="0" w:line="240" w:lineRule="auto"/>
        <w:jc w:val="both"/>
        <w:rPr>
          <w:rFonts w:ascii="Aptos" w:eastAsia="Times New Roman" w:hAnsi="Aptos"/>
          <w:color w:val="000000" w:themeColor="text1"/>
          <w:szCs w:val="24"/>
          <w:lang w:eastAsia="en-GB"/>
        </w:rPr>
      </w:pPr>
      <w:r w:rsidRPr="00365226">
        <w:rPr>
          <w:rFonts w:ascii="Aptos" w:eastAsia="Times New Roman" w:hAnsi="Aptos"/>
          <w:color w:val="000000" w:themeColor="text1"/>
          <w:szCs w:val="24"/>
          <w:lang w:eastAsia="en-GB"/>
        </w:rPr>
        <w:t xml:space="preserve">Keskkonnasäästliku riigihankena defineeritakse Euroopa Liidus protsessi, mille käigus avalik sektor soetab toote, teenuse või töö, millel on vähendatud keskkonnamõju kogu elutsükli vältel võrreldes seda toote, teenuse või tööga, millel on samasugune primaarne funktsioon. </w:t>
      </w:r>
    </w:p>
    <w:p w14:paraId="2EA31B30" w14:textId="77777777" w:rsidR="00624EA5" w:rsidRPr="00365226" w:rsidRDefault="00624EA5" w:rsidP="00601520">
      <w:pPr>
        <w:spacing w:after="0" w:line="240" w:lineRule="auto"/>
        <w:jc w:val="both"/>
        <w:rPr>
          <w:rFonts w:ascii="Aptos" w:eastAsia="Times New Roman" w:hAnsi="Aptos"/>
          <w:color w:val="000000" w:themeColor="text1"/>
          <w:szCs w:val="24"/>
          <w:lang w:eastAsia="en-GB"/>
        </w:rPr>
      </w:pPr>
    </w:p>
    <w:p w14:paraId="7E2A3904" w14:textId="77777777" w:rsidR="00601520" w:rsidRPr="00365226" w:rsidRDefault="00601520" w:rsidP="00601520">
      <w:pPr>
        <w:spacing w:after="0" w:line="240" w:lineRule="auto"/>
        <w:jc w:val="both"/>
        <w:rPr>
          <w:rFonts w:ascii="Aptos" w:eastAsia="Times New Roman" w:hAnsi="Aptos"/>
          <w:color w:val="000000" w:themeColor="text1"/>
          <w:szCs w:val="24"/>
          <w:lang w:eastAsia="en-GB"/>
        </w:rPr>
      </w:pPr>
    </w:p>
    <w:p w14:paraId="34DA46CA" w14:textId="77777777" w:rsidR="00601520" w:rsidRPr="00365226" w:rsidRDefault="00601520" w:rsidP="00601520">
      <w:pPr>
        <w:spacing w:after="0" w:line="240" w:lineRule="auto"/>
        <w:jc w:val="both"/>
        <w:rPr>
          <w:rFonts w:ascii="Aptos" w:eastAsia="Times New Roman" w:hAnsi="Aptos"/>
          <w:color w:val="000000" w:themeColor="text1"/>
          <w:szCs w:val="24"/>
          <w:lang w:eastAsia="en-GB"/>
        </w:rPr>
      </w:pPr>
      <w:r w:rsidRPr="00365226">
        <w:rPr>
          <w:rFonts w:ascii="Aptos" w:eastAsia="Times New Roman" w:hAnsi="Aptos"/>
          <w:b/>
          <w:bCs/>
          <w:color w:val="000000" w:themeColor="text1"/>
          <w:szCs w:val="24"/>
          <w:lang w:eastAsia="en-GB"/>
        </w:rPr>
        <w:t>Keskkonnasäästlikke riigihankeid on kolme peamist tüüpi:</w:t>
      </w:r>
    </w:p>
    <w:p w14:paraId="34DA826F" w14:textId="77777777" w:rsidR="00601520" w:rsidRPr="00365226" w:rsidRDefault="00601520" w:rsidP="00601520">
      <w:pPr>
        <w:spacing w:after="0" w:line="240" w:lineRule="auto"/>
        <w:jc w:val="both"/>
        <w:rPr>
          <w:rFonts w:ascii="Aptos" w:eastAsia="Times New Roman" w:hAnsi="Aptos"/>
          <w:color w:val="000000" w:themeColor="text1"/>
          <w:szCs w:val="24"/>
          <w:lang w:eastAsia="en-GB"/>
        </w:rPr>
      </w:pPr>
      <w:r w:rsidRPr="00365226">
        <w:rPr>
          <w:rFonts w:ascii="Aptos" w:eastAsia="Times New Roman" w:hAnsi="Aptos"/>
          <w:color w:val="000000" w:themeColor="text1"/>
          <w:szCs w:val="24"/>
          <w:lang w:eastAsia="en-GB"/>
        </w:rPr>
        <w:t>süsteemi tasandi hanked: ostja kasutab riigihanget toote ostmisel lepinguna nii, et tekib toote taas- või korduskasutus. Üheks võimaluseks on osta toode koos kohustusega see tarnijal tagasi võtta ja taaskasutada (ka rent, liising) või soetada toote asemel kasutusteenus.</w:t>
      </w:r>
    </w:p>
    <w:p w14:paraId="3DCAA801" w14:textId="77777777" w:rsidR="00601520" w:rsidRPr="00365226" w:rsidRDefault="00601520" w:rsidP="00601520">
      <w:pPr>
        <w:spacing w:after="0" w:line="240" w:lineRule="auto"/>
        <w:jc w:val="both"/>
        <w:rPr>
          <w:rFonts w:ascii="Aptos" w:eastAsia="Times New Roman" w:hAnsi="Aptos"/>
          <w:color w:val="000000" w:themeColor="text1"/>
          <w:szCs w:val="24"/>
          <w:lang w:eastAsia="en-GB"/>
        </w:rPr>
      </w:pPr>
      <w:r w:rsidRPr="00365226">
        <w:rPr>
          <w:rFonts w:ascii="Aptos" w:eastAsia="Times New Roman" w:hAnsi="Aptos"/>
          <w:color w:val="000000" w:themeColor="text1"/>
          <w:szCs w:val="24"/>
          <w:lang w:eastAsia="en-GB"/>
        </w:rPr>
        <w:t>Tarnija tasandi hanked: hankija kirjeldab hangitava toote või teenuse loomise protsessi nii, et see vastaks ringmajanduse põhimõtetele.</w:t>
      </w:r>
    </w:p>
    <w:p w14:paraId="229BF360" w14:textId="77777777" w:rsidR="00601520" w:rsidRDefault="00601520" w:rsidP="00601520">
      <w:pPr>
        <w:spacing w:after="0" w:line="240" w:lineRule="auto"/>
        <w:jc w:val="both"/>
        <w:rPr>
          <w:rFonts w:ascii="Aptos" w:eastAsia="Times New Roman" w:hAnsi="Aptos"/>
          <w:color w:val="000000" w:themeColor="text1"/>
          <w:szCs w:val="24"/>
          <w:lang w:eastAsia="en-GB"/>
        </w:rPr>
      </w:pPr>
      <w:r w:rsidRPr="00365226">
        <w:rPr>
          <w:rFonts w:ascii="Aptos" w:eastAsia="Times New Roman" w:hAnsi="Aptos"/>
          <w:color w:val="000000" w:themeColor="text1"/>
          <w:szCs w:val="24"/>
          <w:lang w:eastAsia="en-GB"/>
        </w:rPr>
        <w:t>Toote tasandil: hankija kirjeldab hangitava toote/teenuse tehnilised omadused, mis väljendavad selle toote/teenuse keskkonnasäästlikust.</w:t>
      </w:r>
    </w:p>
    <w:p w14:paraId="794CD4BA" w14:textId="77777777" w:rsidR="00324E4B" w:rsidRPr="00365226" w:rsidRDefault="00324E4B" w:rsidP="00601520">
      <w:pPr>
        <w:spacing w:after="0" w:line="240" w:lineRule="auto"/>
        <w:jc w:val="both"/>
        <w:rPr>
          <w:rFonts w:ascii="Aptos" w:eastAsia="Times New Roman" w:hAnsi="Aptos"/>
          <w:i/>
          <w:iCs/>
          <w:szCs w:val="24"/>
          <w:lang w:eastAsia="en-GB"/>
        </w:rPr>
      </w:pPr>
    </w:p>
    <w:p w14:paraId="3ABAA678" w14:textId="77777777" w:rsidR="000400D6" w:rsidRPr="00365226" w:rsidRDefault="000400D6" w:rsidP="000400D6">
      <w:pPr>
        <w:spacing w:after="0" w:line="240" w:lineRule="auto"/>
        <w:jc w:val="both"/>
        <w:rPr>
          <w:rFonts w:ascii="Aptos" w:hAnsi="Aptos"/>
          <w:szCs w:val="24"/>
        </w:rPr>
      </w:pPr>
    </w:p>
    <w:p w14:paraId="25911D4A" w14:textId="09F29AD8" w:rsidR="000400D6" w:rsidRDefault="00324E4B" w:rsidP="00324E4B">
      <w:pPr>
        <w:pStyle w:val="Pealkiri1"/>
        <w:jc w:val="center"/>
        <w:rPr>
          <w:rFonts w:ascii="Aptos" w:eastAsiaTheme="majorEastAsia" w:hAnsi="Aptos"/>
          <w:b/>
          <w:bCs/>
          <w:sz w:val="24"/>
          <w:szCs w:val="24"/>
        </w:rPr>
      </w:pPr>
      <w:bookmarkStart w:id="198" w:name="_Toc148885791"/>
      <w:bookmarkStart w:id="199" w:name="_Toc150498299"/>
      <w:bookmarkStart w:id="200" w:name="_Toc190354547"/>
      <w:r w:rsidRPr="00324E4B">
        <w:rPr>
          <w:rFonts w:ascii="Aptos" w:eastAsiaTheme="majorEastAsia" w:hAnsi="Aptos"/>
          <w:b/>
          <w:bCs/>
          <w:sz w:val="24"/>
          <w:szCs w:val="24"/>
        </w:rPr>
        <w:t>10</w:t>
      </w:r>
      <w:r w:rsidR="000400D6" w:rsidRPr="00324E4B">
        <w:rPr>
          <w:rFonts w:ascii="Aptos" w:eastAsiaTheme="majorEastAsia" w:hAnsi="Aptos"/>
          <w:b/>
          <w:bCs/>
          <w:sz w:val="24"/>
          <w:szCs w:val="24"/>
        </w:rPr>
        <w:t>. JÄÄTMEHOOLDUSE ARENDAMINE</w:t>
      </w:r>
      <w:bookmarkEnd w:id="198"/>
      <w:bookmarkEnd w:id="199"/>
      <w:bookmarkEnd w:id="200"/>
    </w:p>
    <w:p w14:paraId="1C1536A3" w14:textId="77777777" w:rsidR="00324E4B" w:rsidRPr="00324E4B" w:rsidRDefault="00324E4B" w:rsidP="00324E4B"/>
    <w:p w14:paraId="4B1D759A" w14:textId="7A37B99C" w:rsidR="000400D6" w:rsidRPr="00A3498C" w:rsidRDefault="0085775F" w:rsidP="0085775F">
      <w:pPr>
        <w:pStyle w:val="Pealkiri2"/>
        <w:rPr>
          <w:rFonts w:ascii="Aptos" w:eastAsiaTheme="majorEastAsia" w:hAnsi="Aptos"/>
          <w:b/>
          <w:bCs/>
          <w:sz w:val="24"/>
          <w:szCs w:val="24"/>
        </w:rPr>
      </w:pPr>
      <w:bookmarkStart w:id="201" w:name="_Toc141474223"/>
      <w:bookmarkStart w:id="202" w:name="_Toc141995243"/>
      <w:bookmarkStart w:id="203" w:name="_Toc148885792"/>
      <w:bookmarkStart w:id="204" w:name="_Toc150498300"/>
      <w:bookmarkStart w:id="205" w:name="_Toc190354548"/>
      <w:bookmarkStart w:id="206" w:name="_Toc94878542"/>
      <w:r w:rsidRPr="00A3498C">
        <w:rPr>
          <w:rFonts w:ascii="Aptos" w:eastAsiaTheme="majorEastAsia" w:hAnsi="Aptos"/>
          <w:b/>
          <w:bCs/>
          <w:sz w:val="24"/>
          <w:szCs w:val="24"/>
        </w:rPr>
        <w:t>10</w:t>
      </w:r>
      <w:r w:rsidR="000400D6" w:rsidRPr="00A3498C">
        <w:rPr>
          <w:rFonts w:ascii="Aptos" w:eastAsiaTheme="majorEastAsia" w:hAnsi="Aptos"/>
          <w:b/>
          <w:bCs/>
          <w:sz w:val="24"/>
          <w:szCs w:val="24"/>
        </w:rPr>
        <w:t>.1. Jäätmete liigiti kogumise ja taaskasutamise edendamine</w:t>
      </w:r>
      <w:bookmarkEnd w:id="201"/>
      <w:bookmarkEnd w:id="202"/>
      <w:bookmarkEnd w:id="203"/>
      <w:bookmarkEnd w:id="204"/>
      <w:bookmarkEnd w:id="205"/>
      <w:r w:rsidR="000400D6" w:rsidRPr="00A3498C">
        <w:rPr>
          <w:rFonts w:ascii="Aptos" w:eastAsiaTheme="majorEastAsia" w:hAnsi="Aptos"/>
          <w:b/>
          <w:bCs/>
          <w:sz w:val="24"/>
          <w:szCs w:val="24"/>
        </w:rPr>
        <w:t xml:space="preserve"> </w:t>
      </w:r>
      <w:bookmarkEnd w:id="206"/>
    </w:p>
    <w:p w14:paraId="443566FE" w14:textId="77777777" w:rsidR="000400D6" w:rsidRPr="00365226" w:rsidRDefault="000400D6" w:rsidP="000400D6">
      <w:pPr>
        <w:keepNext/>
        <w:keepLines/>
        <w:spacing w:after="0"/>
        <w:outlineLvl w:val="1"/>
        <w:rPr>
          <w:rFonts w:ascii="Aptos" w:eastAsiaTheme="majorEastAsia" w:hAnsi="Aptos"/>
          <w:b/>
          <w:bCs/>
          <w:color w:val="729928" w:themeColor="accent1" w:themeShade="BF"/>
          <w:szCs w:val="24"/>
        </w:rPr>
      </w:pPr>
    </w:p>
    <w:p w14:paraId="4FBCF424" w14:textId="0955630E" w:rsidR="000400D6" w:rsidRPr="00365226" w:rsidRDefault="000400D6" w:rsidP="000400D6">
      <w:pPr>
        <w:spacing w:after="0" w:line="240" w:lineRule="auto"/>
        <w:jc w:val="both"/>
        <w:rPr>
          <w:rFonts w:ascii="Aptos" w:eastAsia="Times New Roman" w:hAnsi="Aptos"/>
          <w:szCs w:val="24"/>
          <w:lang w:eastAsia="en-GB"/>
        </w:rPr>
      </w:pPr>
      <w:r w:rsidRPr="00365226">
        <w:rPr>
          <w:rFonts w:ascii="Aptos" w:eastAsia="Times New Roman" w:hAnsi="Aptos"/>
          <w:szCs w:val="24"/>
          <w:lang w:eastAsia="en-GB"/>
        </w:rPr>
        <w:t xml:space="preserve">Jäätmeseadus määrab Kanepi valla ülesandeks korraldada jäätmete liigiti kogumist selliselt, et oleks tagatud nende taaskasutamine võimalikult suures ulatuses. Liigiti kogumise edendamisel on kandvaks eesmärgiks jäätmeseaduse </w:t>
      </w:r>
      <w:r w:rsidRPr="00365226">
        <w:rPr>
          <w:rFonts w:ascii="Aptos" w:eastAsia="Times New Roman" w:hAnsi="Aptos"/>
          <w:color w:val="202020"/>
          <w:szCs w:val="24"/>
          <w:shd w:val="clear" w:color="auto" w:fill="FFFFFF"/>
          <w:lang w:eastAsia="en-GB"/>
        </w:rPr>
        <w:t>§ 136</w:t>
      </w:r>
      <w:r w:rsidRPr="00365226">
        <w:rPr>
          <w:rFonts w:ascii="Aptos" w:eastAsia="Times New Roman" w:hAnsi="Aptos"/>
          <w:color w:val="202020"/>
          <w:szCs w:val="24"/>
          <w:bdr w:val="none" w:sz="0" w:space="0" w:color="auto" w:frame="1"/>
          <w:vertAlign w:val="superscript"/>
          <w:lang w:eastAsia="en-GB"/>
        </w:rPr>
        <w:t>3</w:t>
      </w:r>
      <w:r w:rsidRPr="00365226">
        <w:rPr>
          <w:rFonts w:ascii="Aptos" w:eastAsia="Times New Roman" w:hAnsi="Aptos"/>
          <w:color w:val="202020"/>
          <w:szCs w:val="24"/>
          <w:shd w:val="clear" w:color="auto" w:fill="FFFFFF"/>
          <w:lang w:eastAsia="en-GB"/>
        </w:rPr>
        <w:t> lõigetes 1 ja 2 nimetatud olmejäätmete ringlussevõtu sihtarvude täitmine.</w:t>
      </w:r>
      <w:r w:rsidRPr="00365226">
        <w:rPr>
          <w:rFonts w:ascii="Aptos" w:eastAsia="Times New Roman" w:hAnsi="Aptos"/>
          <w:szCs w:val="24"/>
          <w:lang w:eastAsia="en-GB"/>
        </w:rPr>
        <w:t xml:space="preserve"> Kõik taaskasutamise, s.h ringlussevõtu sihtarvud on esitatud peatükis </w:t>
      </w:r>
      <w:r w:rsidR="00624EA5">
        <w:rPr>
          <w:rFonts w:ascii="Aptos" w:eastAsia="Times New Roman" w:hAnsi="Aptos"/>
          <w:szCs w:val="24"/>
          <w:lang w:eastAsia="en-GB"/>
        </w:rPr>
        <w:t>11</w:t>
      </w:r>
      <w:r w:rsidRPr="00365226">
        <w:rPr>
          <w:rFonts w:ascii="Aptos" w:eastAsia="Times New Roman" w:hAnsi="Aptos"/>
          <w:szCs w:val="24"/>
          <w:lang w:eastAsia="en-GB"/>
        </w:rPr>
        <w:t xml:space="preserve"> jäätmehoolduse eesmärgid </w:t>
      </w:r>
      <w:r w:rsidRPr="00624EA5">
        <w:rPr>
          <w:rFonts w:ascii="Aptos" w:eastAsia="Times New Roman" w:hAnsi="Aptos"/>
          <w:szCs w:val="24"/>
          <w:lang w:eastAsia="en-GB"/>
        </w:rPr>
        <w:t xml:space="preserve">tabelis </w:t>
      </w:r>
      <w:r w:rsidR="00624EA5" w:rsidRPr="00624EA5">
        <w:rPr>
          <w:rFonts w:ascii="Aptos" w:eastAsia="Times New Roman" w:hAnsi="Aptos"/>
          <w:szCs w:val="24"/>
          <w:lang w:eastAsia="en-GB"/>
        </w:rPr>
        <w:t>10</w:t>
      </w:r>
      <w:r w:rsidRPr="00624EA5">
        <w:rPr>
          <w:rFonts w:ascii="Aptos" w:eastAsia="Times New Roman" w:hAnsi="Aptos"/>
          <w:szCs w:val="24"/>
          <w:lang w:eastAsia="en-GB"/>
        </w:rPr>
        <w:t>.</w:t>
      </w:r>
      <w:r w:rsidRPr="00365226">
        <w:rPr>
          <w:rFonts w:ascii="Aptos" w:eastAsia="Times New Roman" w:hAnsi="Aptos"/>
          <w:szCs w:val="24"/>
          <w:lang w:eastAsia="en-GB"/>
        </w:rPr>
        <w:t xml:space="preserve"> </w:t>
      </w:r>
    </w:p>
    <w:p w14:paraId="1EEEE910" w14:textId="77777777" w:rsidR="000400D6" w:rsidRPr="00365226" w:rsidRDefault="000400D6" w:rsidP="000400D6">
      <w:pPr>
        <w:spacing w:after="0" w:line="240" w:lineRule="auto"/>
        <w:jc w:val="both"/>
        <w:rPr>
          <w:rFonts w:ascii="Aptos" w:eastAsia="Times New Roman" w:hAnsi="Aptos"/>
          <w:color w:val="FF0000"/>
          <w:szCs w:val="24"/>
          <w:shd w:val="clear" w:color="auto" w:fill="FFFF00"/>
          <w:lang w:eastAsia="en-GB"/>
        </w:rPr>
      </w:pPr>
    </w:p>
    <w:p w14:paraId="4E6FD870" w14:textId="77B424F4" w:rsidR="000400D6" w:rsidRPr="00365226" w:rsidRDefault="000400D6" w:rsidP="000400D6">
      <w:pPr>
        <w:spacing w:after="0" w:line="240" w:lineRule="auto"/>
        <w:jc w:val="both"/>
        <w:rPr>
          <w:rFonts w:ascii="Aptos" w:eastAsia="Times New Roman" w:hAnsi="Aptos"/>
          <w:szCs w:val="24"/>
          <w:lang w:eastAsia="et-EE"/>
        </w:rPr>
      </w:pPr>
      <w:r w:rsidRPr="00365226">
        <w:rPr>
          <w:rFonts w:ascii="Aptos" w:eastAsia="Times New Roman" w:hAnsi="Aptos"/>
          <w:szCs w:val="24"/>
          <w:lang w:eastAsia="et-EE"/>
        </w:rPr>
        <w:t xml:space="preserve">Jäätmekava koostamise ajal on võimalik olemasolevate andmete põhjal statistiliselt hinnata, millisel määral on Kanepi vald erinevaid jäätmeliike liigiti kogunud. Samas puuduvad andmed, millises mahus ja millisel viisil on Kanepi valla jäätmeid reaalselt taaskasutusse suunatud. Liigiti kogumine ei tähenda automaatselt jäätmete taaskasutamist ega ringlusse suunamist. </w:t>
      </w:r>
    </w:p>
    <w:p w14:paraId="33CF216C" w14:textId="77777777" w:rsidR="000400D6" w:rsidRPr="00365226" w:rsidRDefault="000400D6" w:rsidP="000400D6">
      <w:pPr>
        <w:spacing w:after="0" w:line="240" w:lineRule="auto"/>
        <w:jc w:val="both"/>
        <w:rPr>
          <w:rFonts w:ascii="Aptos" w:eastAsia="Times New Roman" w:hAnsi="Aptos"/>
          <w:szCs w:val="24"/>
          <w:lang w:eastAsia="et-EE"/>
        </w:rPr>
      </w:pPr>
    </w:p>
    <w:p w14:paraId="2C41F2D1" w14:textId="035CB84A" w:rsidR="000400D6" w:rsidRPr="00365226" w:rsidRDefault="000400D6" w:rsidP="000400D6">
      <w:pPr>
        <w:spacing w:after="0" w:line="240" w:lineRule="auto"/>
        <w:jc w:val="both"/>
        <w:rPr>
          <w:rFonts w:ascii="Aptos" w:eastAsia="Times New Roman" w:hAnsi="Aptos"/>
          <w:szCs w:val="24"/>
          <w:lang w:eastAsia="et-EE"/>
        </w:rPr>
      </w:pPr>
      <w:r w:rsidRPr="00365226">
        <w:rPr>
          <w:rFonts w:ascii="Aptos" w:eastAsia="Times New Roman" w:hAnsi="Aptos"/>
          <w:szCs w:val="24"/>
          <w:lang w:eastAsia="et-EE"/>
        </w:rPr>
        <w:t>Liigiti kogumise edendamiseks on vajalik rakendada nõuetekohane kogumislahendus kogu Kanepi valla haldusterritooriumil ja kõikide jäätmevaldajate osas, s.t hõlmata korraldatud jäätmeveoga kõik jäätmevaldajad ning teostada regulaarset järelevalvet liigiti kogumise kvaliteedi osas.</w:t>
      </w:r>
    </w:p>
    <w:p w14:paraId="790D19CF" w14:textId="77777777" w:rsidR="000400D6" w:rsidRPr="00365226" w:rsidRDefault="000400D6" w:rsidP="000400D6">
      <w:pPr>
        <w:spacing w:after="0" w:line="240" w:lineRule="auto"/>
        <w:jc w:val="both"/>
        <w:rPr>
          <w:rFonts w:ascii="Aptos" w:eastAsia="Times New Roman" w:hAnsi="Aptos"/>
          <w:szCs w:val="24"/>
          <w:lang w:eastAsia="et-EE"/>
        </w:rPr>
      </w:pPr>
    </w:p>
    <w:p w14:paraId="06A40AE5" w14:textId="77777777" w:rsidR="000400D6" w:rsidRPr="00365226" w:rsidRDefault="000400D6" w:rsidP="000400D6">
      <w:pPr>
        <w:spacing w:after="0" w:line="240" w:lineRule="auto"/>
        <w:jc w:val="both"/>
        <w:rPr>
          <w:rFonts w:ascii="Aptos" w:eastAsia="Times New Roman" w:hAnsi="Aptos"/>
          <w:szCs w:val="24"/>
          <w:lang w:eastAsia="et-EE"/>
        </w:rPr>
      </w:pPr>
      <w:r w:rsidRPr="00365226">
        <w:rPr>
          <w:rFonts w:ascii="Aptos" w:eastAsia="Times New Roman" w:hAnsi="Aptos"/>
          <w:szCs w:val="24"/>
          <w:lang w:eastAsia="et-EE"/>
        </w:rPr>
        <w:t>Käesoleva jäätmekava perioodil on liigiti kogumise ja taaskasutamise vaates kaks peamist eesmärki:</w:t>
      </w:r>
    </w:p>
    <w:p w14:paraId="5E42ADDC" w14:textId="77777777" w:rsidR="000400D6" w:rsidRPr="00365226" w:rsidRDefault="000400D6" w:rsidP="000400D6">
      <w:pPr>
        <w:spacing w:after="0" w:line="240" w:lineRule="auto"/>
        <w:jc w:val="both"/>
        <w:rPr>
          <w:rFonts w:ascii="Aptos" w:eastAsia="Times New Roman" w:hAnsi="Aptos"/>
          <w:szCs w:val="24"/>
          <w:lang w:eastAsia="et-EE"/>
        </w:rPr>
      </w:pPr>
      <w:r w:rsidRPr="00365226">
        <w:rPr>
          <w:rFonts w:ascii="Aptos" w:eastAsia="Times New Roman" w:hAnsi="Aptos"/>
          <w:szCs w:val="24"/>
          <w:lang w:eastAsia="et-EE"/>
        </w:rPr>
        <w:t xml:space="preserve">1) biolagunevate jäätmete tekkekohal liigiti kogumise ja kompostimise korraldamine, mis annab määrava mõju olmejäätmete taaskasutamise edendamisele. </w:t>
      </w:r>
    </w:p>
    <w:p w14:paraId="3F14B361" w14:textId="77777777" w:rsidR="000400D6" w:rsidRPr="00365226" w:rsidRDefault="000400D6" w:rsidP="000400D6">
      <w:pPr>
        <w:spacing w:after="0" w:line="240" w:lineRule="auto"/>
        <w:jc w:val="both"/>
        <w:rPr>
          <w:rFonts w:ascii="Aptos" w:eastAsia="Times New Roman" w:hAnsi="Aptos"/>
          <w:szCs w:val="24"/>
          <w:lang w:eastAsia="et-EE"/>
        </w:rPr>
      </w:pPr>
      <w:r w:rsidRPr="00365226">
        <w:rPr>
          <w:rFonts w:ascii="Aptos" w:eastAsia="Times New Roman" w:hAnsi="Aptos"/>
          <w:szCs w:val="24"/>
          <w:lang w:eastAsia="et-EE"/>
        </w:rPr>
        <w:lastRenderedPageBreak/>
        <w:t>2) muude olmeliste jäätmeliikide tekkekohal kogumine viisil, mis võimaldab nende jäätmeliikide edasist taaskasutamist ladestamise ja energeetilise kasutuse asemel.</w:t>
      </w:r>
    </w:p>
    <w:p w14:paraId="18325DA4" w14:textId="77777777" w:rsidR="000400D6" w:rsidRPr="00365226" w:rsidRDefault="000400D6" w:rsidP="000400D6">
      <w:pPr>
        <w:spacing w:after="0" w:line="240" w:lineRule="auto"/>
        <w:jc w:val="both"/>
        <w:rPr>
          <w:rFonts w:ascii="Aptos" w:eastAsia="Times New Roman" w:hAnsi="Aptos"/>
          <w:szCs w:val="24"/>
          <w:lang w:eastAsia="et-EE"/>
        </w:rPr>
      </w:pPr>
    </w:p>
    <w:p w14:paraId="5F3F2867" w14:textId="1330BD26" w:rsidR="000400D6" w:rsidRPr="00365226" w:rsidRDefault="000400D6" w:rsidP="000400D6">
      <w:pPr>
        <w:spacing w:after="0" w:line="240" w:lineRule="auto"/>
        <w:jc w:val="both"/>
        <w:rPr>
          <w:rFonts w:ascii="Aptos" w:eastAsia="Times New Roman" w:hAnsi="Aptos"/>
          <w:szCs w:val="24"/>
          <w:lang w:eastAsia="et-EE"/>
        </w:rPr>
      </w:pPr>
      <w:r w:rsidRPr="00365226">
        <w:rPr>
          <w:rFonts w:ascii="Aptos" w:eastAsia="Times New Roman" w:hAnsi="Aptos"/>
          <w:szCs w:val="24"/>
          <w:lang w:eastAsia="et-EE"/>
        </w:rPr>
        <w:t xml:space="preserve">Antud eesmärgi saavutamiseks fikseeriti vajalikud asjakohased tingimused Kanepi valla jäätmehoolduseeskirjas ja määrati tingimused jäätmete veole ja käitlemisele. </w:t>
      </w:r>
    </w:p>
    <w:p w14:paraId="0A5F4DC7" w14:textId="77777777" w:rsidR="000400D6" w:rsidRPr="00365226" w:rsidRDefault="000400D6" w:rsidP="000400D6">
      <w:pPr>
        <w:spacing w:after="0" w:line="240" w:lineRule="auto"/>
        <w:jc w:val="both"/>
        <w:rPr>
          <w:rFonts w:ascii="Aptos" w:eastAsia="Times New Roman" w:hAnsi="Aptos"/>
          <w:szCs w:val="24"/>
          <w:lang w:eastAsia="en-GB"/>
        </w:rPr>
      </w:pPr>
    </w:p>
    <w:p w14:paraId="05377721" w14:textId="381C80F1" w:rsidR="000400D6" w:rsidRPr="00365226" w:rsidRDefault="000400D6" w:rsidP="000400D6">
      <w:pPr>
        <w:spacing w:after="0" w:line="240" w:lineRule="auto"/>
        <w:jc w:val="both"/>
        <w:rPr>
          <w:rFonts w:ascii="Aptos" w:eastAsia="Times New Roman" w:hAnsi="Aptos"/>
          <w:szCs w:val="24"/>
          <w:lang w:eastAsia="en-GB"/>
        </w:rPr>
      </w:pPr>
      <w:r w:rsidRPr="00365226">
        <w:rPr>
          <w:rFonts w:ascii="Aptos" w:eastAsia="Times New Roman" w:hAnsi="Aptos"/>
          <w:szCs w:val="24"/>
          <w:lang w:eastAsia="en-GB"/>
        </w:rPr>
        <w:t>Ettevõtlussektori jäätmete tekke ja käitluse osas, mis ei ole korraldatud jäätmeveoga hõlmatud, on vajalik saada Kanepi valla poolne ülevaade järgmises:</w:t>
      </w:r>
    </w:p>
    <w:p w14:paraId="3BE1EA6E" w14:textId="77777777" w:rsidR="000400D6" w:rsidRPr="00365226" w:rsidRDefault="000400D6" w:rsidP="000400D6">
      <w:pPr>
        <w:numPr>
          <w:ilvl w:val="0"/>
          <w:numId w:val="16"/>
        </w:numPr>
        <w:spacing w:after="0" w:line="240" w:lineRule="auto"/>
        <w:jc w:val="both"/>
        <w:rPr>
          <w:rFonts w:ascii="Aptos" w:eastAsia="Times New Roman" w:hAnsi="Aptos"/>
          <w:szCs w:val="24"/>
          <w:lang w:eastAsia="en-GB"/>
        </w:rPr>
      </w:pPr>
      <w:r w:rsidRPr="00365226">
        <w:rPr>
          <w:rFonts w:ascii="Aptos" w:eastAsia="Times New Roman" w:hAnsi="Aptos"/>
          <w:szCs w:val="24"/>
          <w:lang w:eastAsia="en-GB"/>
        </w:rPr>
        <w:t>milliseid isikud milliseid jäätmeid tekitavad;</w:t>
      </w:r>
    </w:p>
    <w:p w14:paraId="64EB55B3" w14:textId="77777777" w:rsidR="000400D6" w:rsidRPr="00365226" w:rsidRDefault="000400D6" w:rsidP="000400D6">
      <w:pPr>
        <w:numPr>
          <w:ilvl w:val="0"/>
          <w:numId w:val="16"/>
        </w:numPr>
        <w:spacing w:after="0" w:line="240" w:lineRule="auto"/>
        <w:jc w:val="both"/>
        <w:rPr>
          <w:rFonts w:ascii="Aptos" w:eastAsia="Times New Roman" w:hAnsi="Aptos"/>
          <w:szCs w:val="24"/>
          <w:lang w:eastAsia="en-GB"/>
        </w:rPr>
      </w:pPr>
      <w:r w:rsidRPr="00365226">
        <w:rPr>
          <w:rFonts w:ascii="Aptos" w:eastAsia="Times New Roman" w:hAnsi="Aptos"/>
          <w:szCs w:val="24"/>
          <w:lang w:eastAsia="en-GB"/>
        </w:rPr>
        <w:t>miks jäätmed tekkivad (s.t sisendinfo tootmisprotsesside tõhustamise vajaduse analüüsiks);</w:t>
      </w:r>
    </w:p>
    <w:p w14:paraId="3343A8C4" w14:textId="77777777" w:rsidR="000400D6" w:rsidRPr="00365226" w:rsidRDefault="000400D6" w:rsidP="000400D6">
      <w:pPr>
        <w:numPr>
          <w:ilvl w:val="0"/>
          <w:numId w:val="16"/>
        </w:numPr>
        <w:spacing w:after="0" w:line="240" w:lineRule="auto"/>
        <w:jc w:val="both"/>
        <w:rPr>
          <w:rFonts w:ascii="Aptos" w:eastAsia="Times New Roman" w:hAnsi="Aptos"/>
          <w:szCs w:val="24"/>
          <w:lang w:eastAsia="en-GB"/>
        </w:rPr>
      </w:pPr>
      <w:r w:rsidRPr="00365226">
        <w:rPr>
          <w:rFonts w:ascii="Aptos" w:eastAsia="Times New Roman" w:hAnsi="Aptos"/>
          <w:szCs w:val="24"/>
          <w:lang w:eastAsia="en-GB"/>
        </w:rPr>
        <w:t>kuidas jäätmeid käideldakse;</w:t>
      </w:r>
    </w:p>
    <w:p w14:paraId="45AE40E4" w14:textId="4F45894E" w:rsidR="000400D6" w:rsidRPr="00365226" w:rsidRDefault="000400D6" w:rsidP="000400D6">
      <w:pPr>
        <w:numPr>
          <w:ilvl w:val="0"/>
          <w:numId w:val="16"/>
        </w:numPr>
        <w:spacing w:after="0" w:line="240" w:lineRule="auto"/>
        <w:jc w:val="both"/>
        <w:rPr>
          <w:rFonts w:ascii="Aptos" w:eastAsia="Times New Roman" w:hAnsi="Aptos"/>
          <w:szCs w:val="24"/>
          <w:lang w:eastAsia="en-GB"/>
        </w:rPr>
      </w:pPr>
      <w:r w:rsidRPr="00365226">
        <w:rPr>
          <w:rFonts w:ascii="Aptos" w:eastAsia="Times New Roman" w:hAnsi="Aptos"/>
          <w:szCs w:val="24"/>
          <w:lang w:eastAsia="en-GB"/>
        </w:rPr>
        <w:t>kas ja milles saab Kanepi vald ettevõtteid toetada nende tegevuste tõhustamiseks jäätmetega seoses;</w:t>
      </w:r>
    </w:p>
    <w:p w14:paraId="48FC54ED" w14:textId="77777777" w:rsidR="000400D6" w:rsidRPr="00365226" w:rsidRDefault="000400D6" w:rsidP="000400D6">
      <w:pPr>
        <w:numPr>
          <w:ilvl w:val="0"/>
          <w:numId w:val="16"/>
        </w:numPr>
        <w:spacing w:after="0" w:line="240" w:lineRule="auto"/>
        <w:jc w:val="both"/>
        <w:rPr>
          <w:rFonts w:ascii="Aptos" w:eastAsia="Times New Roman" w:hAnsi="Aptos"/>
          <w:szCs w:val="24"/>
          <w:lang w:eastAsia="en-GB"/>
        </w:rPr>
      </w:pPr>
      <w:r w:rsidRPr="00365226">
        <w:rPr>
          <w:rFonts w:ascii="Aptos" w:eastAsia="Times New Roman" w:hAnsi="Aptos"/>
          <w:szCs w:val="24"/>
          <w:lang w:eastAsia="en-GB"/>
        </w:rPr>
        <w:t>jäätmetest tulenevate keskkonnariskide kaardistamine koos riskide maandamise meetmete väljatöötamisega koostöös ettevõtetega;</w:t>
      </w:r>
    </w:p>
    <w:p w14:paraId="1352E9BB" w14:textId="6ACE54C1" w:rsidR="000400D6" w:rsidRPr="00365226" w:rsidRDefault="000400D6" w:rsidP="000400D6">
      <w:pPr>
        <w:numPr>
          <w:ilvl w:val="0"/>
          <w:numId w:val="16"/>
        </w:numPr>
        <w:spacing w:after="0" w:line="240" w:lineRule="auto"/>
        <w:jc w:val="both"/>
        <w:rPr>
          <w:rFonts w:ascii="Aptos" w:eastAsia="Times New Roman" w:hAnsi="Aptos"/>
          <w:szCs w:val="24"/>
          <w:lang w:eastAsia="en-GB"/>
        </w:rPr>
      </w:pPr>
      <w:r w:rsidRPr="00365226">
        <w:rPr>
          <w:rFonts w:ascii="Aptos" w:eastAsia="Times New Roman" w:hAnsi="Aptos"/>
          <w:szCs w:val="24"/>
          <w:lang w:eastAsia="en-GB"/>
        </w:rPr>
        <w:t xml:space="preserve">millised on muud tegevused ja meetmed, mis toetavad Kanepi valla ettevõtluskeskkonna arengut jäätmehoolduse tegevuste aspektist. </w:t>
      </w:r>
    </w:p>
    <w:p w14:paraId="6EDD7868" w14:textId="77777777" w:rsidR="000400D6" w:rsidRPr="00365226" w:rsidRDefault="000400D6" w:rsidP="000400D6">
      <w:pPr>
        <w:spacing w:after="0" w:line="240" w:lineRule="auto"/>
        <w:jc w:val="both"/>
        <w:rPr>
          <w:rFonts w:ascii="Aptos" w:eastAsia="Times New Roman" w:hAnsi="Aptos"/>
          <w:szCs w:val="24"/>
          <w:lang w:eastAsia="en-GB"/>
        </w:rPr>
      </w:pPr>
    </w:p>
    <w:p w14:paraId="416126F1" w14:textId="714744AD" w:rsidR="000400D6" w:rsidRPr="00365226" w:rsidRDefault="000400D6" w:rsidP="000400D6">
      <w:pPr>
        <w:spacing w:after="0" w:line="240" w:lineRule="auto"/>
        <w:jc w:val="both"/>
        <w:rPr>
          <w:rFonts w:ascii="Aptos" w:hAnsi="Aptos"/>
          <w:color w:val="000000"/>
          <w:szCs w:val="24"/>
          <w:u w:val="single"/>
        </w:rPr>
      </w:pPr>
      <w:r w:rsidRPr="00365226">
        <w:rPr>
          <w:rFonts w:ascii="Aptos" w:hAnsi="Aptos"/>
          <w:color w:val="000000"/>
          <w:szCs w:val="24"/>
        </w:rPr>
        <w:t xml:space="preserve">Eeltoodud eesmärgi saavutamiseks on otstarbekas kehtestada ettevõtetele nn ettevõtte jäätmekava nõue. </w:t>
      </w:r>
      <w:r w:rsidRPr="00365226">
        <w:rPr>
          <w:rFonts w:ascii="Aptos" w:eastAsia="Times New Roman" w:hAnsi="Aptos"/>
          <w:szCs w:val="24"/>
          <w:lang w:eastAsia="et-EE"/>
        </w:rPr>
        <w:t xml:space="preserve">Kohaliku omavalitsus võib nõuda isikult, asutuselt ja tootjate ühenduselt nende jäätmealase tegevuse kohta teavet tasuta, lisaks võib kohalik omavalitsus nõuda oma haldusterritooriumil tegutsevalt isikult, asutuselt ja tootjate ühenduselt jäätmekava koostamist oma kulul ning esitamist, kui see on vajalik kohaliku omavalitsuse üksuse jäätmekava koostamiseks või ajakohastamiseks. </w:t>
      </w:r>
      <w:r w:rsidRPr="00365226">
        <w:rPr>
          <w:rFonts w:ascii="Aptos" w:hAnsi="Aptos"/>
          <w:color w:val="000000"/>
          <w:szCs w:val="24"/>
        </w:rPr>
        <w:t>Kava koostamise nõue kehtestamine toimub jäätmeseaduse alusel.</w:t>
      </w:r>
    </w:p>
    <w:p w14:paraId="471FBA73" w14:textId="77777777" w:rsidR="000400D6" w:rsidRPr="00365226" w:rsidRDefault="000400D6" w:rsidP="000400D6">
      <w:pPr>
        <w:spacing w:after="0" w:line="240" w:lineRule="auto"/>
        <w:jc w:val="both"/>
        <w:rPr>
          <w:rFonts w:ascii="Aptos" w:eastAsia="Times New Roman" w:hAnsi="Aptos"/>
          <w:color w:val="000000" w:themeColor="text1"/>
          <w:szCs w:val="24"/>
          <w:lang w:eastAsia="en-GB"/>
        </w:rPr>
      </w:pPr>
    </w:p>
    <w:p w14:paraId="2740B1E2" w14:textId="58BC7A5A" w:rsidR="000400D6" w:rsidRPr="0085775F" w:rsidRDefault="0085775F" w:rsidP="0085775F">
      <w:pPr>
        <w:pStyle w:val="Pealkiri2"/>
        <w:rPr>
          <w:rFonts w:ascii="Aptos" w:eastAsiaTheme="majorEastAsia" w:hAnsi="Aptos"/>
          <w:b/>
          <w:bCs/>
          <w:sz w:val="24"/>
          <w:szCs w:val="24"/>
        </w:rPr>
      </w:pPr>
      <w:bookmarkStart w:id="207" w:name="_Toc141474225"/>
      <w:bookmarkStart w:id="208" w:name="_Toc141995244"/>
      <w:bookmarkStart w:id="209" w:name="_Toc148885793"/>
      <w:bookmarkStart w:id="210" w:name="_Toc150498301"/>
      <w:bookmarkStart w:id="211" w:name="_Toc190354549"/>
      <w:r w:rsidRPr="0085775F">
        <w:rPr>
          <w:rFonts w:ascii="Aptos" w:eastAsiaTheme="majorEastAsia" w:hAnsi="Aptos"/>
          <w:b/>
          <w:bCs/>
          <w:sz w:val="24"/>
          <w:szCs w:val="24"/>
        </w:rPr>
        <w:t>10</w:t>
      </w:r>
      <w:r w:rsidR="000400D6" w:rsidRPr="0085775F">
        <w:rPr>
          <w:rFonts w:ascii="Aptos" w:eastAsiaTheme="majorEastAsia" w:hAnsi="Aptos"/>
          <w:b/>
          <w:bCs/>
          <w:sz w:val="24"/>
          <w:szCs w:val="24"/>
        </w:rPr>
        <w:t>.2 Pakendite ja pakendijäätmete käitlemise kava</w:t>
      </w:r>
      <w:bookmarkEnd w:id="207"/>
      <w:bookmarkEnd w:id="208"/>
      <w:bookmarkEnd w:id="209"/>
      <w:bookmarkEnd w:id="210"/>
      <w:bookmarkEnd w:id="211"/>
      <w:r w:rsidR="000400D6" w:rsidRPr="0085775F">
        <w:rPr>
          <w:rFonts w:ascii="Aptos" w:eastAsiaTheme="majorEastAsia" w:hAnsi="Aptos"/>
          <w:b/>
          <w:bCs/>
          <w:sz w:val="24"/>
          <w:szCs w:val="24"/>
        </w:rPr>
        <w:t xml:space="preserve"> </w:t>
      </w:r>
    </w:p>
    <w:p w14:paraId="77F4F859" w14:textId="77777777" w:rsidR="000400D6" w:rsidRPr="00365226" w:rsidRDefault="000400D6" w:rsidP="000400D6">
      <w:pPr>
        <w:keepNext/>
        <w:keepLines/>
        <w:spacing w:after="0" w:line="240" w:lineRule="auto"/>
        <w:outlineLvl w:val="1"/>
        <w:rPr>
          <w:rFonts w:ascii="Aptos" w:eastAsiaTheme="majorEastAsia" w:hAnsi="Aptos"/>
          <w:b/>
          <w:bCs/>
          <w:color w:val="729928" w:themeColor="accent1" w:themeShade="BF"/>
          <w:szCs w:val="24"/>
        </w:rPr>
      </w:pPr>
    </w:p>
    <w:p w14:paraId="0BE878F4" w14:textId="0FB76B98" w:rsidR="000400D6" w:rsidRPr="00365226" w:rsidRDefault="000400D6" w:rsidP="000400D6">
      <w:pPr>
        <w:spacing w:after="0" w:line="240" w:lineRule="auto"/>
        <w:jc w:val="both"/>
        <w:rPr>
          <w:rFonts w:ascii="Aptos" w:eastAsia="Times New Roman" w:hAnsi="Aptos"/>
          <w:szCs w:val="24"/>
          <w:lang w:eastAsia="et-EE"/>
        </w:rPr>
      </w:pPr>
      <w:r w:rsidRPr="00365226">
        <w:rPr>
          <w:rFonts w:ascii="Aptos" w:eastAsia="Times New Roman" w:hAnsi="Aptos"/>
          <w:szCs w:val="24"/>
          <w:lang w:eastAsia="et-EE"/>
        </w:rPr>
        <w:t>Olemasolevate pakendijäätmete kogumise mahutite andmed (seisuga 01.10.202</w:t>
      </w:r>
      <w:r w:rsidR="0085775F">
        <w:rPr>
          <w:rFonts w:ascii="Aptos" w:eastAsia="Times New Roman" w:hAnsi="Aptos"/>
          <w:szCs w:val="24"/>
          <w:lang w:eastAsia="et-EE"/>
        </w:rPr>
        <w:t>4</w:t>
      </w:r>
      <w:r w:rsidRPr="00365226">
        <w:rPr>
          <w:rFonts w:ascii="Aptos" w:eastAsia="Times New Roman" w:hAnsi="Aptos"/>
          <w:szCs w:val="24"/>
          <w:lang w:eastAsia="et-EE"/>
        </w:rPr>
        <w:t xml:space="preserve">), mis sisaldavad asukohta, mahutitesse kogutavat jäätmeliiki ning vastutavat taaskasutusorganisatsiooni on välja toodud tabelis </w:t>
      </w:r>
      <w:r w:rsidR="0085775F">
        <w:rPr>
          <w:rFonts w:ascii="Aptos" w:eastAsia="Times New Roman" w:hAnsi="Aptos"/>
          <w:szCs w:val="24"/>
          <w:lang w:eastAsia="et-EE"/>
        </w:rPr>
        <w:t>4</w:t>
      </w:r>
      <w:r w:rsidRPr="00365226">
        <w:rPr>
          <w:rFonts w:ascii="Aptos" w:eastAsia="Times New Roman" w:hAnsi="Aptos"/>
          <w:szCs w:val="24"/>
          <w:lang w:eastAsia="et-EE"/>
        </w:rPr>
        <w:t xml:space="preserve">. </w:t>
      </w:r>
    </w:p>
    <w:p w14:paraId="7074DD9D" w14:textId="77777777" w:rsidR="000400D6" w:rsidRPr="00365226" w:rsidRDefault="000400D6" w:rsidP="000400D6">
      <w:pPr>
        <w:spacing w:after="0" w:line="240" w:lineRule="auto"/>
        <w:jc w:val="both"/>
        <w:rPr>
          <w:rFonts w:ascii="Aptos" w:eastAsia="Times New Roman" w:hAnsi="Aptos"/>
          <w:szCs w:val="24"/>
          <w:lang w:eastAsia="et-EE"/>
        </w:rPr>
      </w:pPr>
    </w:p>
    <w:p w14:paraId="4E66B9FC" w14:textId="77777777" w:rsidR="000400D6" w:rsidRPr="00365226" w:rsidRDefault="000400D6" w:rsidP="000400D6">
      <w:pPr>
        <w:spacing w:after="0" w:line="240" w:lineRule="auto"/>
        <w:jc w:val="both"/>
        <w:rPr>
          <w:rFonts w:ascii="Aptos" w:eastAsia="Times New Roman" w:hAnsi="Aptos"/>
          <w:szCs w:val="24"/>
          <w:lang w:eastAsia="et-EE"/>
        </w:rPr>
      </w:pPr>
      <w:r w:rsidRPr="00365226">
        <w:rPr>
          <w:rFonts w:ascii="Aptos" w:eastAsia="Times New Roman" w:hAnsi="Aptos"/>
          <w:szCs w:val="24"/>
          <w:lang w:eastAsia="et-EE"/>
        </w:rPr>
        <w:t>Pakendiseaduse § 17</w:t>
      </w:r>
      <w:r w:rsidRPr="00365226">
        <w:rPr>
          <w:rFonts w:ascii="Aptos" w:eastAsia="Times New Roman" w:hAnsi="Aptos"/>
          <w:szCs w:val="24"/>
          <w:vertAlign w:val="superscript"/>
          <w:lang w:eastAsia="et-EE"/>
        </w:rPr>
        <w:t>1</w:t>
      </w:r>
      <w:r w:rsidRPr="00365226">
        <w:rPr>
          <w:rFonts w:ascii="Aptos" w:eastAsia="Times New Roman" w:hAnsi="Aptos"/>
          <w:szCs w:val="24"/>
          <w:lang w:eastAsia="et-EE"/>
        </w:rPr>
        <w:t xml:space="preserve"> kohaselt  peab taaskasutusorganisatsioon tagama, et kogumiskohtade tihedus </w:t>
      </w:r>
      <w:r w:rsidRPr="00365226">
        <w:rPr>
          <w:rFonts w:ascii="Aptos" w:eastAsia="Times New Roman" w:hAnsi="Aptos"/>
          <w:iCs/>
          <w:szCs w:val="24"/>
          <w:lang w:eastAsia="et-EE"/>
        </w:rPr>
        <w:t xml:space="preserve">iga </w:t>
      </w:r>
      <w:r w:rsidRPr="00365226">
        <w:rPr>
          <w:rFonts w:ascii="Aptos" w:eastAsia="Times New Roman" w:hAnsi="Aptos"/>
          <w:szCs w:val="24"/>
          <w:lang w:eastAsia="et-EE"/>
        </w:rPr>
        <w:t>taaskasutusorganisatsiooni kohta oleks järgmine:</w:t>
      </w:r>
    </w:p>
    <w:p w14:paraId="55F9CC64" w14:textId="77777777" w:rsidR="000400D6" w:rsidRPr="00365226" w:rsidRDefault="000400D6" w:rsidP="000400D6">
      <w:pPr>
        <w:numPr>
          <w:ilvl w:val="0"/>
          <w:numId w:val="19"/>
        </w:numPr>
        <w:suppressAutoHyphens/>
        <w:spacing w:after="0" w:line="240" w:lineRule="auto"/>
        <w:jc w:val="both"/>
        <w:rPr>
          <w:rFonts w:ascii="Aptos" w:eastAsia="Times New Roman" w:hAnsi="Aptos"/>
          <w:szCs w:val="24"/>
          <w:lang w:eastAsia="et-EE"/>
        </w:rPr>
      </w:pPr>
      <w:r w:rsidRPr="00365226">
        <w:rPr>
          <w:rFonts w:ascii="Aptos" w:eastAsia="Times New Roman" w:hAnsi="Aptos"/>
          <w:szCs w:val="24"/>
          <w:lang w:eastAsia="et-EE"/>
        </w:rPr>
        <w:t>kui tiheasustusega alal on asustustihedus rohkem kui 1000 elanikku ühel ruutkilomeetril – vähemalt üks kogumiskoht jäätmevaldajast 500 meetri raadiuses;</w:t>
      </w:r>
    </w:p>
    <w:p w14:paraId="6B22FBFB" w14:textId="77777777" w:rsidR="000400D6" w:rsidRPr="00365226" w:rsidRDefault="000400D6" w:rsidP="000400D6">
      <w:pPr>
        <w:numPr>
          <w:ilvl w:val="0"/>
          <w:numId w:val="19"/>
        </w:numPr>
        <w:suppressAutoHyphens/>
        <w:spacing w:after="0" w:line="240" w:lineRule="auto"/>
        <w:jc w:val="both"/>
        <w:rPr>
          <w:rFonts w:ascii="Aptos" w:eastAsia="Times New Roman" w:hAnsi="Aptos"/>
          <w:szCs w:val="24"/>
          <w:lang w:eastAsia="et-EE"/>
        </w:rPr>
      </w:pPr>
      <w:r w:rsidRPr="00365226">
        <w:rPr>
          <w:rFonts w:ascii="Aptos" w:eastAsia="Times New Roman" w:hAnsi="Aptos"/>
          <w:szCs w:val="24"/>
          <w:lang w:eastAsia="et-EE"/>
        </w:rPr>
        <w:t>kui tiheasustusega alal on asustustihedus rohkem kui 500 elanikku ühel ruutkilomeetril – vähemalt üks kogumiskoht jäätmevaldajast 1000 meetri raadiuses;</w:t>
      </w:r>
    </w:p>
    <w:p w14:paraId="3829BC5A" w14:textId="77777777" w:rsidR="000400D6" w:rsidRPr="00365226" w:rsidRDefault="000400D6" w:rsidP="000400D6">
      <w:pPr>
        <w:numPr>
          <w:ilvl w:val="0"/>
          <w:numId w:val="19"/>
        </w:numPr>
        <w:suppressAutoHyphens/>
        <w:spacing w:after="0" w:line="240" w:lineRule="auto"/>
        <w:jc w:val="both"/>
        <w:rPr>
          <w:rFonts w:ascii="Aptos" w:eastAsia="Times New Roman" w:hAnsi="Aptos"/>
          <w:szCs w:val="24"/>
          <w:lang w:eastAsia="et-EE"/>
        </w:rPr>
      </w:pPr>
      <w:r w:rsidRPr="00365226">
        <w:rPr>
          <w:rFonts w:ascii="Aptos" w:eastAsia="Times New Roman" w:hAnsi="Aptos"/>
          <w:szCs w:val="24"/>
          <w:lang w:eastAsia="et-EE"/>
        </w:rPr>
        <w:t>kui asustustihedus on alla 500 elaniku ühel ruutkilomeetril – kohaliku omavalitsuse territooriumil paiknevates asulates, arvestusega üks kogumiskoht 500 elaniku kohta.</w:t>
      </w:r>
    </w:p>
    <w:p w14:paraId="342B9F63" w14:textId="77777777" w:rsidR="000400D6" w:rsidRPr="00365226" w:rsidRDefault="000400D6" w:rsidP="000400D6">
      <w:pPr>
        <w:suppressAutoHyphens/>
        <w:spacing w:after="0" w:line="240" w:lineRule="auto"/>
        <w:ind w:left="720"/>
        <w:jc w:val="both"/>
        <w:rPr>
          <w:rFonts w:ascii="Aptos" w:eastAsia="Times New Roman" w:hAnsi="Aptos"/>
          <w:szCs w:val="24"/>
          <w:lang w:eastAsia="et-EE"/>
        </w:rPr>
      </w:pPr>
      <w:r w:rsidRPr="00365226">
        <w:rPr>
          <w:rFonts w:ascii="Aptos" w:eastAsia="Times New Roman" w:hAnsi="Aptos"/>
          <w:szCs w:val="24"/>
          <w:lang w:eastAsia="et-EE"/>
        </w:rPr>
        <w:t xml:space="preserve"> </w:t>
      </w:r>
    </w:p>
    <w:p w14:paraId="088E78E0" w14:textId="77777777" w:rsidR="000400D6" w:rsidRPr="00365226" w:rsidRDefault="000400D6" w:rsidP="000400D6">
      <w:pPr>
        <w:spacing w:after="0" w:line="240" w:lineRule="auto"/>
        <w:jc w:val="both"/>
        <w:rPr>
          <w:rFonts w:ascii="Aptos" w:eastAsia="Times New Roman" w:hAnsi="Aptos"/>
          <w:szCs w:val="24"/>
          <w:lang w:eastAsia="et-EE"/>
        </w:rPr>
      </w:pPr>
      <w:r w:rsidRPr="00365226">
        <w:rPr>
          <w:rFonts w:ascii="Aptos" w:eastAsia="Times New Roman" w:hAnsi="Aptos"/>
          <w:szCs w:val="24"/>
          <w:lang w:eastAsia="et-EE"/>
        </w:rPr>
        <w:lastRenderedPageBreak/>
        <w:t xml:space="preserve">Pakendiseadus sätestab, et kogumiskonteinerite miinimumarv ja miinimummaht ning nende tühjendamissagedus lepitakse iga kogumiskoha kohta kokku taaskasutusorganisatsiooni ja kohaliku omavalitsuse vahel. </w:t>
      </w:r>
    </w:p>
    <w:p w14:paraId="5CBFF008" w14:textId="77777777" w:rsidR="000400D6" w:rsidRPr="00365226" w:rsidRDefault="000400D6" w:rsidP="000400D6">
      <w:pPr>
        <w:spacing w:after="0" w:line="240" w:lineRule="auto"/>
        <w:jc w:val="both"/>
        <w:rPr>
          <w:rFonts w:ascii="Aptos" w:eastAsia="Times New Roman" w:hAnsi="Aptos"/>
          <w:szCs w:val="24"/>
          <w:lang w:eastAsia="et-EE"/>
        </w:rPr>
      </w:pPr>
    </w:p>
    <w:p w14:paraId="4A6847C2" w14:textId="75FB80E7" w:rsidR="000400D6" w:rsidRPr="00365226" w:rsidRDefault="000400D6" w:rsidP="000400D6">
      <w:pPr>
        <w:spacing w:after="0" w:line="240" w:lineRule="auto"/>
        <w:jc w:val="both"/>
        <w:rPr>
          <w:rFonts w:ascii="Aptos" w:eastAsia="Times New Roman" w:hAnsi="Aptos"/>
          <w:color w:val="000000"/>
          <w:szCs w:val="24"/>
          <w:lang w:eastAsia="et-EE" w:bidi="et-EE"/>
        </w:rPr>
      </w:pPr>
      <w:bookmarkStart w:id="212" w:name="_Hlk180687307"/>
      <w:r w:rsidRPr="00365226">
        <w:rPr>
          <w:rFonts w:ascii="Aptos" w:eastAsia="Times New Roman" w:hAnsi="Aptos"/>
          <w:color w:val="000000"/>
          <w:szCs w:val="24"/>
          <w:lang w:eastAsia="et-EE" w:bidi="et-EE"/>
        </w:rPr>
        <w:t xml:space="preserve">Segapakendid on olemuselt kõige suurema tekkemahuga olmeline jäätmeliik, mille kogumine avaliku võrgu kaudu ei ole olnud efektiivne ja on tekitanud olulisi probleeme kogutud jäätmete kvaliteedi ja liigilise puhtuse osas. Samuti soosib avalik kogumisvõrk kui anonüümne lahendus liigiti kogumise nõuete rikkumist ning toob kaasa pidevaid jäätmereostusi, mille koristamine tekitab Kanepi vallale täiendavaid kulusid. Klaaspakendid on jäätmeliik, mille suunamine materjalina ringlusesse on võimalik 100% lähedases mahus, mistõttu on oluline seda jäädet võimalikult efektiivselt koguda. </w:t>
      </w:r>
    </w:p>
    <w:p w14:paraId="1D95CA0D" w14:textId="77777777" w:rsidR="000400D6" w:rsidRPr="00365226" w:rsidRDefault="000400D6" w:rsidP="000400D6">
      <w:pPr>
        <w:spacing w:after="0" w:line="240" w:lineRule="auto"/>
        <w:jc w:val="both"/>
        <w:rPr>
          <w:rFonts w:ascii="Aptos" w:eastAsia="Times New Roman" w:hAnsi="Aptos"/>
          <w:color w:val="000000"/>
          <w:szCs w:val="24"/>
          <w:lang w:eastAsia="et-EE" w:bidi="et-EE"/>
        </w:rPr>
      </w:pPr>
    </w:p>
    <w:p w14:paraId="16750FC5" w14:textId="77777777" w:rsidR="000400D6" w:rsidRPr="00365226" w:rsidRDefault="000400D6" w:rsidP="000400D6">
      <w:pPr>
        <w:spacing w:after="0" w:line="240" w:lineRule="auto"/>
        <w:jc w:val="both"/>
        <w:rPr>
          <w:rFonts w:ascii="Aptos" w:hAnsi="Aptos"/>
          <w:szCs w:val="24"/>
        </w:rPr>
      </w:pPr>
      <w:r w:rsidRPr="00365226">
        <w:rPr>
          <w:rFonts w:ascii="Aptos" w:hAnsi="Aptos"/>
          <w:szCs w:val="24"/>
        </w:rPr>
        <w:t>Kuna minimaalne nõue segapakendi kogumiseks konteinerite arvu näol on täidetud, tuleb liigiti kogumise suurendamiseks lisaks</w:t>
      </w:r>
      <w:r w:rsidRPr="00365226">
        <w:rPr>
          <w:rFonts w:ascii="Aptos" w:hAnsi="Aptos"/>
          <w:color w:val="0000FF"/>
          <w:szCs w:val="24"/>
        </w:rPr>
        <w:t xml:space="preserve"> </w:t>
      </w:r>
      <w:r w:rsidRPr="00365226">
        <w:rPr>
          <w:rFonts w:ascii="Aptos" w:hAnsi="Aptos"/>
          <w:szCs w:val="24"/>
        </w:rPr>
        <w:t xml:space="preserve">kasutusele võtta muid meetmeid. Pakendijäätmete liigiti kogumise ja taaskasutuse määra on võimalik suurendada juba juurdunud pakendite eraldi kogumist veelgi edendades. Seetõttu on oluline muuta pakendite eraldi kogumine elanikkonnale mugavamaks ja teha intensiivsemat teavitustööd. Mugavust loob nii pakendikotiteenus kui ka konteinerite lähedus pakendijäätmete tekkekohale. Pakendite viimine vastavasse konteinerisse ei tohi olla ebameeldiv toiming (prügi vedeleb ümbruses, konteinerid on ületäitunud, pole töökorras või on määrdunud ja haisevad). Avalikud pakendikonteinerid peaksid asuma seal, kus jäätmevaldajad nagunii käivad – eelkõige kaupluste vahetus läheduses ja suuremate kortermajade juures, hajaasustusega piirkondades ka suuremates külades. </w:t>
      </w:r>
    </w:p>
    <w:p w14:paraId="23EAB124" w14:textId="77777777" w:rsidR="000400D6" w:rsidRPr="00365226" w:rsidRDefault="000400D6" w:rsidP="000400D6">
      <w:pPr>
        <w:spacing w:after="0" w:line="240" w:lineRule="auto"/>
        <w:jc w:val="both"/>
        <w:rPr>
          <w:rFonts w:ascii="Aptos" w:eastAsia="Times New Roman" w:hAnsi="Aptos"/>
          <w:color w:val="000000"/>
          <w:szCs w:val="24"/>
          <w:lang w:eastAsia="et-EE" w:bidi="et-EE"/>
        </w:rPr>
      </w:pPr>
    </w:p>
    <w:bookmarkEnd w:id="212"/>
    <w:p w14:paraId="7D9A6ADF" w14:textId="4A1E8E66" w:rsidR="000400D6" w:rsidRPr="00365226" w:rsidRDefault="000400D6" w:rsidP="000400D6">
      <w:pPr>
        <w:spacing w:after="0" w:line="240" w:lineRule="auto"/>
        <w:jc w:val="both"/>
        <w:rPr>
          <w:rFonts w:ascii="Aptos" w:eastAsia="Times New Roman" w:hAnsi="Aptos"/>
          <w:color w:val="000000"/>
          <w:szCs w:val="24"/>
          <w:lang w:eastAsia="et-EE" w:bidi="et-EE"/>
        </w:rPr>
      </w:pPr>
      <w:r w:rsidRPr="00365226">
        <w:rPr>
          <w:rFonts w:ascii="Aptos" w:eastAsia="Times New Roman" w:hAnsi="Aptos"/>
          <w:color w:val="000000"/>
          <w:szCs w:val="24"/>
          <w:lang w:eastAsia="et-EE" w:bidi="et-EE"/>
        </w:rPr>
        <w:t xml:space="preserve">Kanepi valla jäätmete liigiti kogumise eesmärgiks on vähendada segaolmejäätmete tekke mahtu, suurendada jäätmete ringlussevõtmist ja muud taaskasutamist kontrollitud viisil. </w:t>
      </w:r>
    </w:p>
    <w:p w14:paraId="2802E114" w14:textId="77777777" w:rsidR="000400D6" w:rsidRPr="00365226" w:rsidRDefault="000400D6" w:rsidP="000400D6">
      <w:pPr>
        <w:spacing w:after="0" w:line="240" w:lineRule="auto"/>
        <w:jc w:val="both"/>
        <w:rPr>
          <w:rFonts w:ascii="Aptos" w:eastAsia="Times New Roman" w:hAnsi="Aptos"/>
          <w:szCs w:val="24"/>
          <w:lang w:eastAsia="et-EE"/>
        </w:rPr>
      </w:pPr>
    </w:p>
    <w:p w14:paraId="11817DAE" w14:textId="3E5C9AC8" w:rsidR="000400D6" w:rsidRPr="00365226" w:rsidRDefault="000400D6" w:rsidP="000400D6">
      <w:pPr>
        <w:spacing w:after="0" w:line="240" w:lineRule="auto"/>
        <w:jc w:val="both"/>
        <w:rPr>
          <w:rFonts w:ascii="Aptos" w:eastAsia="Times New Roman" w:hAnsi="Aptos"/>
          <w:color w:val="000000"/>
          <w:szCs w:val="24"/>
          <w:lang w:eastAsia="et-EE" w:bidi="et-EE"/>
        </w:rPr>
      </w:pPr>
      <w:r w:rsidRPr="00365226">
        <w:rPr>
          <w:rFonts w:ascii="Aptos" w:eastAsia="Times New Roman" w:hAnsi="Aptos"/>
          <w:color w:val="000000"/>
          <w:szCs w:val="24"/>
          <w:lang w:eastAsia="et-EE" w:bidi="et-EE"/>
        </w:rPr>
        <w:t xml:space="preserve">Eeltoodust tulenevalt </w:t>
      </w:r>
      <w:r w:rsidR="0085775F">
        <w:rPr>
          <w:rFonts w:ascii="Aptos" w:eastAsia="Times New Roman" w:hAnsi="Aptos"/>
          <w:color w:val="000000"/>
          <w:szCs w:val="24"/>
          <w:lang w:eastAsia="et-EE" w:bidi="et-EE"/>
        </w:rPr>
        <w:t>on rakendatud</w:t>
      </w:r>
      <w:r w:rsidRPr="00365226">
        <w:rPr>
          <w:rFonts w:ascii="Aptos" w:eastAsia="Times New Roman" w:hAnsi="Aptos"/>
          <w:color w:val="000000"/>
          <w:szCs w:val="24"/>
          <w:lang w:eastAsia="et-EE" w:bidi="et-EE"/>
        </w:rPr>
        <w:t xml:space="preserve"> korraldatud jäätmeveo raames segapakendite kohtkogumist ja vedajale üleandmist vabatahtliku teenusena, mis loob jäätmevaldajatele mugava lahenduse jäätmete tekkekohal üleandmiseks ning toetab valla eesmärkide saavutamist. Tulevikus </w:t>
      </w:r>
      <w:r w:rsidR="0033533E" w:rsidRPr="00365226">
        <w:rPr>
          <w:rFonts w:ascii="Aptos" w:eastAsia="Times New Roman" w:hAnsi="Aptos"/>
          <w:color w:val="000000"/>
          <w:szCs w:val="24"/>
          <w:lang w:eastAsia="et-EE" w:bidi="et-EE"/>
        </w:rPr>
        <w:t>on mõistlik</w:t>
      </w:r>
      <w:r w:rsidRPr="00365226">
        <w:rPr>
          <w:rFonts w:ascii="Aptos" w:eastAsia="Times New Roman" w:hAnsi="Aptos"/>
          <w:color w:val="000000"/>
          <w:szCs w:val="24"/>
          <w:lang w:eastAsia="et-EE" w:bidi="et-EE"/>
        </w:rPr>
        <w:t xml:space="preserve"> pakendijäätmete </w:t>
      </w:r>
      <w:r w:rsidR="0033533E" w:rsidRPr="00365226">
        <w:rPr>
          <w:rFonts w:ascii="Aptos" w:eastAsia="Times New Roman" w:hAnsi="Aptos"/>
          <w:color w:val="000000"/>
          <w:szCs w:val="24"/>
          <w:lang w:eastAsia="et-EE" w:bidi="et-EE"/>
        </w:rPr>
        <w:t xml:space="preserve">kogumine viia kohustuslikuks. </w:t>
      </w:r>
    </w:p>
    <w:p w14:paraId="2FBF45A4" w14:textId="77777777" w:rsidR="000400D6" w:rsidRPr="00365226" w:rsidRDefault="000400D6" w:rsidP="000400D6">
      <w:pPr>
        <w:spacing w:after="0" w:line="240" w:lineRule="auto"/>
        <w:jc w:val="both"/>
        <w:rPr>
          <w:rFonts w:ascii="Aptos" w:eastAsia="Times New Roman" w:hAnsi="Aptos"/>
          <w:szCs w:val="24"/>
          <w:lang w:eastAsia="et-EE"/>
        </w:rPr>
      </w:pPr>
    </w:p>
    <w:p w14:paraId="57DF7EB7" w14:textId="01AACD31" w:rsidR="000400D6" w:rsidRDefault="000400D6" w:rsidP="000400D6">
      <w:pPr>
        <w:spacing w:after="0" w:line="240" w:lineRule="auto"/>
        <w:jc w:val="both"/>
        <w:rPr>
          <w:rFonts w:ascii="Aptos" w:eastAsia="Times New Roman" w:hAnsi="Aptos"/>
          <w:szCs w:val="24"/>
          <w:lang w:eastAsia="et-EE"/>
        </w:rPr>
      </w:pPr>
      <w:r w:rsidRPr="00365226">
        <w:rPr>
          <w:rFonts w:ascii="Aptos" w:hAnsi="Aptos"/>
          <w:szCs w:val="24"/>
        </w:rPr>
        <w:t xml:space="preserve">Jäätmete liigiti kogumise edendamine eeldab jätkuvat ja regulaarset teavitamist. Teavitustöö käigus tuleb infot levitada meedias, ajalehes, internetis, kauplustes, valla avalikes teabepunktides. </w:t>
      </w:r>
      <w:r w:rsidRPr="00365226">
        <w:rPr>
          <w:rFonts w:ascii="Aptos" w:eastAsia="Times New Roman" w:hAnsi="Aptos"/>
          <w:szCs w:val="24"/>
          <w:lang w:eastAsia="et-EE"/>
        </w:rPr>
        <w:t xml:space="preserve">Vajalik on pidev inimeste informeerimine pakendite liigiti kogumise vajadusest ning pakendijäätmete konteinerite sihtotstarbest vältimaks pakendikonteinerite kasutamist olmejäätmete tarbeks. </w:t>
      </w:r>
    </w:p>
    <w:p w14:paraId="45A392E8" w14:textId="77777777" w:rsidR="0085775F" w:rsidRDefault="0085775F" w:rsidP="000400D6">
      <w:pPr>
        <w:spacing w:after="0" w:line="240" w:lineRule="auto"/>
        <w:jc w:val="both"/>
        <w:rPr>
          <w:rFonts w:ascii="Aptos" w:eastAsia="Times New Roman" w:hAnsi="Aptos"/>
          <w:szCs w:val="24"/>
          <w:lang w:eastAsia="et-EE"/>
        </w:rPr>
      </w:pPr>
    </w:p>
    <w:p w14:paraId="6D81E27B" w14:textId="376F88F6" w:rsidR="0085775F" w:rsidRDefault="0085775F" w:rsidP="000400D6">
      <w:pPr>
        <w:spacing w:after="0" w:line="240" w:lineRule="auto"/>
        <w:jc w:val="both"/>
        <w:rPr>
          <w:rFonts w:ascii="Aptos" w:hAnsi="Aptos"/>
          <w:szCs w:val="24"/>
        </w:rPr>
      </w:pPr>
      <w:r>
        <w:rPr>
          <w:rFonts w:ascii="Aptos" w:hAnsi="Aptos"/>
          <w:szCs w:val="24"/>
        </w:rPr>
        <w:t xml:space="preserve">Jäätmekava koostamisega paralleelselt on riigil välja töötamisel jäätmereform. Olenevalt sellest, millised nõuded kehtestatakse jäätmeseadusesse ja pakendiseadusesse, tuleb vastavalt kohendada ka </w:t>
      </w:r>
      <w:r w:rsidR="00423631">
        <w:rPr>
          <w:rFonts w:ascii="Aptos" w:hAnsi="Aptos"/>
          <w:szCs w:val="24"/>
        </w:rPr>
        <w:t>Kanepi valla</w:t>
      </w:r>
      <w:r>
        <w:rPr>
          <w:rFonts w:ascii="Aptos" w:hAnsi="Aptos"/>
          <w:szCs w:val="24"/>
        </w:rPr>
        <w:t xml:space="preserve"> pakendijäätmete kogumismudelit. </w:t>
      </w:r>
    </w:p>
    <w:p w14:paraId="63CF28DD" w14:textId="77777777" w:rsidR="0085775F" w:rsidRDefault="0085775F" w:rsidP="000400D6">
      <w:pPr>
        <w:spacing w:after="0" w:line="240" w:lineRule="auto"/>
        <w:jc w:val="both"/>
        <w:rPr>
          <w:rFonts w:ascii="Aptos" w:hAnsi="Aptos"/>
          <w:szCs w:val="24"/>
        </w:rPr>
      </w:pPr>
    </w:p>
    <w:p w14:paraId="2D9E60BF" w14:textId="3B5B50BB" w:rsidR="0085775F" w:rsidRDefault="0085775F" w:rsidP="0085775F">
      <w:pPr>
        <w:pStyle w:val="Pealkiri2"/>
        <w:rPr>
          <w:rFonts w:ascii="Aptos" w:hAnsi="Aptos"/>
          <w:b/>
          <w:bCs/>
          <w:sz w:val="24"/>
          <w:szCs w:val="24"/>
        </w:rPr>
      </w:pPr>
      <w:bookmarkStart w:id="213" w:name="_Toc190354550"/>
      <w:r w:rsidRPr="0085775F">
        <w:rPr>
          <w:rFonts w:ascii="Aptos" w:hAnsi="Aptos"/>
          <w:b/>
          <w:bCs/>
          <w:sz w:val="24"/>
          <w:szCs w:val="24"/>
        </w:rPr>
        <w:t xml:space="preserve">10.3 Jäätmete liigiti kogumise </w:t>
      </w:r>
      <w:r>
        <w:rPr>
          <w:rFonts w:ascii="Aptos" w:hAnsi="Aptos"/>
          <w:b/>
          <w:bCs/>
          <w:sz w:val="24"/>
          <w:szCs w:val="24"/>
        </w:rPr>
        <w:t>arendamine jäätmeliikide kaupa</w:t>
      </w:r>
      <w:bookmarkEnd w:id="213"/>
      <w:r w:rsidRPr="0085775F">
        <w:rPr>
          <w:rFonts w:ascii="Aptos" w:hAnsi="Aptos"/>
          <w:b/>
          <w:bCs/>
          <w:sz w:val="24"/>
          <w:szCs w:val="24"/>
        </w:rPr>
        <w:t xml:space="preserve"> </w:t>
      </w:r>
    </w:p>
    <w:p w14:paraId="37726A60" w14:textId="77777777" w:rsidR="00471714" w:rsidRDefault="00471714" w:rsidP="00471714">
      <w:pPr>
        <w:spacing w:after="0" w:line="240" w:lineRule="auto"/>
        <w:rPr>
          <w:rFonts w:ascii="Aptos" w:hAnsi="Aptos"/>
          <w:b/>
          <w:bCs/>
        </w:rPr>
      </w:pPr>
    </w:p>
    <w:p w14:paraId="67F2DDB1" w14:textId="30BC00AB" w:rsidR="0085775F" w:rsidRDefault="0085775F" w:rsidP="00471714">
      <w:pPr>
        <w:spacing w:after="0" w:line="240" w:lineRule="auto"/>
        <w:rPr>
          <w:rFonts w:ascii="Aptos" w:hAnsi="Aptos"/>
          <w:b/>
          <w:bCs/>
        </w:rPr>
      </w:pPr>
      <w:bookmarkStart w:id="214" w:name="_Hlk180687466"/>
      <w:r w:rsidRPr="0085775F">
        <w:rPr>
          <w:rFonts w:ascii="Aptos" w:hAnsi="Aptos"/>
          <w:b/>
          <w:bCs/>
        </w:rPr>
        <w:t>Segaolmejäätmed (20 03 01)</w:t>
      </w:r>
    </w:p>
    <w:p w14:paraId="05119D9D" w14:textId="23F6A817" w:rsidR="0085775F" w:rsidRPr="0085775F" w:rsidRDefault="0085775F" w:rsidP="00471714">
      <w:pPr>
        <w:pStyle w:val="Kehatekst"/>
        <w:rPr>
          <w:rFonts w:eastAsiaTheme="minorHAnsi" w:cs="Times New Roman"/>
          <w:kern w:val="2"/>
          <w:szCs w:val="20"/>
          <w:lang w:eastAsia="en-US"/>
          <w14:ligatures w14:val="standardContextual"/>
        </w:rPr>
      </w:pPr>
      <w:r w:rsidRPr="0085775F">
        <w:rPr>
          <w:rFonts w:eastAsiaTheme="minorHAnsi" w:cs="Times New Roman"/>
          <w:kern w:val="2"/>
          <w:szCs w:val="20"/>
          <w:lang w:eastAsia="en-US"/>
          <w14:ligatures w14:val="standardContextual"/>
        </w:rPr>
        <w:lastRenderedPageBreak/>
        <w:t xml:space="preserve">Segaolmejäätmete kogumine toimub Kanepi vallas korraldatud jäätmeveo raames. Segaolmejäätmete kogumisega seotud nõuded sätestab Kanepi valla jäätmehoolduseeskiri. Kanepi valla eesmärgiks on saavutada käesoleva jäätmekava rakendamise perioodil olukord, kus segaolmejäätmete tekkemaht väheneb ning segaolmejäätmed sisaldavad vähem neid jäätmeliike, mis alluvad tekkekohal liigiti kogumise nõudele. </w:t>
      </w:r>
    </w:p>
    <w:p w14:paraId="05C0CBAC" w14:textId="77777777" w:rsidR="0085775F" w:rsidRPr="0085775F" w:rsidRDefault="0085775F" w:rsidP="0085775F">
      <w:pPr>
        <w:rPr>
          <w:rFonts w:ascii="Aptos" w:hAnsi="Aptos"/>
          <w:b/>
          <w:bCs/>
        </w:rPr>
      </w:pPr>
    </w:p>
    <w:p w14:paraId="1495ABC8" w14:textId="77777777" w:rsidR="0085775F" w:rsidRDefault="0085775F" w:rsidP="0085775F">
      <w:pPr>
        <w:spacing w:after="0" w:line="240" w:lineRule="auto"/>
        <w:jc w:val="both"/>
        <w:rPr>
          <w:rFonts w:ascii="Aptos" w:hAnsi="Aptos"/>
          <w:szCs w:val="24"/>
        </w:rPr>
      </w:pPr>
      <w:r w:rsidRPr="00365226">
        <w:rPr>
          <w:rFonts w:ascii="Aptos" w:hAnsi="Aptos"/>
          <w:b/>
          <w:bCs/>
          <w:szCs w:val="24"/>
        </w:rPr>
        <w:t>Biolagunevad köögi- ja sööklajäätmed (20 01 08)</w:t>
      </w:r>
      <w:r w:rsidRPr="00365226">
        <w:rPr>
          <w:rFonts w:ascii="Aptos" w:hAnsi="Aptos"/>
          <w:szCs w:val="24"/>
        </w:rPr>
        <w:t xml:space="preserve"> </w:t>
      </w:r>
    </w:p>
    <w:p w14:paraId="662A87C0" w14:textId="77777777" w:rsidR="0085775F" w:rsidRDefault="0085775F" w:rsidP="0085775F">
      <w:pPr>
        <w:spacing w:after="0" w:line="240" w:lineRule="auto"/>
        <w:jc w:val="both"/>
        <w:rPr>
          <w:rFonts w:ascii="Aptos" w:hAnsi="Aptos"/>
          <w:szCs w:val="24"/>
        </w:rPr>
      </w:pPr>
      <w:r>
        <w:rPr>
          <w:rFonts w:ascii="Aptos" w:hAnsi="Aptos"/>
          <w:szCs w:val="24"/>
        </w:rPr>
        <w:t xml:space="preserve">Liigiti kogutud köögi- ja sööklajäätmete kogumine on hõlmatud korraldatud jäätmeveoga. </w:t>
      </w:r>
    </w:p>
    <w:p w14:paraId="04D42FF0" w14:textId="77777777" w:rsidR="00471714" w:rsidRPr="006D6E6A" w:rsidRDefault="00471714" w:rsidP="00471714">
      <w:pPr>
        <w:spacing w:after="0" w:line="240" w:lineRule="auto"/>
        <w:jc w:val="both"/>
        <w:rPr>
          <w:rFonts w:ascii="Aptos" w:hAnsi="Aptos"/>
          <w:szCs w:val="24"/>
        </w:rPr>
      </w:pPr>
      <w:r w:rsidRPr="006D6E6A">
        <w:rPr>
          <w:rFonts w:ascii="Aptos" w:hAnsi="Aptos"/>
          <w:szCs w:val="24"/>
        </w:rPr>
        <w:t xml:space="preserve">Samaaegselt tuleb propageerida biojäätmete kohtkompostimist eramute juures ning suurendada elanikkonna teadlikkust biojäätmete liigiti kogumise kohustusest. Köögi- ja sööklajäätmete liigiti kogumise suurendamiseks tuleks köögi- ja sööklajäätmete äraandmist soodustada võrreldes segaolmejäätmetega (näiteks veohinna kaudu). </w:t>
      </w:r>
    </w:p>
    <w:p w14:paraId="7C845833" w14:textId="77777777" w:rsidR="0085775F" w:rsidRPr="00365226" w:rsidRDefault="0085775F" w:rsidP="0085775F">
      <w:pPr>
        <w:spacing w:after="0" w:line="240" w:lineRule="auto"/>
        <w:jc w:val="both"/>
        <w:rPr>
          <w:rFonts w:ascii="Aptos" w:hAnsi="Aptos"/>
          <w:szCs w:val="24"/>
        </w:rPr>
      </w:pPr>
    </w:p>
    <w:p w14:paraId="4E39DCAA" w14:textId="77777777" w:rsidR="00471714" w:rsidRDefault="0085775F" w:rsidP="0085775F">
      <w:pPr>
        <w:spacing w:after="0" w:line="240" w:lineRule="auto"/>
        <w:jc w:val="both"/>
        <w:rPr>
          <w:rFonts w:ascii="Aptos" w:eastAsia="MS PGothic" w:hAnsi="Aptos"/>
          <w:szCs w:val="24"/>
          <w:shd w:val="clear" w:color="auto" w:fill="FFFFFF"/>
        </w:rPr>
      </w:pPr>
      <w:r w:rsidRPr="00365226">
        <w:rPr>
          <w:rFonts w:ascii="Aptos" w:eastAsia="MS PGothic" w:hAnsi="Aptos"/>
          <w:b/>
          <w:bCs/>
          <w:szCs w:val="24"/>
          <w:shd w:val="clear" w:color="auto" w:fill="FFFFFF"/>
        </w:rPr>
        <w:t>Biolagunevad aia- ja haljastujäätmed (20 02 01)</w:t>
      </w:r>
    </w:p>
    <w:p w14:paraId="7C389ADA" w14:textId="41D807DC" w:rsidR="0085775F" w:rsidRPr="00471714" w:rsidRDefault="00471714" w:rsidP="0085775F">
      <w:pPr>
        <w:spacing w:after="0" w:line="240" w:lineRule="auto"/>
        <w:jc w:val="both"/>
        <w:rPr>
          <w:rFonts w:ascii="Aptos" w:hAnsi="Aptos"/>
          <w:szCs w:val="24"/>
        </w:rPr>
      </w:pPr>
      <w:r w:rsidRPr="00471714">
        <w:rPr>
          <w:rFonts w:ascii="Aptos" w:hAnsi="Aptos"/>
          <w:szCs w:val="24"/>
        </w:rPr>
        <w:t xml:space="preserve">Aia- ja haljastujäätmete üleandmine korraldatud jäätmeveo raames on võimalik ja vabatahtliku teenusena tellitav tiheasustusalal ja kompaktse hoonestusega alal asuvatele jäätmevaldajatele. Hajaasustusalal asuvatel jäätmevaldajatel ei ole võimalik jäätmeveo teenust tellida, neil tuleb rakendada kohapealset kompostimist või anda jäätmeid üle jäätmejaamades. </w:t>
      </w:r>
      <w:r w:rsidRPr="00471714">
        <w:rPr>
          <w:rFonts w:ascii="Aptos" w:eastAsia="MS PGothic" w:hAnsi="Aptos"/>
          <w:szCs w:val="24"/>
          <w:shd w:val="clear" w:color="auto" w:fill="FFFFFF"/>
        </w:rPr>
        <w:t xml:space="preserve">Eesmärgiks </w:t>
      </w:r>
      <w:r w:rsidR="0085775F" w:rsidRPr="00471714">
        <w:rPr>
          <w:rFonts w:ascii="Aptos" w:hAnsi="Aptos"/>
          <w:szCs w:val="24"/>
        </w:rPr>
        <w:t>on saavutada käesoleva jäätmekava rakendamise perioodil olukord, kus biolagunevate jäätmete liigiti kogumisega on hõlmatud kõik jäätmevaldajad ning soodustatud on tekkekohal kompostimise rakendamine vastavalt nõuetele.</w:t>
      </w:r>
    </w:p>
    <w:p w14:paraId="2299A6FE" w14:textId="77777777" w:rsidR="0085775F" w:rsidRPr="00365226" w:rsidRDefault="0085775F" w:rsidP="0085775F">
      <w:pPr>
        <w:spacing w:after="0" w:line="240" w:lineRule="auto"/>
        <w:jc w:val="both"/>
        <w:rPr>
          <w:rFonts w:ascii="Aptos" w:hAnsi="Aptos"/>
          <w:szCs w:val="24"/>
        </w:rPr>
      </w:pPr>
    </w:p>
    <w:p w14:paraId="6B918AB8" w14:textId="77777777" w:rsidR="00471714" w:rsidRDefault="0085775F" w:rsidP="0085775F">
      <w:pPr>
        <w:spacing w:after="0" w:line="240" w:lineRule="auto"/>
        <w:jc w:val="both"/>
        <w:rPr>
          <w:rFonts w:ascii="Aptos" w:hAnsi="Aptos"/>
          <w:szCs w:val="24"/>
          <w:shd w:val="clear" w:color="auto" w:fill="FFFFFF"/>
        </w:rPr>
      </w:pPr>
      <w:r w:rsidRPr="00365226">
        <w:rPr>
          <w:rFonts w:ascii="Aptos" w:hAnsi="Aptos"/>
          <w:b/>
          <w:bCs/>
          <w:szCs w:val="24"/>
          <w:shd w:val="clear" w:color="auto" w:fill="FFFFFF"/>
        </w:rPr>
        <w:t>Paber ja kartongi (20 01 01)</w:t>
      </w:r>
      <w:r w:rsidRPr="00365226">
        <w:rPr>
          <w:rFonts w:ascii="Aptos" w:hAnsi="Aptos"/>
          <w:szCs w:val="24"/>
          <w:shd w:val="clear" w:color="auto" w:fill="FFFFFF"/>
        </w:rPr>
        <w:t xml:space="preserve"> </w:t>
      </w:r>
    </w:p>
    <w:p w14:paraId="7BA8133F" w14:textId="197787AA" w:rsidR="0085775F" w:rsidRPr="00365226" w:rsidRDefault="00471714" w:rsidP="0085775F">
      <w:pPr>
        <w:spacing w:after="0" w:line="240" w:lineRule="auto"/>
        <w:jc w:val="both"/>
        <w:rPr>
          <w:rFonts w:ascii="Aptos" w:hAnsi="Aptos"/>
          <w:szCs w:val="24"/>
        </w:rPr>
      </w:pPr>
      <w:r>
        <w:rPr>
          <w:rFonts w:ascii="Aptos" w:hAnsi="Aptos"/>
          <w:szCs w:val="24"/>
        </w:rPr>
        <w:t>K</w:t>
      </w:r>
      <w:r w:rsidR="0085775F" w:rsidRPr="00365226">
        <w:rPr>
          <w:rFonts w:ascii="Aptos" w:hAnsi="Aptos"/>
          <w:szCs w:val="24"/>
        </w:rPr>
        <w:t>ogumisel on oluline tagada nende jäätmete liigiti kogumine tekkekoha lähedal ning suunata taaskasutusse. Vanapaberi ja kartongi kogumise lahendus oleks nende jäätmete kogumise jätkamine korraldatud jäätmeveo raames. Vanapaberi üleandmine elanikele tuleb muuta mugavamaks.</w:t>
      </w:r>
    </w:p>
    <w:p w14:paraId="79F741D5" w14:textId="77777777" w:rsidR="0085775F" w:rsidRPr="00365226" w:rsidRDefault="0085775F" w:rsidP="0085775F">
      <w:pPr>
        <w:spacing w:after="0" w:line="240" w:lineRule="auto"/>
        <w:rPr>
          <w:rFonts w:ascii="Aptos" w:hAnsi="Aptos"/>
          <w:szCs w:val="24"/>
        </w:rPr>
      </w:pPr>
    </w:p>
    <w:p w14:paraId="125F515B" w14:textId="77777777" w:rsidR="00471714" w:rsidRDefault="00471714" w:rsidP="0085775F">
      <w:pPr>
        <w:spacing w:after="0" w:line="240" w:lineRule="auto"/>
        <w:jc w:val="both"/>
        <w:rPr>
          <w:rFonts w:ascii="Aptos" w:eastAsia="MS PGothic" w:hAnsi="Aptos"/>
          <w:b/>
          <w:bCs/>
          <w:szCs w:val="24"/>
          <w:shd w:val="clear" w:color="auto" w:fill="FFFFFF"/>
        </w:rPr>
      </w:pPr>
      <w:r>
        <w:rPr>
          <w:rFonts w:ascii="Aptos" w:eastAsia="MS PGothic" w:hAnsi="Aptos"/>
          <w:b/>
          <w:bCs/>
          <w:szCs w:val="24"/>
          <w:shd w:val="clear" w:color="auto" w:fill="FFFFFF"/>
        </w:rPr>
        <w:t>Pakendid (jaotise 15-koodiga jäätmed)</w:t>
      </w:r>
    </w:p>
    <w:p w14:paraId="2CCF937B" w14:textId="1ACCB476" w:rsidR="0085775F" w:rsidRPr="00365226" w:rsidRDefault="00471714" w:rsidP="0085775F">
      <w:pPr>
        <w:spacing w:after="0" w:line="240" w:lineRule="auto"/>
        <w:jc w:val="both"/>
        <w:rPr>
          <w:rFonts w:ascii="Aptos" w:hAnsi="Aptos"/>
          <w:szCs w:val="24"/>
        </w:rPr>
      </w:pPr>
      <w:r>
        <w:rPr>
          <w:rFonts w:ascii="Aptos" w:hAnsi="Aptos"/>
          <w:szCs w:val="24"/>
        </w:rPr>
        <w:t>T</w:t>
      </w:r>
      <w:r w:rsidR="0085775F" w:rsidRPr="00365226">
        <w:rPr>
          <w:rFonts w:ascii="Aptos" w:hAnsi="Aptos"/>
          <w:szCs w:val="24"/>
        </w:rPr>
        <w:t xml:space="preserve">uleb soosida koostööd MTÜ-ga Eesti Taaskasutusorganisatsioon, Tootjavastutusorganisatsioon OÜ-ga, Eesti Pakendiringlus OÜ-ga ja Eesti Pandipakend </w:t>
      </w:r>
      <w:proofErr w:type="spellStart"/>
      <w:r w:rsidR="0085775F" w:rsidRPr="00365226">
        <w:rPr>
          <w:rFonts w:ascii="Aptos" w:hAnsi="Aptos"/>
          <w:szCs w:val="24"/>
        </w:rPr>
        <w:t>AS-ga</w:t>
      </w:r>
      <w:proofErr w:type="spellEnd"/>
      <w:r w:rsidR="0085775F" w:rsidRPr="00365226">
        <w:rPr>
          <w:rFonts w:ascii="Aptos" w:hAnsi="Aptos"/>
          <w:szCs w:val="24"/>
        </w:rPr>
        <w:t xml:space="preserve"> pakendijäätmete tekkekohal liigiti kogumiseks ja korraldatud jäätmeveo raames äravedu. Lisaks tuleb teostada pidevat teavitustööd pakendijäätmete liigiti kogumise vajaduse ja reeglite osas kaasates samuti eelminetatud organisatsioone.</w:t>
      </w:r>
    </w:p>
    <w:p w14:paraId="3259A855" w14:textId="77777777" w:rsidR="0085775F" w:rsidRPr="00365226" w:rsidRDefault="0085775F" w:rsidP="0085775F">
      <w:pPr>
        <w:spacing w:after="0" w:line="240" w:lineRule="auto"/>
        <w:jc w:val="both"/>
        <w:rPr>
          <w:rFonts w:ascii="Aptos" w:hAnsi="Aptos"/>
          <w:szCs w:val="24"/>
          <w:highlight w:val="yellow"/>
        </w:rPr>
      </w:pPr>
    </w:p>
    <w:p w14:paraId="775A06EC" w14:textId="77777777" w:rsidR="00471714" w:rsidRDefault="0085775F" w:rsidP="0085775F">
      <w:pPr>
        <w:spacing w:after="0" w:line="240" w:lineRule="auto"/>
        <w:jc w:val="both"/>
        <w:rPr>
          <w:rFonts w:ascii="Aptos" w:hAnsi="Aptos"/>
          <w:szCs w:val="24"/>
          <w:shd w:val="clear" w:color="auto" w:fill="FFFFFF"/>
        </w:rPr>
      </w:pPr>
      <w:r w:rsidRPr="00365226">
        <w:rPr>
          <w:rFonts w:ascii="Aptos" w:hAnsi="Aptos"/>
          <w:b/>
          <w:bCs/>
          <w:szCs w:val="24"/>
          <w:shd w:val="clear" w:color="auto" w:fill="FFFFFF"/>
        </w:rPr>
        <w:t>Tekstiil (20 01 10, 20 01 11)</w:t>
      </w:r>
      <w:r w:rsidRPr="00365226">
        <w:rPr>
          <w:rFonts w:ascii="Aptos" w:hAnsi="Aptos"/>
          <w:szCs w:val="24"/>
          <w:shd w:val="clear" w:color="auto" w:fill="FFFFFF"/>
        </w:rPr>
        <w:t xml:space="preserve"> </w:t>
      </w:r>
    </w:p>
    <w:p w14:paraId="349B85C5" w14:textId="53C87FF3" w:rsidR="0085775F" w:rsidRDefault="0085775F" w:rsidP="0085775F">
      <w:pPr>
        <w:spacing w:after="0" w:line="240" w:lineRule="auto"/>
        <w:jc w:val="both"/>
        <w:rPr>
          <w:rFonts w:ascii="Aptos" w:hAnsi="Aptos"/>
          <w:color w:val="000000"/>
          <w:szCs w:val="24"/>
          <w:shd w:val="clear" w:color="auto" w:fill="FFFFFF"/>
        </w:rPr>
      </w:pPr>
      <w:r w:rsidRPr="00365226">
        <w:rPr>
          <w:rFonts w:ascii="Aptos" w:hAnsi="Aptos"/>
          <w:szCs w:val="24"/>
          <w:shd w:val="clear" w:color="auto" w:fill="FFFFFF"/>
        </w:rPr>
        <w:t xml:space="preserve">Tekstiilijäätmete liigiti kogumine on kohustuslik, kuid nende ringlussevõtu tehnoloogiad ja võimekus on alles arenemas. Seetõttu on esmatähtis tekstiilijäätmete teket üldse vältida. </w:t>
      </w:r>
      <w:r w:rsidRPr="00365226">
        <w:rPr>
          <w:rFonts w:ascii="Aptos" w:hAnsi="Aptos"/>
          <w:color w:val="000000"/>
          <w:szCs w:val="24"/>
          <w:shd w:val="clear" w:color="auto" w:fill="FFFFFF"/>
        </w:rPr>
        <w:t xml:space="preserve">Kohaliku omavalituse üksusel on kohustus korraldada tekstiilijäätmete liigiti kogumine hiljemalt 1. jaanuariks 2025. Tekstiilijäätmete liigiti kogumise tagamiseks on need jäätmed liidetud korraldatud jäätmeveosse. </w:t>
      </w:r>
      <w:r w:rsidRPr="00365226">
        <w:rPr>
          <w:rFonts w:ascii="Aptos" w:hAnsi="Aptos"/>
          <w:szCs w:val="24"/>
        </w:rPr>
        <w:t>L</w:t>
      </w:r>
      <w:r w:rsidRPr="00365226">
        <w:rPr>
          <w:rFonts w:ascii="Aptos" w:hAnsi="Aptos"/>
          <w:color w:val="000000"/>
          <w:szCs w:val="24"/>
          <w:shd w:val="clear" w:color="auto" w:fill="FFFFFF"/>
        </w:rPr>
        <w:t>iigiti kogutud tekstiilijäätmeid on võimalik koguda tekkekohalt korraldatud jäätmeveo raames kogumisringide kaudu ning lisaks ära anda Kanepi jäätmejaamas.</w:t>
      </w:r>
    </w:p>
    <w:p w14:paraId="1E1E447C" w14:textId="77777777" w:rsidR="00471714" w:rsidRDefault="00471714" w:rsidP="0085775F">
      <w:pPr>
        <w:spacing w:after="0" w:line="240" w:lineRule="auto"/>
        <w:jc w:val="both"/>
        <w:rPr>
          <w:rFonts w:ascii="Aptos" w:hAnsi="Aptos"/>
          <w:color w:val="000000"/>
          <w:szCs w:val="24"/>
          <w:shd w:val="clear" w:color="auto" w:fill="FFFFFF"/>
        </w:rPr>
      </w:pPr>
    </w:p>
    <w:p w14:paraId="58C89CF0" w14:textId="0C3F68CC" w:rsidR="00471714" w:rsidRPr="00471714" w:rsidRDefault="00471714" w:rsidP="0085775F">
      <w:pPr>
        <w:spacing w:after="0" w:line="240" w:lineRule="auto"/>
        <w:jc w:val="both"/>
        <w:rPr>
          <w:rFonts w:ascii="Aptos" w:hAnsi="Aptos"/>
          <w:b/>
          <w:bCs/>
          <w:color w:val="000000"/>
          <w:szCs w:val="24"/>
          <w:shd w:val="clear" w:color="auto" w:fill="FFFFFF"/>
        </w:rPr>
      </w:pPr>
      <w:r w:rsidRPr="00471714">
        <w:rPr>
          <w:rFonts w:ascii="Aptos" w:hAnsi="Aptos"/>
          <w:b/>
          <w:bCs/>
          <w:color w:val="000000"/>
          <w:szCs w:val="24"/>
          <w:shd w:val="clear" w:color="auto" w:fill="FFFFFF"/>
        </w:rPr>
        <w:t>Ohtlikud jäätmed ja elektroonikaromud (*)</w:t>
      </w:r>
    </w:p>
    <w:p w14:paraId="3EEBBEF8" w14:textId="3ECC275C" w:rsidR="00471714" w:rsidRPr="00365226" w:rsidRDefault="00471714" w:rsidP="00471714">
      <w:pPr>
        <w:spacing w:after="0" w:line="240" w:lineRule="auto"/>
        <w:jc w:val="both"/>
        <w:rPr>
          <w:rFonts w:ascii="Aptos" w:hAnsi="Aptos"/>
          <w:szCs w:val="24"/>
        </w:rPr>
      </w:pPr>
      <w:r>
        <w:rPr>
          <w:rFonts w:ascii="Aptos" w:hAnsi="Aptos"/>
          <w:szCs w:val="24"/>
        </w:rPr>
        <w:lastRenderedPageBreak/>
        <w:t>T</w:t>
      </w:r>
      <w:r w:rsidRPr="00365226">
        <w:rPr>
          <w:rFonts w:ascii="Aptos" w:hAnsi="Aptos"/>
          <w:szCs w:val="24"/>
        </w:rPr>
        <w:t>uleb tagada probleemtoodete ja ohtlike jäätmete kogumise jätkamist valla jäätmejaamades.</w:t>
      </w:r>
    </w:p>
    <w:p w14:paraId="4D679595" w14:textId="77777777" w:rsidR="0085775F" w:rsidRDefault="0085775F" w:rsidP="0085775F">
      <w:pPr>
        <w:spacing w:after="0" w:line="240" w:lineRule="auto"/>
        <w:jc w:val="both"/>
        <w:rPr>
          <w:rFonts w:ascii="Aptos" w:hAnsi="Aptos"/>
          <w:color w:val="000000"/>
          <w:szCs w:val="24"/>
          <w:shd w:val="clear" w:color="auto" w:fill="FFFFFF"/>
        </w:rPr>
      </w:pPr>
    </w:p>
    <w:p w14:paraId="07B855C4" w14:textId="703F7C74" w:rsidR="00471714" w:rsidRPr="00471714" w:rsidRDefault="00471714" w:rsidP="0085775F">
      <w:pPr>
        <w:spacing w:after="0" w:line="240" w:lineRule="auto"/>
        <w:jc w:val="both"/>
        <w:rPr>
          <w:rFonts w:ascii="Aptos" w:hAnsi="Aptos"/>
          <w:b/>
          <w:bCs/>
          <w:color w:val="000000"/>
          <w:szCs w:val="24"/>
          <w:shd w:val="clear" w:color="auto" w:fill="FFFFFF"/>
        </w:rPr>
      </w:pPr>
      <w:r w:rsidRPr="00471714">
        <w:rPr>
          <w:rFonts w:ascii="Aptos" w:hAnsi="Aptos"/>
          <w:b/>
          <w:bCs/>
          <w:color w:val="000000"/>
          <w:szCs w:val="24"/>
          <w:shd w:val="clear" w:color="auto" w:fill="FFFFFF"/>
        </w:rPr>
        <w:t>Klaas (20 01 02), puit (20 01 38), plastid (20 01 39) ja metallid (20 01 40)</w:t>
      </w:r>
    </w:p>
    <w:p w14:paraId="77682D83" w14:textId="0301B02E" w:rsidR="00471714" w:rsidRDefault="00471714" w:rsidP="0085775F">
      <w:pPr>
        <w:spacing w:after="0" w:line="240" w:lineRule="auto"/>
        <w:jc w:val="both"/>
        <w:rPr>
          <w:rFonts w:ascii="Aptos" w:hAnsi="Aptos"/>
          <w:color w:val="000000"/>
          <w:szCs w:val="24"/>
          <w:shd w:val="clear" w:color="auto" w:fill="FFFFFF"/>
        </w:rPr>
      </w:pPr>
      <w:r>
        <w:rPr>
          <w:rFonts w:ascii="Aptos" w:hAnsi="Aptos"/>
          <w:color w:val="000000"/>
          <w:szCs w:val="24"/>
          <w:shd w:val="clear" w:color="auto" w:fill="FFFFFF"/>
        </w:rPr>
        <w:t>Nende jäätmete liigiti kogumine ja ära andmine on tagatud Kanepi valla jäätmejaamades.</w:t>
      </w:r>
    </w:p>
    <w:p w14:paraId="42144CFF" w14:textId="77777777" w:rsidR="00471714" w:rsidRPr="00365226" w:rsidRDefault="00471714" w:rsidP="0085775F">
      <w:pPr>
        <w:spacing w:after="0" w:line="240" w:lineRule="auto"/>
        <w:jc w:val="both"/>
        <w:rPr>
          <w:rFonts w:ascii="Aptos" w:hAnsi="Aptos"/>
          <w:b/>
          <w:bCs/>
          <w:szCs w:val="24"/>
          <w:highlight w:val="yellow"/>
          <w:u w:val="single"/>
        </w:rPr>
      </w:pPr>
    </w:p>
    <w:p w14:paraId="19E245C1" w14:textId="4DE15CA0" w:rsidR="0085775F" w:rsidRPr="00365226" w:rsidRDefault="0085775F" w:rsidP="0085775F">
      <w:pPr>
        <w:spacing w:after="0" w:line="240" w:lineRule="auto"/>
        <w:jc w:val="both"/>
        <w:rPr>
          <w:rFonts w:ascii="Aptos" w:hAnsi="Aptos"/>
          <w:szCs w:val="24"/>
        </w:rPr>
      </w:pPr>
      <w:r w:rsidRPr="00365226">
        <w:rPr>
          <w:rFonts w:ascii="Aptos" w:eastAsia="MS PGothic" w:hAnsi="Aptos"/>
          <w:b/>
          <w:bCs/>
          <w:szCs w:val="24"/>
          <w:shd w:val="clear" w:color="auto" w:fill="FFFFFF"/>
        </w:rPr>
        <w:t xml:space="preserve">Suurjäätmed (20 03 07) ja </w:t>
      </w:r>
      <w:r w:rsidRPr="00471714">
        <w:rPr>
          <w:rFonts w:ascii="Aptos" w:eastAsia="MS PGothic" w:hAnsi="Aptos"/>
          <w:b/>
          <w:bCs/>
          <w:szCs w:val="24"/>
          <w:shd w:val="clear" w:color="auto" w:fill="FFFFFF"/>
        </w:rPr>
        <w:t>e</w:t>
      </w:r>
      <w:r w:rsidRPr="00365226">
        <w:rPr>
          <w:rFonts w:ascii="Aptos" w:hAnsi="Aptos"/>
          <w:b/>
          <w:bCs/>
          <w:szCs w:val="24"/>
        </w:rPr>
        <w:t>hitus- ja lammutusjäätmed (jaotise 17-koodiga jäätmed</w:t>
      </w:r>
      <w:r w:rsidRPr="00365226">
        <w:rPr>
          <w:rFonts w:ascii="Aptos" w:hAnsi="Aptos"/>
          <w:b/>
          <w:bCs/>
          <w:szCs w:val="24"/>
          <w:vertAlign w:val="superscript"/>
        </w:rPr>
        <w:t>8</w:t>
      </w:r>
      <w:r w:rsidRPr="00365226">
        <w:rPr>
          <w:rFonts w:ascii="Aptos" w:hAnsi="Aptos"/>
          <w:b/>
          <w:bCs/>
          <w:szCs w:val="24"/>
        </w:rPr>
        <w:t>)</w:t>
      </w:r>
      <w:r w:rsidRPr="00365226">
        <w:rPr>
          <w:rFonts w:ascii="Aptos" w:eastAsia="MS PGothic" w:hAnsi="Aptos"/>
          <w:szCs w:val="24"/>
          <w:shd w:val="clear" w:color="auto" w:fill="FFFFFF"/>
        </w:rPr>
        <w:t xml:space="preserve"> </w:t>
      </w:r>
    </w:p>
    <w:p w14:paraId="0C21D2CD" w14:textId="29AC6139" w:rsidR="00471714" w:rsidRPr="00471714" w:rsidRDefault="0085775F" w:rsidP="00471714">
      <w:pPr>
        <w:pStyle w:val="Kehatekst"/>
        <w:rPr>
          <w:rFonts w:eastAsiaTheme="minorHAnsi" w:cs="Times New Roman"/>
          <w:kern w:val="2"/>
          <w:lang w:eastAsia="en-US"/>
          <w14:ligatures w14:val="standardContextual"/>
        </w:rPr>
      </w:pPr>
      <w:r w:rsidRPr="00471714">
        <w:rPr>
          <w:rFonts w:eastAsiaTheme="minorHAnsi" w:cs="Times New Roman"/>
          <w:kern w:val="2"/>
          <w:lang w:eastAsia="en-US"/>
          <w14:ligatures w14:val="standardContextual"/>
        </w:rPr>
        <w:t>Suurjäätmete liigiti kogumist tuleb jätkata korraldatud jäätmeveoga ning tagada nende jäätmete vastuvõtmine jäätmejaamades.</w:t>
      </w:r>
    </w:p>
    <w:p w14:paraId="74C9422C" w14:textId="77777777" w:rsidR="00471714" w:rsidRPr="00471714" w:rsidRDefault="00471714" w:rsidP="0085775F">
      <w:pPr>
        <w:spacing w:after="0" w:line="240" w:lineRule="auto"/>
        <w:jc w:val="both"/>
        <w:rPr>
          <w:rFonts w:ascii="Aptos" w:hAnsi="Aptos"/>
          <w:szCs w:val="24"/>
        </w:rPr>
      </w:pPr>
    </w:p>
    <w:p w14:paraId="4607FD81" w14:textId="77777777" w:rsidR="0085775F" w:rsidRDefault="0085775F" w:rsidP="0085775F">
      <w:pPr>
        <w:spacing w:after="0" w:line="240" w:lineRule="auto"/>
        <w:jc w:val="both"/>
        <w:rPr>
          <w:rFonts w:ascii="Aptos" w:hAnsi="Aptos"/>
          <w:szCs w:val="24"/>
        </w:rPr>
      </w:pPr>
      <w:r w:rsidRPr="00365226">
        <w:rPr>
          <w:rFonts w:ascii="Aptos" w:hAnsi="Aptos"/>
          <w:szCs w:val="24"/>
        </w:rPr>
        <w:t xml:space="preserve">Puidutööstusettevõtete puidujäätmeid tuleb koguda liigiti nende tekkekohas ning võimalusel kasutada neid materjalipõhiselt või suunata energiakasutusse. Ehitus- ja lammutusjäätmete puhul tuleb jälgida, et neid jäätmeid taaskasutatakse maksimaalsel tasemel ning eelistatakse nende ringlussevõttu. Ehitus- ja lammutusjäätmete vastuvõtmist tagatakse jäätmejaamade kaudu. </w:t>
      </w:r>
    </w:p>
    <w:bookmarkEnd w:id="214"/>
    <w:p w14:paraId="64AFCB06" w14:textId="77777777" w:rsidR="00471714" w:rsidRPr="00365226" w:rsidRDefault="00471714" w:rsidP="0085775F">
      <w:pPr>
        <w:spacing w:after="0" w:line="240" w:lineRule="auto"/>
        <w:jc w:val="both"/>
        <w:rPr>
          <w:rFonts w:ascii="Aptos" w:hAnsi="Aptos"/>
          <w:szCs w:val="24"/>
        </w:rPr>
      </w:pPr>
    </w:p>
    <w:p w14:paraId="76927572" w14:textId="798CF4AE" w:rsidR="000400D6" w:rsidRPr="00471714" w:rsidRDefault="00471714" w:rsidP="00471714">
      <w:pPr>
        <w:pStyle w:val="Pealkiri2"/>
        <w:rPr>
          <w:rFonts w:ascii="Aptos" w:eastAsiaTheme="majorEastAsia" w:hAnsi="Aptos"/>
          <w:b/>
          <w:bCs/>
          <w:sz w:val="24"/>
          <w:szCs w:val="24"/>
        </w:rPr>
      </w:pPr>
      <w:bookmarkStart w:id="215" w:name="_Toc141474226"/>
      <w:bookmarkStart w:id="216" w:name="_Toc141995245"/>
      <w:bookmarkStart w:id="217" w:name="_Toc148885794"/>
      <w:bookmarkStart w:id="218" w:name="_Toc150498302"/>
      <w:bookmarkStart w:id="219" w:name="_Toc190354551"/>
      <w:bookmarkStart w:id="220" w:name="_Toc94878544"/>
      <w:r>
        <w:rPr>
          <w:rFonts w:ascii="Aptos" w:eastAsiaTheme="majorEastAsia" w:hAnsi="Aptos"/>
          <w:b/>
          <w:bCs/>
          <w:sz w:val="24"/>
          <w:szCs w:val="24"/>
        </w:rPr>
        <w:t>10</w:t>
      </w:r>
      <w:r w:rsidR="000400D6" w:rsidRPr="00471714">
        <w:rPr>
          <w:rFonts w:ascii="Aptos" w:eastAsiaTheme="majorEastAsia" w:hAnsi="Aptos"/>
          <w:b/>
          <w:bCs/>
          <w:sz w:val="24"/>
          <w:szCs w:val="24"/>
        </w:rPr>
        <w:t>.</w:t>
      </w:r>
      <w:r>
        <w:rPr>
          <w:rFonts w:ascii="Aptos" w:eastAsiaTheme="majorEastAsia" w:hAnsi="Aptos"/>
          <w:b/>
          <w:bCs/>
          <w:sz w:val="24"/>
          <w:szCs w:val="24"/>
        </w:rPr>
        <w:t>4</w:t>
      </w:r>
      <w:r w:rsidR="000400D6" w:rsidRPr="00471714">
        <w:rPr>
          <w:rFonts w:ascii="Aptos" w:eastAsiaTheme="majorEastAsia" w:hAnsi="Aptos"/>
          <w:b/>
          <w:bCs/>
          <w:sz w:val="24"/>
          <w:szCs w:val="24"/>
        </w:rPr>
        <w:t xml:space="preserve">. Korraldatud jäätmeveo </w:t>
      </w:r>
      <w:r>
        <w:rPr>
          <w:rFonts w:ascii="Aptos" w:eastAsiaTheme="majorEastAsia" w:hAnsi="Aptos"/>
          <w:b/>
          <w:bCs/>
          <w:sz w:val="24"/>
          <w:szCs w:val="24"/>
        </w:rPr>
        <w:t>teenuse arendamine</w:t>
      </w:r>
      <w:bookmarkEnd w:id="215"/>
      <w:bookmarkEnd w:id="216"/>
      <w:bookmarkEnd w:id="217"/>
      <w:bookmarkEnd w:id="218"/>
      <w:bookmarkEnd w:id="219"/>
      <w:r w:rsidR="000400D6" w:rsidRPr="00471714">
        <w:rPr>
          <w:rFonts w:ascii="Aptos" w:eastAsiaTheme="majorEastAsia" w:hAnsi="Aptos"/>
          <w:b/>
          <w:bCs/>
          <w:sz w:val="24"/>
          <w:szCs w:val="24"/>
        </w:rPr>
        <w:t xml:space="preserve"> </w:t>
      </w:r>
      <w:bookmarkEnd w:id="220"/>
    </w:p>
    <w:p w14:paraId="6BB08C80" w14:textId="77777777" w:rsidR="000400D6" w:rsidRPr="00365226" w:rsidRDefault="000400D6" w:rsidP="000400D6">
      <w:pPr>
        <w:keepNext/>
        <w:keepLines/>
        <w:spacing w:after="0" w:line="240" w:lineRule="auto"/>
        <w:outlineLvl w:val="1"/>
        <w:rPr>
          <w:rFonts w:ascii="Aptos" w:eastAsiaTheme="majorEastAsia" w:hAnsi="Aptos"/>
          <w:b/>
          <w:bCs/>
          <w:color w:val="729928" w:themeColor="accent1" w:themeShade="BF"/>
          <w:szCs w:val="24"/>
        </w:rPr>
      </w:pPr>
    </w:p>
    <w:p w14:paraId="6F0AEE87" w14:textId="01AFE569" w:rsidR="000400D6" w:rsidRPr="00365226" w:rsidRDefault="000400D6" w:rsidP="000400D6">
      <w:pPr>
        <w:spacing w:after="0" w:line="240" w:lineRule="auto"/>
        <w:jc w:val="both"/>
        <w:rPr>
          <w:rFonts w:ascii="Aptos" w:eastAsia="Times New Roman" w:hAnsi="Aptos"/>
          <w:szCs w:val="24"/>
          <w:lang w:eastAsia="en-GB"/>
        </w:rPr>
      </w:pPr>
      <w:r w:rsidRPr="00365226">
        <w:rPr>
          <w:rFonts w:ascii="Aptos" w:eastAsia="Times New Roman" w:hAnsi="Aptos"/>
          <w:szCs w:val="24"/>
          <w:lang w:eastAsia="en-GB"/>
        </w:rPr>
        <w:t xml:space="preserve">Korraldatud jäätmeveoga on vajalik hõlmata kõik need jäätmeliigid, mille kogumine ja käitlemine toimub arusaadavatel tingimustel ning mille edasine käitlemine otseselt toetab </w:t>
      </w:r>
      <w:r w:rsidR="0033533E" w:rsidRPr="00365226">
        <w:rPr>
          <w:rFonts w:ascii="Aptos" w:eastAsia="Times New Roman" w:hAnsi="Aptos"/>
          <w:szCs w:val="24"/>
          <w:lang w:eastAsia="en-GB"/>
        </w:rPr>
        <w:t>Kanepi</w:t>
      </w:r>
      <w:r w:rsidRPr="00365226">
        <w:rPr>
          <w:rFonts w:ascii="Aptos" w:eastAsia="Times New Roman" w:hAnsi="Aptos"/>
          <w:szCs w:val="24"/>
          <w:lang w:eastAsia="en-GB"/>
        </w:rPr>
        <w:t xml:space="preserve"> valla eesmärke olmejäätmete ringlussevõtu sihteesmärkide osas: segaolmejäätmed, paberi ja kartongijäätmed, köögi- ja sööklajäätmed, aia- ja haljastujäätmed, pakendijäätmed, suurjäätmed, </w:t>
      </w:r>
      <w:r w:rsidRPr="00365226">
        <w:rPr>
          <w:rFonts w:ascii="Aptos" w:hAnsi="Aptos"/>
          <w:color w:val="1A1A1A"/>
          <w:szCs w:val="24"/>
          <w:shd w:val="clear" w:color="auto" w:fill="FFFFFF"/>
        </w:rPr>
        <w:t>klaaspakendid, rõiva- ja tekstiilijäätmed</w:t>
      </w:r>
      <w:r w:rsidR="0033533E" w:rsidRPr="00365226">
        <w:rPr>
          <w:rFonts w:ascii="Aptos" w:hAnsi="Aptos"/>
          <w:color w:val="1A1A1A"/>
          <w:szCs w:val="24"/>
          <w:shd w:val="clear" w:color="auto" w:fill="FFFFFF"/>
        </w:rPr>
        <w:t xml:space="preserve">. </w:t>
      </w:r>
      <w:r w:rsidRPr="00365226">
        <w:rPr>
          <w:rFonts w:ascii="Aptos" w:eastAsia="Times New Roman" w:hAnsi="Aptos"/>
          <w:szCs w:val="24"/>
          <w:lang w:eastAsia="en-GB"/>
        </w:rPr>
        <w:t>Jäätmete liigiti kogumisel peab olema tagatud tegevuse otstarbekus, s.t iga tegevus peab olema majanduslikult otstarbekas, jäätmevaldajale arusaadav ja teostatav ning looma kontrollitavat väärtust jäätmete taaskasutamisel. Vastavat otstarbekust reguleeritakse jäätmehoolduseeskirja tingimustega.</w:t>
      </w:r>
    </w:p>
    <w:p w14:paraId="116D9DC4" w14:textId="77777777" w:rsidR="000400D6" w:rsidRPr="00365226" w:rsidRDefault="000400D6" w:rsidP="000400D6">
      <w:pPr>
        <w:spacing w:after="0" w:line="240" w:lineRule="auto"/>
        <w:jc w:val="both"/>
        <w:rPr>
          <w:rFonts w:ascii="Aptos" w:hAnsi="Aptos"/>
          <w:szCs w:val="24"/>
        </w:rPr>
      </w:pPr>
    </w:p>
    <w:p w14:paraId="354A3142" w14:textId="23E439DE" w:rsidR="000400D6" w:rsidRPr="00365226" w:rsidRDefault="000400D6" w:rsidP="000400D6">
      <w:pPr>
        <w:spacing w:after="0" w:line="240" w:lineRule="auto"/>
        <w:jc w:val="both"/>
        <w:rPr>
          <w:rFonts w:ascii="Aptos" w:hAnsi="Aptos"/>
          <w:color w:val="92D050"/>
          <w:szCs w:val="24"/>
        </w:rPr>
      </w:pPr>
      <w:r w:rsidRPr="00365226">
        <w:rPr>
          <w:rFonts w:ascii="Aptos" w:hAnsi="Aptos"/>
          <w:szCs w:val="24"/>
        </w:rPr>
        <w:t xml:space="preserve">Eesmärgiks on </w:t>
      </w:r>
      <w:r w:rsidR="0033533E" w:rsidRPr="00365226">
        <w:rPr>
          <w:rFonts w:ascii="Aptos" w:hAnsi="Aptos"/>
          <w:szCs w:val="24"/>
        </w:rPr>
        <w:t xml:space="preserve">Kanepi </w:t>
      </w:r>
      <w:r w:rsidRPr="00365226">
        <w:rPr>
          <w:rFonts w:ascii="Aptos" w:hAnsi="Aptos"/>
          <w:szCs w:val="24"/>
        </w:rPr>
        <w:t>valla jäätmetekitajate 100%-</w:t>
      </w:r>
      <w:proofErr w:type="spellStart"/>
      <w:r w:rsidRPr="00365226">
        <w:rPr>
          <w:rFonts w:ascii="Aptos" w:hAnsi="Aptos"/>
          <w:szCs w:val="24"/>
        </w:rPr>
        <w:t>line</w:t>
      </w:r>
      <w:proofErr w:type="spellEnd"/>
      <w:r w:rsidRPr="00365226">
        <w:rPr>
          <w:rFonts w:ascii="Aptos" w:hAnsi="Aptos"/>
          <w:szCs w:val="24"/>
        </w:rPr>
        <w:t xml:space="preserve"> hõlmamine jäätmeveoga olmejäätmete osas, </w:t>
      </w:r>
      <w:r w:rsidRPr="00365226">
        <w:rPr>
          <w:rFonts w:ascii="Aptos" w:hAnsi="Aptos"/>
          <w:color w:val="000000" w:themeColor="text1"/>
          <w:szCs w:val="24"/>
        </w:rPr>
        <w:t xml:space="preserve">mis võimaldab: </w:t>
      </w:r>
    </w:p>
    <w:p w14:paraId="7A508EA2" w14:textId="77777777" w:rsidR="000400D6" w:rsidRPr="00365226" w:rsidRDefault="000400D6" w:rsidP="000400D6">
      <w:pPr>
        <w:numPr>
          <w:ilvl w:val="0"/>
          <w:numId w:val="17"/>
        </w:numPr>
        <w:spacing w:after="0" w:line="240" w:lineRule="auto"/>
        <w:contextualSpacing/>
        <w:jc w:val="both"/>
        <w:rPr>
          <w:rFonts w:ascii="Aptos" w:hAnsi="Aptos"/>
          <w:szCs w:val="24"/>
        </w:rPr>
      </w:pPr>
      <w:r w:rsidRPr="00365226">
        <w:rPr>
          <w:rFonts w:ascii="Aptos" w:hAnsi="Aptos"/>
          <w:szCs w:val="24"/>
        </w:rPr>
        <w:t xml:space="preserve">vältida tekkivate jäätmete väärkäitlemist, </w:t>
      </w:r>
    </w:p>
    <w:p w14:paraId="7F7CDF00" w14:textId="77777777" w:rsidR="000400D6" w:rsidRPr="00365226" w:rsidRDefault="000400D6" w:rsidP="000400D6">
      <w:pPr>
        <w:numPr>
          <w:ilvl w:val="0"/>
          <w:numId w:val="17"/>
        </w:numPr>
        <w:spacing w:after="0" w:line="240" w:lineRule="auto"/>
        <w:contextualSpacing/>
        <w:jc w:val="both"/>
        <w:rPr>
          <w:rFonts w:ascii="Aptos" w:hAnsi="Aptos"/>
          <w:szCs w:val="24"/>
        </w:rPr>
      </w:pPr>
      <w:r w:rsidRPr="00365226">
        <w:rPr>
          <w:rFonts w:ascii="Aptos" w:hAnsi="Aptos"/>
          <w:szCs w:val="24"/>
        </w:rPr>
        <w:t xml:space="preserve">tagada teenuste kvaliteeti ja teenuste kulupõhist hinnastamist, </w:t>
      </w:r>
    </w:p>
    <w:p w14:paraId="7483F078" w14:textId="77777777" w:rsidR="000400D6" w:rsidRPr="00365226" w:rsidRDefault="000400D6" w:rsidP="000400D6">
      <w:pPr>
        <w:numPr>
          <w:ilvl w:val="0"/>
          <w:numId w:val="17"/>
        </w:numPr>
        <w:spacing w:after="0" w:line="240" w:lineRule="auto"/>
        <w:contextualSpacing/>
        <w:jc w:val="both"/>
        <w:rPr>
          <w:rFonts w:ascii="Aptos" w:hAnsi="Aptos"/>
          <w:szCs w:val="24"/>
        </w:rPr>
      </w:pPr>
      <w:r w:rsidRPr="00365226">
        <w:rPr>
          <w:rFonts w:ascii="Aptos" w:hAnsi="Aptos"/>
          <w:szCs w:val="24"/>
        </w:rPr>
        <w:t>tagada andmete haldamist vajalike analüüside ja juhtimisotsuste langetamiseks.</w:t>
      </w:r>
    </w:p>
    <w:p w14:paraId="04AD13F9" w14:textId="77777777" w:rsidR="000400D6" w:rsidRPr="00365226" w:rsidRDefault="000400D6" w:rsidP="000400D6">
      <w:pPr>
        <w:spacing w:after="0" w:line="240" w:lineRule="auto"/>
        <w:jc w:val="both"/>
        <w:rPr>
          <w:rFonts w:ascii="Aptos" w:hAnsi="Aptos"/>
          <w:szCs w:val="24"/>
        </w:rPr>
      </w:pPr>
    </w:p>
    <w:p w14:paraId="7EE3EBFA" w14:textId="77777777" w:rsidR="000400D6" w:rsidRPr="00365226" w:rsidRDefault="000400D6" w:rsidP="000400D6">
      <w:pPr>
        <w:spacing w:after="0" w:line="240" w:lineRule="auto"/>
        <w:jc w:val="both"/>
        <w:rPr>
          <w:rFonts w:ascii="Aptos" w:hAnsi="Aptos"/>
          <w:szCs w:val="24"/>
        </w:rPr>
      </w:pPr>
      <w:r w:rsidRPr="00365226">
        <w:rPr>
          <w:rFonts w:ascii="Aptos" w:hAnsi="Aptos"/>
          <w:szCs w:val="24"/>
        </w:rPr>
        <w:t xml:space="preserve">Korraldatud jäätmeveost vabastamine saab toimuda ainult põhjendatud tingimustel vastavalt jäätmeseadusele ja jäätmehoolduseeskirjale. </w:t>
      </w:r>
    </w:p>
    <w:p w14:paraId="08E0E2B0" w14:textId="77777777" w:rsidR="000400D6" w:rsidRPr="00365226" w:rsidRDefault="000400D6" w:rsidP="000400D6">
      <w:pPr>
        <w:spacing w:after="0" w:line="240" w:lineRule="auto"/>
        <w:jc w:val="both"/>
        <w:rPr>
          <w:rFonts w:ascii="Aptos" w:hAnsi="Aptos"/>
          <w:szCs w:val="24"/>
        </w:rPr>
      </w:pPr>
    </w:p>
    <w:p w14:paraId="4B5B520F" w14:textId="77777777" w:rsidR="00A3498C" w:rsidRDefault="00A3498C" w:rsidP="00A3498C">
      <w:pPr>
        <w:pStyle w:val="Kehatekst2"/>
        <w:autoSpaceDE w:val="0"/>
        <w:autoSpaceDN w:val="0"/>
        <w:adjustRightInd w:val="0"/>
        <w:rPr>
          <w:b w:val="0"/>
          <w:bCs w:val="0"/>
        </w:rPr>
      </w:pPr>
      <w:r w:rsidRPr="00A3498C">
        <w:rPr>
          <w:b w:val="0"/>
          <w:bCs w:val="0"/>
        </w:rPr>
        <w:t>Lisaks jäätmeveohankele tuleb läbi viia jäätmete käitlusteenuse hange, millega leitakse kogutavatele jäätmetele sobiv käitluslahendus ning tagatakse seeläbi ringlussevõtu sihtarvu saavutamine. Sihtarvu saavutamiseks on võimalik käitlushangetes nõuda eri jäätmeliikide puhul eri tasemel ringlussevõttu. Erinevatele jäätmeliikidele võib hankida erinevad käitluslahendused.</w:t>
      </w:r>
    </w:p>
    <w:p w14:paraId="706ACC5B" w14:textId="77777777" w:rsidR="00A3498C" w:rsidRDefault="00A3498C" w:rsidP="00A3498C">
      <w:pPr>
        <w:pStyle w:val="Kehatekst2"/>
        <w:autoSpaceDE w:val="0"/>
        <w:autoSpaceDN w:val="0"/>
        <w:adjustRightInd w:val="0"/>
        <w:rPr>
          <w:b w:val="0"/>
          <w:bCs w:val="0"/>
        </w:rPr>
      </w:pPr>
    </w:p>
    <w:p w14:paraId="36653FFF" w14:textId="4C2EB0CD" w:rsidR="000400D6" w:rsidRPr="00A3498C" w:rsidRDefault="00A3498C" w:rsidP="00A3498C">
      <w:pPr>
        <w:pStyle w:val="Kehatekst2"/>
        <w:autoSpaceDE w:val="0"/>
        <w:autoSpaceDN w:val="0"/>
        <w:adjustRightInd w:val="0"/>
        <w:rPr>
          <w:b w:val="0"/>
          <w:bCs w:val="0"/>
        </w:rPr>
      </w:pPr>
      <w:r w:rsidRPr="00A3498C">
        <w:rPr>
          <w:b w:val="0"/>
          <w:bCs w:val="0"/>
        </w:rPr>
        <w:t xml:space="preserve">Omavalitsus ei hangi pakendijäätmete käitlusteenust, kuna nende käitluse korraldavad taaskasutusorganisatsioonid. </w:t>
      </w:r>
      <w:r w:rsidR="000400D6" w:rsidRPr="00A3498C">
        <w:rPr>
          <w:b w:val="0"/>
          <w:bCs w:val="0"/>
        </w:rPr>
        <w:t xml:space="preserve">Avalik pakendite kogumisvõrk omab valla jäätmehoolduse eesmärkide saavutamisel olulist mõju ning toetab otseselt jäätmete </w:t>
      </w:r>
      <w:r w:rsidR="000400D6" w:rsidRPr="00A3498C">
        <w:rPr>
          <w:b w:val="0"/>
          <w:bCs w:val="0"/>
        </w:rPr>
        <w:lastRenderedPageBreak/>
        <w:t xml:space="preserve">tekkekohal liigiti kogumist, s.h ka korraldatud jäätmeveo teenuse eesmärgipärast toimimist.  </w:t>
      </w:r>
    </w:p>
    <w:p w14:paraId="6554ED1B" w14:textId="77777777" w:rsidR="000400D6" w:rsidRPr="00365226" w:rsidRDefault="000400D6" w:rsidP="000400D6">
      <w:pPr>
        <w:spacing w:after="0" w:line="240" w:lineRule="auto"/>
        <w:jc w:val="both"/>
        <w:rPr>
          <w:rFonts w:ascii="Aptos" w:hAnsi="Aptos"/>
          <w:szCs w:val="24"/>
        </w:rPr>
      </w:pPr>
    </w:p>
    <w:p w14:paraId="06190BFD" w14:textId="0034013D" w:rsidR="000400D6" w:rsidRPr="00A3498C" w:rsidRDefault="00A3498C" w:rsidP="00A3498C">
      <w:pPr>
        <w:pStyle w:val="Pealkiri2"/>
        <w:rPr>
          <w:rFonts w:ascii="Aptos" w:eastAsiaTheme="majorEastAsia" w:hAnsi="Aptos"/>
          <w:b/>
          <w:bCs/>
          <w:sz w:val="24"/>
          <w:szCs w:val="24"/>
        </w:rPr>
      </w:pPr>
      <w:bookmarkStart w:id="221" w:name="_Toc141474227"/>
      <w:bookmarkStart w:id="222" w:name="_Toc141995246"/>
      <w:bookmarkStart w:id="223" w:name="_Toc148885795"/>
      <w:bookmarkStart w:id="224" w:name="_Toc150498303"/>
      <w:bookmarkStart w:id="225" w:name="_Toc190354552"/>
      <w:bookmarkStart w:id="226" w:name="_Toc94878546"/>
      <w:r>
        <w:rPr>
          <w:rFonts w:ascii="Aptos" w:eastAsiaTheme="majorEastAsia" w:hAnsi="Aptos"/>
          <w:b/>
          <w:bCs/>
          <w:sz w:val="24"/>
          <w:szCs w:val="24"/>
        </w:rPr>
        <w:t>10</w:t>
      </w:r>
      <w:r w:rsidR="000400D6" w:rsidRPr="00A3498C">
        <w:rPr>
          <w:rFonts w:ascii="Aptos" w:eastAsiaTheme="majorEastAsia" w:hAnsi="Aptos"/>
          <w:b/>
          <w:bCs/>
          <w:sz w:val="24"/>
          <w:szCs w:val="24"/>
        </w:rPr>
        <w:t>.</w:t>
      </w:r>
      <w:r>
        <w:rPr>
          <w:rFonts w:ascii="Aptos" w:eastAsiaTheme="majorEastAsia" w:hAnsi="Aptos"/>
          <w:b/>
          <w:bCs/>
          <w:sz w:val="24"/>
          <w:szCs w:val="24"/>
        </w:rPr>
        <w:t>5</w:t>
      </w:r>
      <w:r w:rsidR="000400D6" w:rsidRPr="00A3498C">
        <w:rPr>
          <w:rFonts w:ascii="Aptos" w:eastAsiaTheme="majorEastAsia" w:hAnsi="Aptos"/>
          <w:b/>
          <w:bCs/>
          <w:sz w:val="24"/>
          <w:szCs w:val="24"/>
        </w:rPr>
        <w:t xml:space="preserve"> Jäätmetekitajate teadlikkuse tõstmine</w:t>
      </w:r>
      <w:bookmarkEnd w:id="221"/>
      <w:bookmarkEnd w:id="222"/>
      <w:bookmarkEnd w:id="223"/>
      <w:bookmarkEnd w:id="224"/>
      <w:bookmarkEnd w:id="225"/>
      <w:r w:rsidR="000400D6" w:rsidRPr="00A3498C">
        <w:rPr>
          <w:rFonts w:ascii="Aptos" w:eastAsiaTheme="majorEastAsia" w:hAnsi="Aptos"/>
          <w:b/>
          <w:bCs/>
          <w:sz w:val="24"/>
          <w:szCs w:val="24"/>
        </w:rPr>
        <w:t xml:space="preserve">  </w:t>
      </w:r>
      <w:bookmarkEnd w:id="226"/>
    </w:p>
    <w:p w14:paraId="09EDA0F6" w14:textId="77777777" w:rsidR="000400D6" w:rsidRPr="00365226" w:rsidRDefault="000400D6" w:rsidP="000400D6">
      <w:pPr>
        <w:keepNext/>
        <w:keepLines/>
        <w:spacing w:after="0" w:line="240" w:lineRule="auto"/>
        <w:outlineLvl w:val="1"/>
        <w:rPr>
          <w:rFonts w:ascii="Aptos" w:eastAsiaTheme="majorEastAsia" w:hAnsi="Aptos"/>
          <w:b/>
          <w:bCs/>
          <w:color w:val="08A4EE" w:themeColor="accent6" w:themeShade="BF"/>
          <w:szCs w:val="24"/>
        </w:rPr>
      </w:pPr>
    </w:p>
    <w:p w14:paraId="7C44ABBF" w14:textId="77777777" w:rsidR="000400D6" w:rsidRPr="00365226" w:rsidRDefault="000400D6" w:rsidP="000400D6">
      <w:pPr>
        <w:spacing w:after="0" w:line="240" w:lineRule="auto"/>
        <w:jc w:val="both"/>
        <w:rPr>
          <w:rFonts w:ascii="Aptos" w:eastAsia="Times New Roman" w:hAnsi="Aptos"/>
          <w:szCs w:val="24"/>
          <w:lang w:eastAsia="en-GB"/>
        </w:rPr>
      </w:pPr>
      <w:r w:rsidRPr="00365226">
        <w:rPr>
          <w:rFonts w:ascii="Aptos" w:eastAsia="Times New Roman" w:hAnsi="Aptos"/>
          <w:szCs w:val="24"/>
          <w:lang w:eastAsia="en-GB"/>
        </w:rPr>
        <w:t xml:space="preserve">Jäätmekavaga püstitatud eesmärkide elluviimine eeldab elanike kaasamist ja vastavat selgitustööd. Jäätmete tekke vähendamine, jäätmete sorteerimine ja käitlemine tekkekohas sõltub suurel määral elanike valmisolekust jäätmehoolduse reegleid mõista ja rakendada, seeläbi jäätmekäitluses seatud eesmärke saavutada. </w:t>
      </w:r>
    </w:p>
    <w:p w14:paraId="717DA8EF" w14:textId="77777777" w:rsidR="000400D6" w:rsidRPr="00365226" w:rsidRDefault="000400D6" w:rsidP="000400D6">
      <w:pPr>
        <w:spacing w:after="0" w:line="240" w:lineRule="auto"/>
        <w:jc w:val="both"/>
        <w:rPr>
          <w:rFonts w:ascii="Aptos" w:eastAsia="Times New Roman" w:hAnsi="Aptos"/>
          <w:szCs w:val="24"/>
          <w:lang w:eastAsia="en-GB"/>
        </w:rPr>
      </w:pPr>
    </w:p>
    <w:p w14:paraId="7CC6BE0D" w14:textId="350659AA" w:rsidR="000400D6" w:rsidRPr="00365226" w:rsidRDefault="00A3498C" w:rsidP="000400D6">
      <w:pPr>
        <w:spacing w:after="0" w:line="240" w:lineRule="auto"/>
        <w:jc w:val="both"/>
        <w:rPr>
          <w:rFonts w:ascii="Aptos" w:eastAsia="Times New Roman" w:hAnsi="Aptos"/>
          <w:szCs w:val="24"/>
          <w:lang w:eastAsia="en-GB"/>
        </w:rPr>
      </w:pPr>
      <w:r>
        <w:rPr>
          <w:rFonts w:ascii="Aptos" w:eastAsia="Times New Roman" w:hAnsi="Aptos"/>
          <w:szCs w:val="24"/>
          <w:lang w:eastAsia="en-GB"/>
        </w:rPr>
        <w:t>Kanepi</w:t>
      </w:r>
      <w:r w:rsidR="000400D6" w:rsidRPr="00365226">
        <w:rPr>
          <w:rFonts w:ascii="Aptos" w:eastAsia="Times New Roman" w:hAnsi="Aptos"/>
          <w:szCs w:val="24"/>
          <w:lang w:eastAsia="en-GB"/>
        </w:rPr>
        <w:t xml:space="preserve"> vald suurendab elanike teadlik</w:t>
      </w:r>
      <w:r>
        <w:rPr>
          <w:rFonts w:ascii="Aptos" w:eastAsia="Times New Roman" w:hAnsi="Aptos"/>
          <w:szCs w:val="24"/>
          <w:lang w:eastAsia="en-GB"/>
        </w:rPr>
        <w:t>k</w:t>
      </w:r>
      <w:r w:rsidR="000400D6" w:rsidRPr="00365226">
        <w:rPr>
          <w:rFonts w:ascii="Aptos" w:eastAsia="Times New Roman" w:hAnsi="Aptos"/>
          <w:szCs w:val="24"/>
          <w:lang w:eastAsia="en-GB"/>
        </w:rPr>
        <w:t xml:space="preserve">ust läbi järgmiste tegevuste: </w:t>
      </w:r>
    </w:p>
    <w:p w14:paraId="6F75E1D8" w14:textId="77777777" w:rsidR="000400D6" w:rsidRPr="00365226" w:rsidRDefault="000400D6" w:rsidP="000400D6">
      <w:pPr>
        <w:numPr>
          <w:ilvl w:val="0"/>
          <w:numId w:val="20"/>
        </w:numPr>
        <w:spacing w:after="0" w:line="240" w:lineRule="auto"/>
        <w:contextualSpacing/>
        <w:jc w:val="both"/>
        <w:rPr>
          <w:rFonts w:ascii="Aptos" w:hAnsi="Aptos"/>
          <w:szCs w:val="24"/>
          <w:lang w:eastAsia="en-GB"/>
        </w:rPr>
      </w:pPr>
      <w:r w:rsidRPr="00365226">
        <w:rPr>
          <w:rFonts w:ascii="Aptos" w:hAnsi="Aptos"/>
          <w:b/>
          <w:bCs/>
          <w:szCs w:val="24"/>
          <w:lang w:eastAsia="en-GB"/>
        </w:rPr>
        <w:t>üldise jäätmealase teabe edastamine</w:t>
      </w:r>
      <w:r w:rsidRPr="00365226">
        <w:rPr>
          <w:rFonts w:ascii="Aptos" w:hAnsi="Aptos"/>
          <w:szCs w:val="24"/>
          <w:lang w:eastAsia="en-GB"/>
        </w:rPr>
        <w:t xml:space="preserve"> – hõlmab konkreetne teabe edastamist, mis kirjeldab iga jäätmeliiki ja iga jäätmekäitluse toimingu reegleid. Oluline on teavitada elanikke jäätmekäitluse üldistest põhimõtetest, eri jäätmeliikide iseloomust ja jäätmetele kehtivatest käitlusnõuetest ning nende taaskasutamise positiivsest efektist keskkonnale;</w:t>
      </w:r>
    </w:p>
    <w:p w14:paraId="186615AE" w14:textId="6FA7D372" w:rsidR="000400D6" w:rsidRPr="00365226" w:rsidRDefault="000400D6" w:rsidP="000400D6">
      <w:pPr>
        <w:numPr>
          <w:ilvl w:val="0"/>
          <w:numId w:val="20"/>
        </w:numPr>
        <w:spacing w:after="0" w:line="240" w:lineRule="auto"/>
        <w:contextualSpacing/>
        <w:jc w:val="both"/>
        <w:rPr>
          <w:rFonts w:ascii="Aptos" w:hAnsi="Aptos"/>
          <w:szCs w:val="24"/>
          <w:lang w:eastAsia="en-GB"/>
        </w:rPr>
      </w:pPr>
      <w:r w:rsidRPr="00365226">
        <w:rPr>
          <w:rFonts w:ascii="Aptos" w:hAnsi="Aptos"/>
          <w:b/>
          <w:noProof/>
          <w:szCs w:val="24"/>
        </w:rPr>
        <w:t>elanikkonna teavitamine jäätmehoolduse korraldusest</w:t>
      </w:r>
      <w:r w:rsidRPr="00365226">
        <w:rPr>
          <w:rFonts w:ascii="Aptos" w:hAnsi="Aptos"/>
          <w:bCs/>
          <w:noProof/>
          <w:szCs w:val="24"/>
        </w:rPr>
        <w:t xml:space="preserve"> – hõlmab </w:t>
      </w:r>
      <w:r w:rsidRPr="00365226">
        <w:rPr>
          <w:rFonts w:ascii="Aptos" w:hAnsi="Aptos"/>
          <w:szCs w:val="24"/>
        </w:rPr>
        <w:t>pidevat ajakohastatud jäätmehooldusalase informatsiooni levitamist</w:t>
      </w:r>
      <w:r w:rsidR="0033533E" w:rsidRPr="00365226">
        <w:rPr>
          <w:rFonts w:ascii="Aptos" w:hAnsi="Aptos"/>
          <w:szCs w:val="24"/>
        </w:rPr>
        <w:t xml:space="preserve"> Kanepi</w:t>
      </w:r>
      <w:r w:rsidRPr="00365226">
        <w:rPr>
          <w:rFonts w:ascii="Aptos" w:hAnsi="Aptos"/>
          <w:szCs w:val="24"/>
        </w:rPr>
        <w:t xml:space="preserve"> valla veebilehel, sotsiaalkanalites ja vallalehes vähemalt kord kvartalis. Lisaks kajastama jäätmenõustamise alased tegevusi sh jäätmealaste ja tootjavastutusalaste teavituskampaaniate vahendamist omavalitsuse veebilehel ning eeskujuliku jäätmekäitumise tunnustamist.</w:t>
      </w:r>
      <w:r w:rsidRPr="00365226">
        <w:rPr>
          <w:rFonts w:ascii="Aptos" w:hAnsi="Aptos"/>
          <w:szCs w:val="24"/>
          <w:lang w:eastAsia="en-GB"/>
        </w:rPr>
        <w:t xml:space="preserve"> Siinkohal on koostöö nii avaliku sektori kui ka erasektori esindajatega vajalik, et ellu viia ühiseid teavituskampaaniaid ja projekte;</w:t>
      </w:r>
    </w:p>
    <w:p w14:paraId="1F5A7194" w14:textId="236352B3" w:rsidR="000400D6" w:rsidRPr="00365226" w:rsidRDefault="000400D6" w:rsidP="000400D6">
      <w:pPr>
        <w:numPr>
          <w:ilvl w:val="0"/>
          <w:numId w:val="20"/>
        </w:numPr>
        <w:spacing w:after="0" w:line="240" w:lineRule="auto"/>
        <w:contextualSpacing/>
        <w:jc w:val="both"/>
        <w:rPr>
          <w:rFonts w:ascii="Aptos" w:hAnsi="Aptos"/>
          <w:szCs w:val="24"/>
          <w:lang w:eastAsia="en-GB"/>
        </w:rPr>
      </w:pPr>
      <w:r w:rsidRPr="00365226">
        <w:rPr>
          <w:rFonts w:ascii="Aptos" w:hAnsi="Aptos"/>
          <w:b/>
          <w:bCs/>
          <w:noProof/>
          <w:szCs w:val="24"/>
        </w:rPr>
        <w:t>jäätmealaste juhendmaterjalide levitamine</w:t>
      </w:r>
      <w:r w:rsidR="00423631">
        <w:rPr>
          <w:rFonts w:ascii="Aptos" w:hAnsi="Aptos"/>
          <w:b/>
          <w:bCs/>
          <w:noProof/>
          <w:szCs w:val="24"/>
        </w:rPr>
        <w:t>,</w:t>
      </w:r>
      <w:r w:rsidRPr="00365226">
        <w:rPr>
          <w:rFonts w:ascii="Aptos" w:hAnsi="Aptos"/>
          <w:b/>
          <w:bCs/>
          <w:noProof/>
          <w:szCs w:val="24"/>
        </w:rPr>
        <w:t xml:space="preserve"> arvestades seejuures erinevate sihtgruppide vajadustega ja neile suunatud eesmärkidega</w:t>
      </w:r>
      <w:r w:rsidRPr="00365226">
        <w:rPr>
          <w:rFonts w:ascii="Aptos" w:hAnsi="Aptos"/>
          <w:noProof/>
          <w:szCs w:val="24"/>
        </w:rPr>
        <w:t xml:space="preserve"> – hõlmab </w:t>
      </w:r>
      <w:r w:rsidRPr="00365226">
        <w:rPr>
          <w:rFonts w:ascii="Aptos" w:hAnsi="Aptos"/>
          <w:szCs w:val="24"/>
        </w:rPr>
        <w:t>pakendijäätmete kogumiskonteinerite asukohtade kohta info levitami</w:t>
      </w:r>
      <w:r w:rsidR="00423631">
        <w:rPr>
          <w:rFonts w:ascii="Aptos" w:hAnsi="Aptos"/>
          <w:szCs w:val="24"/>
        </w:rPr>
        <w:t>st</w:t>
      </w:r>
      <w:r w:rsidRPr="00365226">
        <w:rPr>
          <w:rFonts w:ascii="Aptos" w:hAnsi="Aptos"/>
          <w:szCs w:val="24"/>
        </w:rPr>
        <w:t xml:space="preserve"> korteriühistutes ja eramajapidamistes, sh pakendite sortimisjuhise tutvustamist elanikele. Oluline on elanike teavitamine ohtlike jäätmete liigiti kogumise võimalustest ja vajalikkusest. Tuleb koostada ja elanike seas levitada juhendmaterjale biojäätmete, sh kompostimise võimaluste ja komposti kasutamise kohta ning paberi ja kartongi liigiti kogumise kohta. Elanikele peab kätte olema saadav info jäätmejaamades üleantavate jäätmeliikide ja hindade kohta;</w:t>
      </w:r>
    </w:p>
    <w:p w14:paraId="6BC40B89" w14:textId="77777777" w:rsidR="000400D6" w:rsidRPr="00365226" w:rsidRDefault="000400D6" w:rsidP="000400D6">
      <w:pPr>
        <w:numPr>
          <w:ilvl w:val="0"/>
          <w:numId w:val="20"/>
        </w:numPr>
        <w:spacing w:after="0" w:line="240" w:lineRule="auto"/>
        <w:contextualSpacing/>
        <w:jc w:val="both"/>
        <w:rPr>
          <w:rFonts w:ascii="Aptos" w:hAnsi="Aptos"/>
          <w:szCs w:val="24"/>
          <w:lang w:eastAsia="en-GB"/>
        </w:rPr>
      </w:pPr>
      <w:r w:rsidRPr="00365226">
        <w:rPr>
          <w:rFonts w:ascii="Aptos" w:hAnsi="Aptos"/>
          <w:b/>
          <w:bCs/>
          <w:noProof/>
          <w:szCs w:val="24"/>
        </w:rPr>
        <w:t>koostöös jäätmekäitlejate ja tootjate ühendustega keskkonna- ja jäätmehooldusalaste infopäevade läbiviimine</w:t>
      </w:r>
      <w:r w:rsidRPr="00365226">
        <w:rPr>
          <w:rFonts w:ascii="Aptos" w:hAnsi="Aptos"/>
          <w:noProof/>
          <w:szCs w:val="24"/>
        </w:rPr>
        <w:t xml:space="preserve"> – </w:t>
      </w:r>
      <w:r w:rsidRPr="00365226">
        <w:rPr>
          <w:rFonts w:ascii="Aptos" w:hAnsi="Aptos" w:cstheme="minorHAnsi"/>
          <w:szCs w:val="24"/>
        </w:rPr>
        <w:t>oluline on omavalitsuse hariduse- ja noorteasutustes regulaarne jäätmete vältimise ja liigiti kogumise infopäevade korraldamine vähemalt kord aastas. Lisaks jäätmete vältimise ja liigiti kogumise kohta informatsiooni levitamine omavalitsuses toimuvatel erinevatel sündmustel.</w:t>
      </w:r>
    </w:p>
    <w:p w14:paraId="7D5C1CE0" w14:textId="77777777" w:rsidR="000400D6" w:rsidRPr="00365226" w:rsidRDefault="000400D6" w:rsidP="000400D6">
      <w:pPr>
        <w:spacing w:after="0" w:line="240" w:lineRule="auto"/>
        <w:jc w:val="both"/>
        <w:rPr>
          <w:rFonts w:ascii="Aptos" w:hAnsi="Aptos"/>
          <w:szCs w:val="24"/>
        </w:rPr>
      </w:pPr>
    </w:p>
    <w:p w14:paraId="51CCB1F6" w14:textId="53CF07AF" w:rsidR="000400D6" w:rsidRPr="00A3498C" w:rsidRDefault="00A3498C" w:rsidP="00A3498C">
      <w:pPr>
        <w:pStyle w:val="Pealkiri2"/>
        <w:rPr>
          <w:rFonts w:ascii="Aptos" w:eastAsia="Times New Roman" w:hAnsi="Aptos"/>
          <w:b/>
          <w:bCs/>
          <w:sz w:val="24"/>
          <w:szCs w:val="24"/>
          <w:lang w:eastAsia="en-GB"/>
        </w:rPr>
      </w:pPr>
      <w:bookmarkStart w:id="227" w:name="_Toc141474228"/>
      <w:bookmarkStart w:id="228" w:name="_Toc141995247"/>
      <w:bookmarkStart w:id="229" w:name="_Toc148885796"/>
      <w:bookmarkStart w:id="230" w:name="_Toc150498304"/>
      <w:bookmarkStart w:id="231" w:name="_Toc94878541"/>
      <w:bookmarkStart w:id="232" w:name="_Toc190354553"/>
      <w:r>
        <w:rPr>
          <w:rFonts w:ascii="Aptos" w:eastAsia="Times New Roman" w:hAnsi="Aptos"/>
          <w:b/>
          <w:bCs/>
          <w:sz w:val="24"/>
          <w:szCs w:val="24"/>
          <w:lang w:eastAsia="en-GB"/>
        </w:rPr>
        <w:t>10</w:t>
      </w:r>
      <w:r w:rsidR="000400D6" w:rsidRPr="00A3498C">
        <w:rPr>
          <w:rFonts w:ascii="Aptos" w:eastAsia="Times New Roman" w:hAnsi="Aptos"/>
          <w:b/>
          <w:bCs/>
          <w:sz w:val="24"/>
          <w:szCs w:val="24"/>
          <w:lang w:eastAsia="en-GB"/>
        </w:rPr>
        <w:t>.</w:t>
      </w:r>
      <w:r>
        <w:rPr>
          <w:rFonts w:ascii="Aptos" w:eastAsia="Times New Roman" w:hAnsi="Aptos"/>
          <w:b/>
          <w:bCs/>
          <w:sz w:val="24"/>
          <w:szCs w:val="24"/>
          <w:lang w:eastAsia="en-GB"/>
        </w:rPr>
        <w:t>6</w:t>
      </w:r>
      <w:r w:rsidR="000400D6" w:rsidRPr="00A3498C">
        <w:rPr>
          <w:rFonts w:ascii="Aptos" w:eastAsia="Times New Roman" w:hAnsi="Aptos"/>
          <w:b/>
          <w:bCs/>
          <w:sz w:val="24"/>
          <w:szCs w:val="24"/>
          <w:lang w:eastAsia="en-GB"/>
        </w:rPr>
        <w:t xml:space="preserve"> Järelevalve </w:t>
      </w:r>
      <w:bookmarkEnd w:id="227"/>
      <w:bookmarkEnd w:id="228"/>
      <w:bookmarkEnd w:id="229"/>
      <w:bookmarkEnd w:id="230"/>
      <w:bookmarkEnd w:id="231"/>
      <w:r>
        <w:rPr>
          <w:rFonts w:ascii="Aptos" w:eastAsia="Times New Roman" w:hAnsi="Aptos"/>
          <w:b/>
          <w:bCs/>
          <w:sz w:val="24"/>
          <w:szCs w:val="24"/>
          <w:lang w:eastAsia="en-GB"/>
        </w:rPr>
        <w:t>tõhustamine</w:t>
      </w:r>
      <w:bookmarkEnd w:id="232"/>
    </w:p>
    <w:p w14:paraId="34D41C7C" w14:textId="77777777" w:rsidR="000400D6" w:rsidRPr="00365226" w:rsidRDefault="000400D6" w:rsidP="000400D6">
      <w:pPr>
        <w:keepNext/>
        <w:keepLines/>
        <w:spacing w:after="0" w:line="240" w:lineRule="auto"/>
        <w:outlineLvl w:val="1"/>
        <w:rPr>
          <w:rFonts w:ascii="Aptos" w:eastAsia="Times New Roman" w:hAnsi="Aptos"/>
          <w:b/>
          <w:bCs/>
          <w:color w:val="729928" w:themeColor="accent1" w:themeShade="BF"/>
          <w:szCs w:val="24"/>
          <w:lang w:eastAsia="en-GB"/>
        </w:rPr>
      </w:pPr>
    </w:p>
    <w:p w14:paraId="48558D06" w14:textId="77777777" w:rsidR="000400D6" w:rsidRPr="00365226" w:rsidRDefault="000400D6" w:rsidP="000400D6">
      <w:pPr>
        <w:spacing w:after="0" w:line="240" w:lineRule="auto"/>
        <w:rPr>
          <w:rFonts w:ascii="Aptos" w:hAnsi="Aptos"/>
          <w:b/>
          <w:bCs/>
          <w:szCs w:val="24"/>
          <w:lang w:eastAsia="en-GB"/>
        </w:rPr>
      </w:pPr>
      <w:r w:rsidRPr="00365226">
        <w:rPr>
          <w:rFonts w:ascii="Aptos" w:hAnsi="Aptos"/>
          <w:szCs w:val="24"/>
          <w:lang w:eastAsia="en-GB"/>
        </w:rPr>
        <w:t xml:space="preserve">Järelevalvet jäätmekäitluse üle teostavad järgmised institutsioonid: </w:t>
      </w:r>
    </w:p>
    <w:p w14:paraId="15100011" w14:textId="77777777" w:rsidR="000400D6" w:rsidRPr="00365226" w:rsidRDefault="000400D6" w:rsidP="000400D6">
      <w:pPr>
        <w:numPr>
          <w:ilvl w:val="0"/>
          <w:numId w:val="15"/>
        </w:numPr>
        <w:spacing w:after="0" w:line="240" w:lineRule="auto"/>
        <w:jc w:val="both"/>
        <w:rPr>
          <w:rFonts w:ascii="Aptos" w:hAnsi="Aptos"/>
          <w:szCs w:val="24"/>
        </w:rPr>
      </w:pPr>
      <w:r w:rsidRPr="00365226">
        <w:rPr>
          <w:rFonts w:ascii="Aptos" w:hAnsi="Aptos"/>
          <w:szCs w:val="24"/>
        </w:rPr>
        <w:t>Keskkonnaamet</w:t>
      </w:r>
    </w:p>
    <w:p w14:paraId="21DF3A55" w14:textId="3B8F201D" w:rsidR="000400D6" w:rsidRPr="00365226" w:rsidRDefault="0033533E" w:rsidP="000400D6">
      <w:pPr>
        <w:numPr>
          <w:ilvl w:val="0"/>
          <w:numId w:val="15"/>
        </w:numPr>
        <w:spacing w:after="0" w:line="240" w:lineRule="auto"/>
        <w:jc w:val="both"/>
        <w:rPr>
          <w:rFonts w:ascii="Aptos" w:hAnsi="Aptos"/>
          <w:szCs w:val="24"/>
        </w:rPr>
      </w:pPr>
      <w:r w:rsidRPr="00365226">
        <w:rPr>
          <w:rFonts w:ascii="Aptos" w:hAnsi="Aptos"/>
          <w:szCs w:val="24"/>
        </w:rPr>
        <w:lastRenderedPageBreak/>
        <w:t>Kanepi</w:t>
      </w:r>
      <w:r w:rsidR="000400D6" w:rsidRPr="00365226">
        <w:rPr>
          <w:rFonts w:ascii="Aptos" w:hAnsi="Aptos"/>
          <w:szCs w:val="24"/>
        </w:rPr>
        <w:t xml:space="preserve"> </w:t>
      </w:r>
      <w:r w:rsidR="00A3498C">
        <w:rPr>
          <w:rFonts w:ascii="Aptos" w:hAnsi="Aptos"/>
          <w:szCs w:val="24"/>
        </w:rPr>
        <w:t>vald</w:t>
      </w:r>
    </w:p>
    <w:p w14:paraId="4A7ECD4A" w14:textId="77777777" w:rsidR="00A3498C" w:rsidRDefault="000400D6" w:rsidP="000400D6">
      <w:pPr>
        <w:numPr>
          <w:ilvl w:val="0"/>
          <w:numId w:val="15"/>
        </w:numPr>
        <w:spacing w:after="0" w:line="240" w:lineRule="auto"/>
        <w:jc w:val="both"/>
        <w:rPr>
          <w:rFonts w:ascii="Aptos" w:hAnsi="Aptos"/>
          <w:szCs w:val="24"/>
        </w:rPr>
      </w:pPr>
      <w:r w:rsidRPr="00365226">
        <w:rPr>
          <w:rFonts w:ascii="Aptos" w:hAnsi="Aptos"/>
          <w:szCs w:val="24"/>
        </w:rPr>
        <w:t>Põllumajandus- ja Toiduamet (teostab järelevalvet loomsete jäätmete käitluse üle)</w:t>
      </w:r>
    </w:p>
    <w:p w14:paraId="0BCDA487" w14:textId="3B2FFEE7" w:rsidR="000400D6" w:rsidRPr="00365226" w:rsidRDefault="00A3498C" w:rsidP="000400D6">
      <w:pPr>
        <w:numPr>
          <w:ilvl w:val="0"/>
          <w:numId w:val="15"/>
        </w:numPr>
        <w:spacing w:after="0" w:line="240" w:lineRule="auto"/>
        <w:jc w:val="both"/>
        <w:rPr>
          <w:rFonts w:ascii="Aptos" w:hAnsi="Aptos"/>
          <w:szCs w:val="24"/>
        </w:rPr>
      </w:pPr>
      <w:r>
        <w:rPr>
          <w:rFonts w:ascii="Aptos" w:hAnsi="Aptos"/>
          <w:szCs w:val="24"/>
        </w:rPr>
        <w:t>Päästeamet</w:t>
      </w:r>
      <w:r w:rsidR="000400D6" w:rsidRPr="00365226">
        <w:rPr>
          <w:rFonts w:ascii="Aptos" w:hAnsi="Aptos"/>
          <w:szCs w:val="24"/>
        </w:rPr>
        <w:t>.</w:t>
      </w:r>
    </w:p>
    <w:p w14:paraId="6B2D73C1" w14:textId="77777777" w:rsidR="000400D6" w:rsidRPr="00365226" w:rsidRDefault="000400D6" w:rsidP="000400D6">
      <w:pPr>
        <w:spacing w:after="0" w:line="240" w:lineRule="auto"/>
        <w:ind w:left="424"/>
        <w:jc w:val="both"/>
        <w:rPr>
          <w:rFonts w:ascii="Aptos" w:hAnsi="Aptos"/>
          <w:szCs w:val="24"/>
        </w:rPr>
      </w:pPr>
    </w:p>
    <w:p w14:paraId="49BEB377" w14:textId="1560D348" w:rsidR="000400D6" w:rsidRPr="00365226" w:rsidRDefault="000400D6" w:rsidP="000400D6">
      <w:pPr>
        <w:spacing w:after="0" w:line="240" w:lineRule="auto"/>
        <w:jc w:val="both"/>
        <w:rPr>
          <w:rFonts w:ascii="Aptos" w:hAnsi="Aptos"/>
          <w:szCs w:val="24"/>
        </w:rPr>
      </w:pPr>
      <w:r w:rsidRPr="00365226">
        <w:rPr>
          <w:rFonts w:ascii="Aptos" w:hAnsi="Aptos"/>
          <w:szCs w:val="24"/>
        </w:rPr>
        <w:t xml:space="preserve">Järelevalve efektiivne toimimine toetab otseselt jäätmekavaga seatud eesmärkide saavutamist. Selleks peab </w:t>
      </w:r>
      <w:r w:rsidR="0033533E" w:rsidRPr="00365226">
        <w:rPr>
          <w:rFonts w:ascii="Aptos" w:hAnsi="Aptos"/>
          <w:szCs w:val="24"/>
        </w:rPr>
        <w:t>Kanepi</w:t>
      </w:r>
      <w:r w:rsidRPr="00365226">
        <w:rPr>
          <w:rFonts w:ascii="Aptos" w:hAnsi="Aptos"/>
          <w:szCs w:val="24"/>
        </w:rPr>
        <w:t xml:space="preserve"> vallavalitsus edendama koostööd teiste järelevalvet teostavate asutustega ning rakendama piisavalt ressursse süsteemse järelevalve läbiviimiseks. Korraldatud jäätmeveo raames on otstarbekas anda osaline järelevalve ülesanne informatsiooni kogumise osas jäätmeveo teostajale, kes omab igapäevast kontakti ja ülevaadet kõikide jäätmeveoga hõlmatud jäätmevaldajate tegevuste osas jäätmete liigiti kogumisel.</w:t>
      </w:r>
    </w:p>
    <w:p w14:paraId="33F7BBEA" w14:textId="77777777" w:rsidR="000400D6" w:rsidRPr="00365226" w:rsidRDefault="000400D6" w:rsidP="000400D6">
      <w:pPr>
        <w:spacing w:after="0" w:line="240" w:lineRule="auto"/>
        <w:jc w:val="both"/>
        <w:rPr>
          <w:rFonts w:ascii="Aptos" w:hAnsi="Aptos"/>
          <w:szCs w:val="24"/>
        </w:rPr>
      </w:pPr>
    </w:p>
    <w:p w14:paraId="41F0D820" w14:textId="1CD89D6C" w:rsidR="000400D6" w:rsidRPr="00365226" w:rsidRDefault="0033533E" w:rsidP="000400D6">
      <w:pPr>
        <w:spacing w:after="0" w:line="240" w:lineRule="auto"/>
        <w:jc w:val="both"/>
        <w:rPr>
          <w:rFonts w:ascii="Aptos" w:hAnsi="Aptos"/>
          <w:szCs w:val="24"/>
        </w:rPr>
      </w:pPr>
      <w:r w:rsidRPr="00365226">
        <w:rPr>
          <w:rFonts w:ascii="Aptos" w:hAnsi="Aptos"/>
          <w:szCs w:val="24"/>
        </w:rPr>
        <w:t>Kanepi</w:t>
      </w:r>
      <w:r w:rsidR="000400D6" w:rsidRPr="00365226">
        <w:rPr>
          <w:rFonts w:ascii="Aptos" w:hAnsi="Aptos"/>
          <w:szCs w:val="24"/>
        </w:rPr>
        <w:t xml:space="preserve"> vallas on kasutusel jäätmevaldajate register. Pidevalt ajakohastatud ja korrastatud jäätmevaldajate registri abil on võimalik teostada kontrolli korraldatud jäätmeveoga liitumise üle. Sellest tulenevalt peab jätkuma jäätmevaldajate registri pidamine (haldamine, täiendamine ja uuendamine) ja selle põhjal järelevalve tegemine, sealhulgas ja ettevõtete osas. Lisaks tuleb jätkata järelevalvet korraldatud jäätmeveost vabastuse saanud kinnistute üle ning vajadusel tuleb rikkujaid ka vastutusele võtta ning teha koostööd Keskkonnaametiga. </w:t>
      </w:r>
    </w:p>
    <w:p w14:paraId="4FA00E7A" w14:textId="77777777" w:rsidR="000400D6" w:rsidRPr="00365226" w:rsidRDefault="000400D6" w:rsidP="000400D6">
      <w:pPr>
        <w:spacing w:after="0" w:line="240" w:lineRule="auto"/>
        <w:jc w:val="both"/>
        <w:rPr>
          <w:rFonts w:ascii="Aptos" w:hAnsi="Aptos"/>
          <w:szCs w:val="24"/>
        </w:rPr>
      </w:pPr>
      <w:r w:rsidRPr="00365226">
        <w:rPr>
          <w:rFonts w:ascii="Aptos" w:hAnsi="Aptos"/>
          <w:szCs w:val="24"/>
        </w:rPr>
        <w:t xml:space="preserve"> </w:t>
      </w:r>
    </w:p>
    <w:p w14:paraId="4A5849C4" w14:textId="517BB669" w:rsidR="000400D6" w:rsidRPr="00365226" w:rsidRDefault="000400D6" w:rsidP="000400D6">
      <w:pPr>
        <w:spacing w:after="0" w:line="240" w:lineRule="auto"/>
        <w:jc w:val="both"/>
        <w:rPr>
          <w:rFonts w:ascii="Aptos" w:eastAsia="Times New Roman" w:hAnsi="Aptos"/>
          <w:szCs w:val="24"/>
          <w:lang w:eastAsia="et-EE"/>
        </w:rPr>
      </w:pPr>
      <w:r w:rsidRPr="00365226">
        <w:rPr>
          <w:rFonts w:ascii="Aptos" w:eastAsia="Times New Roman" w:hAnsi="Aptos"/>
          <w:szCs w:val="24"/>
          <w:lang w:eastAsia="et-EE"/>
        </w:rPr>
        <w:t>Oluline on jätkata ka järelevalvet ehitusjäätmete käitlemise nõuete osas kogu jäätmekava perioodil 202</w:t>
      </w:r>
      <w:r w:rsidR="000E6669">
        <w:rPr>
          <w:rFonts w:ascii="Aptos" w:eastAsia="Times New Roman" w:hAnsi="Aptos"/>
          <w:szCs w:val="24"/>
          <w:lang w:eastAsia="et-EE"/>
        </w:rPr>
        <w:t>5</w:t>
      </w:r>
      <w:r w:rsidRPr="00365226">
        <w:rPr>
          <w:rFonts w:ascii="Aptos" w:eastAsia="Times New Roman" w:hAnsi="Aptos"/>
          <w:szCs w:val="24"/>
          <w:lang w:eastAsia="et-EE"/>
        </w:rPr>
        <w:t>-2029.</w:t>
      </w:r>
    </w:p>
    <w:p w14:paraId="3812D02D" w14:textId="105A230F" w:rsidR="000400D6" w:rsidRPr="00365226" w:rsidRDefault="000400D6" w:rsidP="000400D6">
      <w:pPr>
        <w:spacing w:after="0" w:line="240" w:lineRule="auto"/>
        <w:jc w:val="both"/>
        <w:rPr>
          <w:rFonts w:ascii="Aptos" w:hAnsi="Aptos"/>
          <w:szCs w:val="24"/>
        </w:rPr>
      </w:pPr>
      <w:r w:rsidRPr="00365226">
        <w:rPr>
          <w:rFonts w:ascii="Aptos" w:eastAsia="Times New Roman" w:hAnsi="Aptos"/>
          <w:szCs w:val="24"/>
          <w:lang w:eastAsia="et-EE"/>
        </w:rPr>
        <w:br/>
      </w:r>
      <w:r w:rsidRPr="00365226">
        <w:rPr>
          <w:rFonts w:ascii="Aptos" w:hAnsi="Aptos"/>
          <w:szCs w:val="24"/>
        </w:rPr>
        <w:t xml:space="preserve">Järelevalve pidev ja efektiivne teostamine aitab ennetada mitmete probleemide väljakujunemist, tekkinud probleemide kiiret lahendamist ja seeläbi ka </w:t>
      </w:r>
      <w:r w:rsidR="0033533E" w:rsidRPr="00365226">
        <w:rPr>
          <w:rFonts w:ascii="Aptos" w:hAnsi="Aptos"/>
          <w:szCs w:val="24"/>
        </w:rPr>
        <w:t>Kanepi</w:t>
      </w:r>
      <w:r w:rsidRPr="00365226">
        <w:rPr>
          <w:rFonts w:ascii="Aptos" w:hAnsi="Aptos"/>
          <w:szCs w:val="24"/>
        </w:rPr>
        <w:t xml:space="preserve"> valla rahalisi vahendeid ja muid ressursse säästlikumalt kasutada. </w:t>
      </w:r>
    </w:p>
    <w:p w14:paraId="7170F849" w14:textId="77777777" w:rsidR="000400D6" w:rsidRPr="00365226" w:rsidRDefault="000400D6" w:rsidP="000400D6">
      <w:pPr>
        <w:spacing w:after="0" w:line="240" w:lineRule="auto"/>
        <w:jc w:val="both"/>
        <w:rPr>
          <w:rFonts w:ascii="Aptos" w:hAnsi="Aptos"/>
          <w:szCs w:val="24"/>
        </w:rPr>
      </w:pPr>
    </w:p>
    <w:p w14:paraId="15F2007C" w14:textId="396EC79B" w:rsidR="000400D6" w:rsidRPr="00A3498C" w:rsidRDefault="00A3498C" w:rsidP="00A3498C">
      <w:pPr>
        <w:pStyle w:val="Pealkiri2"/>
        <w:rPr>
          <w:rFonts w:ascii="Aptos" w:eastAsiaTheme="majorEastAsia" w:hAnsi="Aptos"/>
          <w:b/>
          <w:bCs/>
          <w:sz w:val="24"/>
          <w:szCs w:val="24"/>
        </w:rPr>
      </w:pPr>
      <w:bookmarkStart w:id="233" w:name="_Toc141474229"/>
      <w:bookmarkStart w:id="234" w:name="_Toc141995248"/>
      <w:bookmarkStart w:id="235" w:name="_Toc148885797"/>
      <w:bookmarkStart w:id="236" w:name="_Toc150498305"/>
      <w:bookmarkStart w:id="237" w:name="_Toc190354554"/>
      <w:bookmarkStart w:id="238" w:name="_Toc94878545"/>
      <w:r>
        <w:rPr>
          <w:rFonts w:ascii="Aptos" w:eastAsiaTheme="majorEastAsia" w:hAnsi="Aptos"/>
          <w:b/>
          <w:bCs/>
          <w:sz w:val="24"/>
          <w:szCs w:val="24"/>
        </w:rPr>
        <w:t>10</w:t>
      </w:r>
      <w:r w:rsidR="000400D6" w:rsidRPr="00A3498C">
        <w:rPr>
          <w:rFonts w:ascii="Aptos" w:eastAsiaTheme="majorEastAsia" w:hAnsi="Aptos"/>
          <w:b/>
          <w:bCs/>
          <w:sz w:val="24"/>
          <w:szCs w:val="24"/>
        </w:rPr>
        <w:t>.</w:t>
      </w:r>
      <w:r>
        <w:rPr>
          <w:rFonts w:ascii="Aptos" w:eastAsiaTheme="majorEastAsia" w:hAnsi="Aptos"/>
          <w:b/>
          <w:bCs/>
          <w:sz w:val="24"/>
          <w:szCs w:val="24"/>
        </w:rPr>
        <w:t>7</w:t>
      </w:r>
      <w:r w:rsidR="000400D6" w:rsidRPr="00A3498C">
        <w:rPr>
          <w:rFonts w:ascii="Aptos" w:eastAsiaTheme="majorEastAsia" w:hAnsi="Aptos"/>
          <w:b/>
          <w:bCs/>
          <w:sz w:val="24"/>
          <w:szCs w:val="24"/>
        </w:rPr>
        <w:t xml:space="preserve"> Jäätmehoolduse arendamise rahastamine</w:t>
      </w:r>
      <w:bookmarkEnd w:id="233"/>
      <w:bookmarkEnd w:id="234"/>
      <w:bookmarkEnd w:id="235"/>
      <w:bookmarkEnd w:id="236"/>
      <w:bookmarkEnd w:id="237"/>
      <w:r w:rsidR="000400D6" w:rsidRPr="00A3498C">
        <w:rPr>
          <w:rFonts w:ascii="Aptos" w:eastAsiaTheme="majorEastAsia" w:hAnsi="Aptos"/>
          <w:b/>
          <w:bCs/>
          <w:sz w:val="24"/>
          <w:szCs w:val="24"/>
        </w:rPr>
        <w:t xml:space="preserve"> </w:t>
      </w:r>
      <w:bookmarkEnd w:id="238"/>
    </w:p>
    <w:p w14:paraId="623FB00E" w14:textId="13585E83" w:rsidR="000400D6" w:rsidRPr="00365226" w:rsidRDefault="000400D6" w:rsidP="00A3498C">
      <w:pPr>
        <w:spacing w:after="0" w:line="240" w:lineRule="auto"/>
        <w:jc w:val="both"/>
        <w:rPr>
          <w:rFonts w:ascii="Aptos" w:hAnsi="Aptos"/>
          <w:szCs w:val="24"/>
        </w:rPr>
      </w:pPr>
    </w:p>
    <w:p w14:paraId="40520445" w14:textId="77777777" w:rsidR="000400D6" w:rsidRPr="00365226" w:rsidRDefault="000400D6" w:rsidP="000400D6">
      <w:pPr>
        <w:spacing w:after="0" w:line="240" w:lineRule="auto"/>
        <w:rPr>
          <w:rFonts w:ascii="Aptos" w:hAnsi="Aptos"/>
          <w:szCs w:val="24"/>
        </w:rPr>
      </w:pPr>
      <w:r w:rsidRPr="00365226">
        <w:rPr>
          <w:rFonts w:ascii="Aptos" w:hAnsi="Aptos"/>
          <w:szCs w:val="24"/>
        </w:rPr>
        <w:t xml:space="preserve">Jäätmehoolduse arendamisel on kolm põhieesmärki: </w:t>
      </w:r>
    </w:p>
    <w:p w14:paraId="257A9639" w14:textId="77777777" w:rsidR="000400D6" w:rsidRPr="00365226" w:rsidRDefault="000400D6" w:rsidP="000400D6">
      <w:pPr>
        <w:numPr>
          <w:ilvl w:val="0"/>
          <w:numId w:val="18"/>
        </w:numPr>
        <w:spacing w:after="0" w:line="240" w:lineRule="auto"/>
        <w:contextualSpacing/>
        <w:jc w:val="both"/>
        <w:rPr>
          <w:rFonts w:ascii="Aptos" w:hAnsi="Aptos"/>
          <w:szCs w:val="24"/>
        </w:rPr>
      </w:pPr>
      <w:r w:rsidRPr="00365226">
        <w:rPr>
          <w:rFonts w:ascii="Aptos" w:hAnsi="Aptos"/>
          <w:szCs w:val="24"/>
        </w:rPr>
        <w:t xml:space="preserve">jäätmehoolduse süsteemi korrastamine; </w:t>
      </w:r>
    </w:p>
    <w:p w14:paraId="6AE1C34C" w14:textId="77777777" w:rsidR="000400D6" w:rsidRPr="00365226" w:rsidRDefault="000400D6" w:rsidP="000400D6">
      <w:pPr>
        <w:numPr>
          <w:ilvl w:val="0"/>
          <w:numId w:val="18"/>
        </w:numPr>
        <w:spacing w:after="0" w:line="240" w:lineRule="auto"/>
        <w:contextualSpacing/>
        <w:jc w:val="both"/>
        <w:rPr>
          <w:rFonts w:ascii="Aptos" w:hAnsi="Aptos"/>
          <w:szCs w:val="24"/>
        </w:rPr>
      </w:pPr>
      <w:r w:rsidRPr="00365226">
        <w:rPr>
          <w:rFonts w:ascii="Aptos" w:hAnsi="Aptos"/>
          <w:szCs w:val="24"/>
        </w:rPr>
        <w:t xml:space="preserve">infrastruktuuri arendamine ja haldamine; </w:t>
      </w:r>
    </w:p>
    <w:p w14:paraId="720E3C75" w14:textId="77777777" w:rsidR="000400D6" w:rsidRPr="00365226" w:rsidRDefault="000400D6" w:rsidP="000400D6">
      <w:pPr>
        <w:numPr>
          <w:ilvl w:val="0"/>
          <w:numId w:val="18"/>
        </w:numPr>
        <w:spacing w:after="0" w:line="240" w:lineRule="auto"/>
        <w:contextualSpacing/>
        <w:jc w:val="both"/>
        <w:rPr>
          <w:rFonts w:ascii="Aptos" w:hAnsi="Aptos"/>
          <w:szCs w:val="24"/>
        </w:rPr>
      </w:pPr>
      <w:r w:rsidRPr="00365226">
        <w:rPr>
          <w:rFonts w:ascii="Aptos" w:hAnsi="Aptos"/>
          <w:szCs w:val="24"/>
        </w:rPr>
        <w:t xml:space="preserve">järelevalve ja jäätmehoolduse suunamine. </w:t>
      </w:r>
    </w:p>
    <w:p w14:paraId="27324C77" w14:textId="77777777" w:rsidR="000400D6" w:rsidRPr="00365226" w:rsidRDefault="000400D6" w:rsidP="000400D6">
      <w:pPr>
        <w:spacing w:after="0" w:line="240" w:lineRule="auto"/>
        <w:ind w:left="720"/>
        <w:contextualSpacing/>
        <w:jc w:val="both"/>
        <w:rPr>
          <w:rFonts w:ascii="Aptos" w:hAnsi="Aptos"/>
          <w:szCs w:val="24"/>
        </w:rPr>
      </w:pPr>
    </w:p>
    <w:p w14:paraId="4FAC43BA" w14:textId="6C4901BA" w:rsidR="000400D6" w:rsidRPr="00365226" w:rsidRDefault="00A3498C" w:rsidP="000400D6">
      <w:pPr>
        <w:spacing w:after="0" w:line="240" w:lineRule="auto"/>
        <w:jc w:val="both"/>
        <w:rPr>
          <w:rFonts w:ascii="Aptos" w:hAnsi="Aptos"/>
          <w:szCs w:val="24"/>
        </w:rPr>
      </w:pPr>
      <w:r>
        <w:rPr>
          <w:rFonts w:ascii="Aptos" w:hAnsi="Aptos"/>
          <w:szCs w:val="24"/>
        </w:rPr>
        <w:t>Tänased peamised</w:t>
      </w:r>
      <w:r w:rsidR="000400D6" w:rsidRPr="00365226">
        <w:rPr>
          <w:rFonts w:ascii="Aptos" w:hAnsi="Aptos"/>
          <w:szCs w:val="24"/>
        </w:rPr>
        <w:t xml:space="preserve"> rahalised kulutused on seotud infrastruktuuri arendamisega ja jäätmekäitluse igapäevase haldamiskuludega. </w:t>
      </w:r>
      <w:r>
        <w:rPr>
          <w:rFonts w:ascii="Aptos" w:hAnsi="Aptos"/>
          <w:szCs w:val="24"/>
        </w:rPr>
        <w:t>See hõlmab endas korraldatud jäätmeveo korraldamisest kuni avalike kohtade jäätmekäitlusteenuste pakkumiseni. Viimaste aastate kulutused jäätmekäitlusele on toodud joonisel 15.</w:t>
      </w:r>
    </w:p>
    <w:p w14:paraId="73D00F14" w14:textId="77777777" w:rsidR="000400D6" w:rsidRPr="00365226" w:rsidRDefault="000400D6" w:rsidP="000400D6">
      <w:pPr>
        <w:spacing w:after="0" w:line="240" w:lineRule="auto"/>
        <w:jc w:val="both"/>
        <w:rPr>
          <w:rFonts w:ascii="Aptos" w:hAnsi="Aptos" w:cstheme="minorHAnsi"/>
          <w:szCs w:val="24"/>
        </w:rPr>
      </w:pPr>
    </w:p>
    <w:p w14:paraId="0FDF643C" w14:textId="77777777" w:rsidR="000400D6" w:rsidRPr="00365226" w:rsidRDefault="000400D6" w:rsidP="000400D6">
      <w:pPr>
        <w:spacing w:after="0" w:line="240" w:lineRule="auto"/>
        <w:jc w:val="both"/>
        <w:rPr>
          <w:rFonts w:ascii="Aptos" w:eastAsia="Times New Roman" w:hAnsi="Aptos"/>
          <w:noProof/>
          <w:szCs w:val="24"/>
          <w:lang w:eastAsia="en-GB"/>
        </w:rPr>
      </w:pPr>
      <w:r w:rsidRPr="00365226">
        <w:rPr>
          <w:rFonts w:ascii="Aptos" w:hAnsi="Aptos"/>
          <w:noProof/>
          <w:szCs w:val="24"/>
        </w:rPr>
        <w:lastRenderedPageBreak/>
        <w:drawing>
          <wp:inline distT="0" distB="0" distL="0" distR="0" wp14:anchorId="2B831B4F" wp14:editId="3CF1F47C">
            <wp:extent cx="5683250" cy="2254250"/>
            <wp:effectExtent l="0" t="0" r="12700" b="12700"/>
            <wp:docPr id="1912012081" name="Diagramm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08150FEB" w14:textId="2FA454C3" w:rsidR="000400D6" w:rsidRPr="00365226" w:rsidRDefault="000400D6" w:rsidP="000400D6">
      <w:pPr>
        <w:spacing w:after="0" w:line="240" w:lineRule="auto"/>
        <w:jc w:val="both"/>
        <w:rPr>
          <w:rFonts w:ascii="Aptos" w:hAnsi="Aptos"/>
          <w:szCs w:val="24"/>
        </w:rPr>
      </w:pPr>
      <w:r w:rsidRPr="00365226">
        <w:rPr>
          <w:rFonts w:ascii="Aptos" w:eastAsia="Times New Roman" w:hAnsi="Aptos"/>
          <w:noProof/>
          <w:szCs w:val="24"/>
          <w:lang w:eastAsia="en-GB"/>
        </w:rPr>
        <w:t>Joonis 1</w:t>
      </w:r>
      <w:r w:rsidR="00A3498C">
        <w:rPr>
          <w:rFonts w:ascii="Aptos" w:eastAsia="Times New Roman" w:hAnsi="Aptos"/>
          <w:noProof/>
          <w:szCs w:val="24"/>
          <w:lang w:eastAsia="en-GB"/>
        </w:rPr>
        <w:t>5</w:t>
      </w:r>
      <w:r w:rsidRPr="00365226">
        <w:rPr>
          <w:rFonts w:ascii="Aptos" w:eastAsia="Times New Roman" w:hAnsi="Aptos"/>
          <w:noProof/>
          <w:szCs w:val="24"/>
          <w:lang w:eastAsia="en-GB"/>
        </w:rPr>
        <w:t xml:space="preserve">. </w:t>
      </w:r>
      <w:r w:rsidR="00A3498C">
        <w:rPr>
          <w:rFonts w:ascii="Aptos" w:eastAsia="Times New Roman" w:hAnsi="Aptos"/>
          <w:noProof/>
          <w:szCs w:val="24"/>
          <w:lang w:eastAsia="en-GB"/>
        </w:rPr>
        <w:t>K</w:t>
      </w:r>
      <w:r w:rsidRPr="00365226">
        <w:rPr>
          <w:rFonts w:ascii="Aptos" w:eastAsia="Times New Roman" w:hAnsi="Aptos"/>
          <w:noProof/>
          <w:szCs w:val="24"/>
          <w:lang w:eastAsia="en-GB"/>
        </w:rPr>
        <w:t xml:space="preserve">ulutused ja investeeringud </w:t>
      </w:r>
      <w:r w:rsidR="00A3498C">
        <w:rPr>
          <w:rFonts w:ascii="Aptos" w:eastAsia="Times New Roman" w:hAnsi="Aptos"/>
          <w:noProof/>
          <w:szCs w:val="24"/>
          <w:lang w:eastAsia="en-GB"/>
        </w:rPr>
        <w:t xml:space="preserve">jäätmekäitlusele Kanepi vallas </w:t>
      </w:r>
      <w:r w:rsidRPr="00365226">
        <w:rPr>
          <w:rFonts w:ascii="Aptos" w:eastAsia="Times New Roman" w:hAnsi="Aptos"/>
          <w:noProof/>
          <w:szCs w:val="24"/>
          <w:lang w:eastAsia="en-GB"/>
        </w:rPr>
        <w:t>aastatel 2018-202</w:t>
      </w:r>
      <w:r w:rsidR="00A3498C">
        <w:rPr>
          <w:rFonts w:ascii="Aptos" w:eastAsia="Times New Roman" w:hAnsi="Aptos"/>
          <w:noProof/>
          <w:szCs w:val="24"/>
          <w:lang w:eastAsia="en-GB"/>
        </w:rPr>
        <w:t>3</w:t>
      </w:r>
      <w:r w:rsidRPr="00365226">
        <w:rPr>
          <w:rFonts w:ascii="Aptos" w:eastAsia="Times New Roman" w:hAnsi="Aptos"/>
          <w:noProof/>
          <w:szCs w:val="24"/>
          <w:lang w:eastAsia="en-GB"/>
        </w:rPr>
        <w:t xml:space="preserve"> </w:t>
      </w:r>
      <w:r w:rsidRPr="00365226">
        <w:rPr>
          <w:rFonts w:ascii="Aptos" w:eastAsia="Times New Roman" w:hAnsi="Aptos"/>
          <w:i/>
          <w:iCs/>
          <w:noProof/>
          <w:szCs w:val="24"/>
          <w:lang w:eastAsia="en-GB"/>
        </w:rPr>
        <w:t xml:space="preserve">(allikas: </w:t>
      </w:r>
      <w:r w:rsidR="0033533E" w:rsidRPr="00365226">
        <w:rPr>
          <w:rFonts w:ascii="Aptos" w:eastAsia="Times New Roman" w:hAnsi="Aptos"/>
          <w:i/>
          <w:iCs/>
          <w:noProof/>
          <w:szCs w:val="24"/>
          <w:lang w:eastAsia="en-GB"/>
        </w:rPr>
        <w:t>Kanepi</w:t>
      </w:r>
      <w:r w:rsidRPr="00365226">
        <w:rPr>
          <w:rFonts w:ascii="Aptos" w:eastAsia="Times New Roman" w:hAnsi="Aptos"/>
          <w:i/>
          <w:iCs/>
          <w:noProof/>
          <w:szCs w:val="24"/>
          <w:lang w:eastAsia="en-GB"/>
        </w:rPr>
        <w:t xml:space="preserve"> vald).</w:t>
      </w:r>
      <w:r w:rsidRPr="00365226">
        <w:rPr>
          <w:rFonts w:ascii="Aptos" w:hAnsi="Aptos"/>
          <w:noProof/>
          <w:szCs w:val="24"/>
        </w:rPr>
        <w:t xml:space="preserve"> </w:t>
      </w:r>
    </w:p>
    <w:p w14:paraId="5610C0CE" w14:textId="77777777" w:rsidR="005335FE" w:rsidRDefault="005335FE" w:rsidP="0033533E">
      <w:pPr>
        <w:spacing w:after="0" w:line="240" w:lineRule="auto"/>
        <w:jc w:val="both"/>
        <w:rPr>
          <w:rFonts w:ascii="Aptos" w:hAnsi="Aptos"/>
          <w:szCs w:val="24"/>
        </w:rPr>
      </w:pPr>
    </w:p>
    <w:p w14:paraId="4AEA018F" w14:textId="77777777" w:rsidR="00A3498C" w:rsidRPr="00365226" w:rsidRDefault="00A3498C" w:rsidP="00A3498C">
      <w:pPr>
        <w:spacing w:after="0" w:line="240" w:lineRule="auto"/>
        <w:jc w:val="both"/>
        <w:rPr>
          <w:rFonts w:ascii="Aptos" w:hAnsi="Aptos" w:cstheme="minorHAnsi"/>
          <w:szCs w:val="24"/>
        </w:rPr>
      </w:pPr>
      <w:r w:rsidRPr="00365226">
        <w:rPr>
          <w:rFonts w:ascii="Aptos" w:hAnsi="Aptos"/>
          <w:szCs w:val="24"/>
        </w:rPr>
        <w:t xml:space="preserve">Kanepi valla jäätmehoolduse arendamine toimub valla eelarvelistest vahenditest ja projektide sihtotstarbelistest tuludest. Lisaks otsitakse </w:t>
      </w:r>
      <w:r w:rsidRPr="00365226">
        <w:rPr>
          <w:rFonts w:ascii="Aptos" w:hAnsi="Aptos" w:cstheme="minorHAnsi"/>
          <w:szCs w:val="24"/>
        </w:rPr>
        <w:t xml:space="preserve">jäätmehoolduse arendamiseks riiklike toetusprogrammide kasutamise võimalusi (näiteks Keskkonnainvesteeringute Keskus). </w:t>
      </w:r>
    </w:p>
    <w:p w14:paraId="573D34A9" w14:textId="77777777" w:rsidR="00A3498C" w:rsidRDefault="00A3498C" w:rsidP="0033533E">
      <w:pPr>
        <w:spacing w:after="0" w:line="240" w:lineRule="auto"/>
        <w:jc w:val="both"/>
        <w:rPr>
          <w:rFonts w:ascii="Aptos" w:hAnsi="Aptos"/>
          <w:szCs w:val="24"/>
        </w:rPr>
      </w:pPr>
    </w:p>
    <w:p w14:paraId="5AB43FA3" w14:textId="77777777" w:rsidR="00D85FF1" w:rsidRDefault="00D85FF1" w:rsidP="00D85FF1">
      <w:pPr>
        <w:autoSpaceDE w:val="0"/>
        <w:autoSpaceDN w:val="0"/>
        <w:adjustRightInd w:val="0"/>
        <w:spacing w:after="0" w:line="240" w:lineRule="auto"/>
        <w:jc w:val="both"/>
        <w:rPr>
          <w:rFonts w:ascii="Aptos" w:hAnsi="Aptos"/>
          <w:szCs w:val="24"/>
        </w:rPr>
      </w:pPr>
      <w:r w:rsidRPr="006D6E6A">
        <w:rPr>
          <w:rFonts w:ascii="Aptos" w:hAnsi="Aptos"/>
          <w:szCs w:val="24"/>
        </w:rPr>
        <w:t xml:space="preserve">Omavalitsuse võimalused jäätmehooldust arendada ja rahastada on täna kehtiva regulatsiooniga piiratud. Omavalitsusel lasub küll kohustus korraldada jäätmehooldust, kuid rahalisi vahendeid selleks oma eelarves napib ja riigi toetus läbi </w:t>
      </w:r>
      <w:proofErr w:type="spellStart"/>
      <w:r w:rsidRPr="006D6E6A">
        <w:rPr>
          <w:rFonts w:ascii="Aptos" w:hAnsi="Aptos"/>
          <w:szCs w:val="24"/>
        </w:rPr>
        <w:t>KIKi</w:t>
      </w:r>
      <w:proofErr w:type="spellEnd"/>
      <w:r w:rsidRPr="006D6E6A">
        <w:rPr>
          <w:rFonts w:ascii="Aptos" w:hAnsi="Aptos"/>
          <w:szCs w:val="24"/>
        </w:rPr>
        <w:t xml:space="preserve"> toetusmeetmete vajalike tegevuste elluviimiseks ei ole piisav. Seega omavalitsusel puudub sisuliselt jäätmehoolduse arendamiseks rahastusallikas. Jäätmehoolduse paremaks korraldamiseks on üheks võimaluseks luua omavalitsuskeskne jäätmemudel. See hõlmab jäätmevaldajate üle arvestuse pidamist, nendega arveldamist ja nõustamist läbi kohaliku omavalitsuse või vastava </w:t>
      </w:r>
      <w:proofErr w:type="spellStart"/>
      <w:r w:rsidRPr="006D6E6A">
        <w:rPr>
          <w:rFonts w:ascii="Aptos" w:hAnsi="Aptos"/>
          <w:szCs w:val="24"/>
        </w:rPr>
        <w:t>KOVide</w:t>
      </w:r>
      <w:proofErr w:type="spellEnd"/>
      <w:r w:rsidRPr="006D6E6A">
        <w:rPr>
          <w:rFonts w:ascii="Aptos" w:hAnsi="Aptos"/>
          <w:szCs w:val="24"/>
        </w:rPr>
        <w:t xml:space="preserve"> koostöö üksuse. Sellise jäätmemudeli rakendamine võimaldab omavalitsusel kehtestada jäätmevaldajatele jäätmetasu, mis katab omavalitsuse korraldatavate teenuste osutamise ehk jäätmehoolduse kulu. </w:t>
      </w:r>
    </w:p>
    <w:p w14:paraId="2FD05F18" w14:textId="77777777" w:rsidR="00D85FF1" w:rsidRDefault="00D85FF1" w:rsidP="00D85FF1">
      <w:pPr>
        <w:autoSpaceDE w:val="0"/>
        <w:autoSpaceDN w:val="0"/>
        <w:adjustRightInd w:val="0"/>
        <w:spacing w:after="0" w:line="240" w:lineRule="auto"/>
        <w:jc w:val="both"/>
        <w:rPr>
          <w:rFonts w:ascii="Aptos" w:hAnsi="Aptos"/>
          <w:szCs w:val="24"/>
        </w:rPr>
      </w:pPr>
    </w:p>
    <w:p w14:paraId="4FFA31FF" w14:textId="77777777" w:rsidR="00D85FF1" w:rsidRPr="00B73491" w:rsidRDefault="00D85FF1" w:rsidP="00D85FF1">
      <w:pPr>
        <w:numPr>
          <w:ilvl w:val="0"/>
          <w:numId w:val="44"/>
        </w:numPr>
        <w:autoSpaceDE w:val="0"/>
        <w:autoSpaceDN w:val="0"/>
        <w:adjustRightInd w:val="0"/>
        <w:spacing w:after="0" w:line="240" w:lineRule="auto"/>
        <w:jc w:val="both"/>
        <w:rPr>
          <w:rFonts w:ascii="Aptos" w:hAnsi="Aptos"/>
          <w:color w:val="000000"/>
          <w:szCs w:val="24"/>
        </w:rPr>
      </w:pPr>
      <w:r w:rsidRPr="00B73491">
        <w:rPr>
          <w:rFonts w:ascii="Aptos" w:hAnsi="Aptos"/>
          <w:color w:val="000000"/>
          <w:szCs w:val="24"/>
        </w:rPr>
        <w:t>Pädevuse ja kuluefektiivsuse suurendamiseks võivad kohalikud omavalitsused teha koostööd.</w:t>
      </w:r>
      <w:r w:rsidRPr="00B73491">
        <w:rPr>
          <w:rFonts w:ascii="Aptos" w:hAnsi="Aptos"/>
          <w:b/>
          <w:bCs/>
          <w:color w:val="000000"/>
          <w:szCs w:val="24"/>
        </w:rPr>
        <w:t xml:space="preserve"> </w:t>
      </w:r>
      <w:r w:rsidRPr="00B73491">
        <w:rPr>
          <w:rFonts w:ascii="Aptos" w:hAnsi="Aptos"/>
          <w:color w:val="000000"/>
          <w:szCs w:val="24"/>
        </w:rPr>
        <w:t>Selleks võivad omavalitsused luua ühiseid koostööorganisatsioone, kellele delegeeritakse teatud KOV ülesanded. Delegeeritavad ülesanded võivad olla õigusaktide ettevalmistamine, hangete läbiviimine, jäätmealane nõustamine, jäätmehooldusega seotud korralduslikud ja administratiivsed ülesanded, aga ka jäätmetasu kogumine ja lepingupartneritega arveldamine.</w:t>
      </w:r>
      <w:r>
        <w:rPr>
          <w:rFonts w:ascii="Aptos" w:hAnsi="Aptos"/>
          <w:color w:val="000000"/>
          <w:szCs w:val="24"/>
        </w:rPr>
        <w:t xml:space="preserve"> </w:t>
      </w:r>
      <w:r w:rsidRPr="00B73491">
        <w:rPr>
          <w:rFonts w:ascii="Aptos" w:hAnsi="Aptos"/>
          <w:color w:val="000000"/>
          <w:szCs w:val="24"/>
        </w:rPr>
        <w:t xml:space="preserve">Koostööorganisatsiooni vorm võib olla kas MTÜ või äriühing, mille liikmed või omanikud on vaid koostööd tegevad omavalitsused. </w:t>
      </w:r>
      <w:proofErr w:type="spellStart"/>
      <w:r w:rsidRPr="00B73491">
        <w:rPr>
          <w:rFonts w:ascii="Aptos" w:hAnsi="Aptos"/>
          <w:color w:val="000000"/>
          <w:szCs w:val="24"/>
        </w:rPr>
        <w:t>KOVid</w:t>
      </w:r>
      <w:proofErr w:type="spellEnd"/>
      <w:r w:rsidRPr="00B73491">
        <w:rPr>
          <w:rFonts w:ascii="Aptos" w:hAnsi="Aptos"/>
          <w:color w:val="000000"/>
          <w:szCs w:val="24"/>
        </w:rPr>
        <w:t xml:space="preserve"> võivad koostööd teha ka ilma koostööorganisatsiooni loomata. </w:t>
      </w:r>
    </w:p>
    <w:p w14:paraId="4C5CDF0C" w14:textId="77777777" w:rsidR="00D85FF1" w:rsidRPr="006D6E6A" w:rsidRDefault="00D85FF1" w:rsidP="00D85FF1">
      <w:pPr>
        <w:autoSpaceDE w:val="0"/>
        <w:autoSpaceDN w:val="0"/>
        <w:adjustRightInd w:val="0"/>
        <w:spacing w:after="0" w:line="240" w:lineRule="auto"/>
        <w:jc w:val="both"/>
        <w:rPr>
          <w:rFonts w:ascii="Aptos" w:hAnsi="Aptos"/>
          <w:szCs w:val="24"/>
        </w:rPr>
      </w:pPr>
    </w:p>
    <w:p w14:paraId="21E5C047" w14:textId="77777777" w:rsidR="00D85FF1" w:rsidRPr="006D6E6A" w:rsidRDefault="00D85FF1" w:rsidP="00D85FF1">
      <w:pPr>
        <w:spacing w:after="0" w:line="240" w:lineRule="auto"/>
        <w:jc w:val="both"/>
        <w:rPr>
          <w:rFonts w:ascii="Aptos" w:hAnsi="Aptos"/>
          <w:szCs w:val="24"/>
        </w:rPr>
      </w:pPr>
      <w:r w:rsidRPr="006D6E6A">
        <w:rPr>
          <w:rFonts w:ascii="Aptos" w:hAnsi="Aptos"/>
          <w:szCs w:val="24"/>
        </w:rPr>
        <w:t xml:space="preserve">Keskkonnapoliitika põhimõte ,,saastaja maksab“ ja ,,tootja vastutus“ tähendab seda, et jäätmekäitluse kulud maksab kinni tarbija/jäätmetekitaja. Samuti on jäätmeseadusega sätestatud põhimõtted, et jäätmekäitluse kulud kannab jäätmetekitaja. </w:t>
      </w:r>
    </w:p>
    <w:p w14:paraId="060E335F" w14:textId="77777777" w:rsidR="00D85FF1" w:rsidRPr="006D6E6A" w:rsidRDefault="00D85FF1" w:rsidP="00D85FF1">
      <w:pPr>
        <w:spacing w:after="0" w:line="240" w:lineRule="auto"/>
        <w:jc w:val="both"/>
        <w:rPr>
          <w:rFonts w:ascii="Aptos" w:hAnsi="Aptos"/>
          <w:szCs w:val="24"/>
        </w:rPr>
      </w:pPr>
    </w:p>
    <w:p w14:paraId="69D5733D" w14:textId="77777777" w:rsidR="00D85FF1" w:rsidRPr="006D6E6A" w:rsidRDefault="00D85FF1" w:rsidP="00D85FF1">
      <w:pPr>
        <w:spacing w:after="0" w:line="240" w:lineRule="auto"/>
        <w:jc w:val="both"/>
        <w:rPr>
          <w:rFonts w:ascii="Aptos" w:hAnsi="Aptos"/>
          <w:szCs w:val="24"/>
        </w:rPr>
      </w:pPr>
      <w:r w:rsidRPr="006D6E6A">
        <w:rPr>
          <w:rFonts w:ascii="Aptos" w:hAnsi="Aptos"/>
          <w:szCs w:val="24"/>
        </w:rPr>
        <w:t xml:space="preserve">Omavalitsuse jäätmetasu on võimalik kujundada selliselt, et õigesti liigiti kogutud jäätmete üleandmine on mitu korda odavam segaolmejäätmete üleandmisest ning </w:t>
      </w:r>
      <w:r w:rsidRPr="006D6E6A">
        <w:rPr>
          <w:rFonts w:ascii="Aptos" w:hAnsi="Aptos"/>
          <w:szCs w:val="24"/>
        </w:rPr>
        <w:lastRenderedPageBreak/>
        <w:t xml:space="preserve">valesti liigiti kogutud ja liigiti kogumata jäetud jäätmete üleandmine on märgatavalt kallim. </w:t>
      </w:r>
    </w:p>
    <w:p w14:paraId="3CB2E00C" w14:textId="77777777" w:rsidR="00D85FF1" w:rsidRPr="006D6E6A" w:rsidRDefault="00D85FF1" w:rsidP="00D85FF1">
      <w:pPr>
        <w:spacing w:after="0" w:line="240" w:lineRule="auto"/>
        <w:jc w:val="both"/>
        <w:rPr>
          <w:rFonts w:ascii="Aptos" w:hAnsi="Aptos"/>
          <w:szCs w:val="24"/>
        </w:rPr>
      </w:pPr>
    </w:p>
    <w:p w14:paraId="354A13FC" w14:textId="77777777" w:rsidR="00D85FF1" w:rsidRPr="006D6E6A" w:rsidRDefault="00D85FF1" w:rsidP="00D85FF1">
      <w:pPr>
        <w:autoSpaceDE w:val="0"/>
        <w:autoSpaceDN w:val="0"/>
        <w:adjustRightInd w:val="0"/>
        <w:spacing w:after="0" w:line="240" w:lineRule="auto"/>
        <w:jc w:val="both"/>
        <w:rPr>
          <w:rFonts w:ascii="Aptos" w:hAnsi="Aptos"/>
          <w:szCs w:val="24"/>
        </w:rPr>
      </w:pPr>
      <w:r w:rsidRPr="006D6E6A">
        <w:rPr>
          <w:rFonts w:ascii="Aptos" w:hAnsi="Aptos"/>
          <w:szCs w:val="24"/>
        </w:rPr>
        <w:t>Tasu läbipaistvuse saavutamiseks on oluline kindlalt fikseerida, mida jäätmetasu sisse arvestatakse ja milliseid kulutusi selle eest tehakse. Tasu kogumise ja kasutamise andmed tuleb regulaarselt avalikustada ja hoida need andmed kättesaadavana omavalitsuse veebilehel.</w:t>
      </w:r>
    </w:p>
    <w:p w14:paraId="75ED8C66" w14:textId="77777777" w:rsidR="00D85FF1" w:rsidRPr="006D6E6A" w:rsidRDefault="00D85FF1" w:rsidP="00D85FF1">
      <w:pPr>
        <w:spacing w:after="0" w:line="240" w:lineRule="auto"/>
        <w:jc w:val="both"/>
        <w:rPr>
          <w:rFonts w:ascii="Aptos" w:hAnsi="Aptos"/>
          <w:szCs w:val="24"/>
        </w:rPr>
      </w:pPr>
    </w:p>
    <w:p w14:paraId="35302DCD" w14:textId="77777777" w:rsidR="00D85FF1" w:rsidRPr="006D6E6A" w:rsidRDefault="00D85FF1" w:rsidP="00D85FF1">
      <w:pPr>
        <w:spacing w:after="0" w:line="240" w:lineRule="auto"/>
        <w:jc w:val="both"/>
        <w:rPr>
          <w:rFonts w:ascii="Aptos" w:hAnsi="Aptos"/>
          <w:szCs w:val="24"/>
        </w:rPr>
      </w:pPr>
      <w:r w:rsidRPr="006D6E6A">
        <w:rPr>
          <w:rFonts w:ascii="Aptos" w:hAnsi="Aptos"/>
          <w:szCs w:val="24"/>
        </w:rPr>
        <w:t xml:space="preserve">Omavalitsuse jäätmetasu hulka on võimalik arvestada jäätmehooldusega seotud kulud: </w:t>
      </w:r>
    </w:p>
    <w:p w14:paraId="1459D7FC" w14:textId="77777777" w:rsidR="00D85FF1" w:rsidRPr="006D6E6A" w:rsidRDefault="00D85FF1" w:rsidP="00D85FF1">
      <w:pPr>
        <w:numPr>
          <w:ilvl w:val="0"/>
          <w:numId w:val="43"/>
        </w:numPr>
        <w:autoSpaceDE w:val="0"/>
        <w:autoSpaceDN w:val="0"/>
        <w:adjustRightInd w:val="0"/>
        <w:spacing w:after="0" w:line="240" w:lineRule="auto"/>
        <w:contextualSpacing/>
        <w:jc w:val="both"/>
        <w:rPr>
          <w:rFonts w:ascii="Aptos" w:hAnsi="Aptos"/>
          <w:szCs w:val="24"/>
        </w:rPr>
      </w:pPr>
      <w:r w:rsidRPr="006D6E6A">
        <w:rPr>
          <w:rFonts w:ascii="Aptos" w:hAnsi="Aptos"/>
          <w:szCs w:val="24"/>
        </w:rPr>
        <w:t>kogumisvahenditega seotud kulu (sh konteinerid, biolagunevad kotid või paberkotid, süvamahutid, kompostird);</w:t>
      </w:r>
    </w:p>
    <w:p w14:paraId="0A5DAC48" w14:textId="77777777" w:rsidR="00423631" w:rsidRDefault="00D85FF1" w:rsidP="00423631">
      <w:pPr>
        <w:numPr>
          <w:ilvl w:val="0"/>
          <w:numId w:val="43"/>
        </w:numPr>
        <w:autoSpaceDE w:val="0"/>
        <w:autoSpaceDN w:val="0"/>
        <w:adjustRightInd w:val="0"/>
        <w:spacing w:after="0" w:line="240" w:lineRule="auto"/>
        <w:contextualSpacing/>
        <w:jc w:val="both"/>
        <w:rPr>
          <w:rFonts w:ascii="Aptos" w:hAnsi="Aptos"/>
          <w:szCs w:val="24"/>
        </w:rPr>
      </w:pPr>
      <w:r w:rsidRPr="006D6E6A">
        <w:rPr>
          <w:rFonts w:ascii="Aptos" w:hAnsi="Aptos"/>
          <w:szCs w:val="24"/>
        </w:rPr>
        <w:t>jäätmete veo ja veo ettevalmistamisega seotud kulud (ka kehtiva korra kohaselt), sh jäätmete vedu jäätmejaamast, avalikest konteineritest ja kogumisringide käigus;</w:t>
      </w:r>
    </w:p>
    <w:p w14:paraId="30E1A6E5" w14:textId="6C4E13E2" w:rsidR="00D85FF1" w:rsidRPr="00423631" w:rsidRDefault="00D85FF1" w:rsidP="00423631">
      <w:pPr>
        <w:numPr>
          <w:ilvl w:val="0"/>
          <w:numId w:val="43"/>
        </w:numPr>
        <w:autoSpaceDE w:val="0"/>
        <w:autoSpaceDN w:val="0"/>
        <w:adjustRightInd w:val="0"/>
        <w:spacing w:after="0" w:line="240" w:lineRule="auto"/>
        <w:contextualSpacing/>
        <w:jc w:val="both"/>
        <w:rPr>
          <w:rFonts w:ascii="Aptos" w:hAnsi="Aptos"/>
          <w:szCs w:val="24"/>
        </w:rPr>
      </w:pPr>
      <w:r w:rsidRPr="00423631">
        <w:rPr>
          <w:rFonts w:ascii="Aptos" w:hAnsi="Aptos"/>
          <w:szCs w:val="24"/>
        </w:rPr>
        <w:t>kogutud jäätmete käitlemise kulu (sh järel sortimine, segaolmejäätmete ladestus või põletus, liigiti kogutud jäätmete ringlussevõtt);</w:t>
      </w:r>
    </w:p>
    <w:p w14:paraId="5BCC7FD9" w14:textId="77777777" w:rsidR="00D85FF1" w:rsidRPr="006D6E6A" w:rsidRDefault="00D85FF1" w:rsidP="00D85FF1">
      <w:pPr>
        <w:numPr>
          <w:ilvl w:val="0"/>
          <w:numId w:val="43"/>
        </w:numPr>
        <w:autoSpaceDE w:val="0"/>
        <w:autoSpaceDN w:val="0"/>
        <w:adjustRightInd w:val="0"/>
        <w:spacing w:after="0" w:line="240" w:lineRule="auto"/>
        <w:contextualSpacing/>
        <w:jc w:val="both"/>
        <w:rPr>
          <w:rFonts w:ascii="Aptos" w:hAnsi="Aptos"/>
          <w:szCs w:val="24"/>
        </w:rPr>
      </w:pPr>
      <w:r w:rsidRPr="006D6E6A">
        <w:rPr>
          <w:rFonts w:ascii="Aptos" w:hAnsi="Aptos"/>
          <w:szCs w:val="24"/>
        </w:rPr>
        <w:t>jäätmekäitluskoha rajamis-, kasutamis-, sulgemis- ja järelhoolduskulud (ka kehtiva korra kohaselt), sh jäätmejaamade, kompostimisväljakute, sorteerimisjaamade, kogumiskohtade rajamine, olemasolevate rajatiste hooldamine, arendamine ja opereerimine;</w:t>
      </w:r>
    </w:p>
    <w:p w14:paraId="4F518DCF" w14:textId="77777777" w:rsidR="00D85FF1" w:rsidRPr="006D6E6A" w:rsidRDefault="00D85FF1" w:rsidP="00D85FF1">
      <w:pPr>
        <w:numPr>
          <w:ilvl w:val="0"/>
          <w:numId w:val="43"/>
        </w:numPr>
        <w:autoSpaceDE w:val="0"/>
        <w:autoSpaceDN w:val="0"/>
        <w:adjustRightInd w:val="0"/>
        <w:spacing w:after="0" w:line="240" w:lineRule="auto"/>
        <w:contextualSpacing/>
        <w:jc w:val="both"/>
        <w:rPr>
          <w:rFonts w:ascii="Aptos" w:hAnsi="Aptos"/>
          <w:szCs w:val="24"/>
        </w:rPr>
      </w:pPr>
      <w:r w:rsidRPr="006D6E6A">
        <w:rPr>
          <w:rFonts w:ascii="Aptos" w:hAnsi="Aptos"/>
          <w:szCs w:val="24"/>
        </w:rPr>
        <w:t>korduskasutuslahendustega seotud kulud (sh ringlusmajad);</w:t>
      </w:r>
    </w:p>
    <w:p w14:paraId="06BA2036" w14:textId="77777777" w:rsidR="00D85FF1" w:rsidRPr="00921369" w:rsidRDefault="00D85FF1" w:rsidP="00D85FF1">
      <w:pPr>
        <w:numPr>
          <w:ilvl w:val="0"/>
          <w:numId w:val="43"/>
        </w:numPr>
        <w:autoSpaceDE w:val="0"/>
        <w:autoSpaceDN w:val="0"/>
        <w:adjustRightInd w:val="0"/>
        <w:spacing w:after="0" w:line="240" w:lineRule="auto"/>
        <w:contextualSpacing/>
        <w:jc w:val="both"/>
        <w:rPr>
          <w:rFonts w:ascii="Aptos" w:hAnsi="Aptos"/>
          <w:szCs w:val="24"/>
        </w:rPr>
      </w:pPr>
      <w:r w:rsidRPr="006D6E6A">
        <w:rPr>
          <w:rFonts w:ascii="Aptos" w:hAnsi="Aptos"/>
          <w:szCs w:val="24"/>
        </w:rPr>
        <w:t>administratiivne töö (jäätmevaldajate registri teenus, jäätmevaldajatega arveldamine,</w:t>
      </w:r>
      <w:r>
        <w:rPr>
          <w:rFonts w:ascii="Aptos" w:hAnsi="Aptos"/>
          <w:szCs w:val="24"/>
        </w:rPr>
        <w:t xml:space="preserve"> </w:t>
      </w:r>
      <w:r w:rsidRPr="00921369">
        <w:rPr>
          <w:rFonts w:ascii="Aptos" w:hAnsi="Aptos"/>
          <w:szCs w:val="24"/>
        </w:rPr>
        <w:t>liikmemaks),</w:t>
      </w:r>
    </w:p>
    <w:p w14:paraId="2D725B36" w14:textId="77777777" w:rsidR="00D85FF1" w:rsidRPr="006D6E6A" w:rsidRDefault="00D85FF1" w:rsidP="00D85FF1">
      <w:pPr>
        <w:numPr>
          <w:ilvl w:val="0"/>
          <w:numId w:val="43"/>
        </w:numPr>
        <w:autoSpaceDE w:val="0"/>
        <w:autoSpaceDN w:val="0"/>
        <w:adjustRightInd w:val="0"/>
        <w:spacing w:after="0" w:line="240" w:lineRule="auto"/>
        <w:contextualSpacing/>
        <w:jc w:val="both"/>
        <w:rPr>
          <w:rFonts w:ascii="Aptos" w:hAnsi="Aptos"/>
          <w:szCs w:val="24"/>
        </w:rPr>
      </w:pPr>
      <w:r w:rsidRPr="006D6E6A">
        <w:rPr>
          <w:rFonts w:ascii="Aptos" w:hAnsi="Aptos"/>
          <w:szCs w:val="24"/>
        </w:rPr>
        <w:t>teavitus (kampaaniad, üritused, juhendmaterjalide valmistamine ja levitamine),</w:t>
      </w:r>
    </w:p>
    <w:p w14:paraId="1721E4CF" w14:textId="77777777" w:rsidR="00D85FF1" w:rsidRPr="006D6E6A" w:rsidRDefault="00D85FF1" w:rsidP="00D85FF1">
      <w:pPr>
        <w:numPr>
          <w:ilvl w:val="0"/>
          <w:numId w:val="43"/>
        </w:numPr>
        <w:autoSpaceDE w:val="0"/>
        <w:autoSpaceDN w:val="0"/>
        <w:adjustRightInd w:val="0"/>
        <w:spacing w:after="0" w:line="240" w:lineRule="auto"/>
        <w:contextualSpacing/>
        <w:jc w:val="both"/>
        <w:rPr>
          <w:rFonts w:ascii="Aptos" w:hAnsi="Aptos"/>
          <w:szCs w:val="24"/>
        </w:rPr>
      </w:pPr>
      <w:r w:rsidRPr="006D6E6A">
        <w:rPr>
          <w:rFonts w:ascii="Aptos" w:hAnsi="Aptos"/>
          <w:szCs w:val="24"/>
        </w:rPr>
        <w:t>järelevalvega kaasnevad kulud (sh valvekaamerad, üleantavate jäätmete kontrollimine),</w:t>
      </w:r>
    </w:p>
    <w:p w14:paraId="0A53A9E7" w14:textId="77777777" w:rsidR="00D85FF1" w:rsidRPr="006D6E6A" w:rsidRDefault="00D85FF1" w:rsidP="00D85FF1">
      <w:pPr>
        <w:numPr>
          <w:ilvl w:val="0"/>
          <w:numId w:val="43"/>
        </w:numPr>
        <w:autoSpaceDE w:val="0"/>
        <w:autoSpaceDN w:val="0"/>
        <w:adjustRightInd w:val="0"/>
        <w:spacing w:after="0" w:line="240" w:lineRule="auto"/>
        <w:contextualSpacing/>
        <w:jc w:val="both"/>
        <w:rPr>
          <w:rFonts w:ascii="Aptos" w:hAnsi="Aptos"/>
          <w:szCs w:val="24"/>
        </w:rPr>
      </w:pPr>
      <w:r w:rsidRPr="006D6E6A">
        <w:rPr>
          <w:rFonts w:ascii="Aptos" w:hAnsi="Aptos"/>
          <w:szCs w:val="24"/>
        </w:rPr>
        <w:t>muud seotud kulud (nt uuringud, prügikoristus, toetused).</w:t>
      </w:r>
    </w:p>
    <w:p w14:paraId="46A9A815" w14:textId="77777777" w:rsidR="00D85FF1" w:rsidRPr="006D6E6A" w:rsidRDefault="00D85FF1" w:rsidP="00D85FF1">
      <w:pPr>
        <w:spacing w:after="0" w:line="240" w:lineRule="auto"/>
        <w:jc w:val="both"/>
        <w:rPr>
          <w:rFonts w:ascii="Aptos" w:hAnsi="Aptos"/>
          <w:szCs w:val="24"/>
        </w:rPr>
      </w:pPr>
    </w:p>
    <w:p w14:paraId="75A20B10" w14:textId="77777777" w:rsidR="00D85FF1" w:rsidRDefault="00D85FF1" w:rsidP="00D85FF1">
      <w:pPr>
        <w:spacing w:after="0" w:line="240" w:lineRule="auto"/>
        <w:jc w:val="both"/>
        <w:rPr>
          <w:rFonts w:ascii="Aptos" w:hAnsi="Aptos"/>
          <w:szCs w:val="24"/>
        </w:rPr>
      </w:pPr>
      <w:r w:rsidRPr="006D6E6A">
        <w:rPr>
          <w:rFonts w:ascii="Aptos" w:hAnsi="Aptos"/>
          <w:szCs w:val="24"/>
        </w:rPr>
        <w:t>Elektroonikajäätmete ja pakendijäätmete käitlemise puhul maksavad otseselt kulud kinni tootja- ja taaskasutusorganisatsioonid, kaudselt aga ka lõpptarbijad (jäätmekäitluskulud lisatakse toodete hindadele).</w:t>
      </w:r>
    </w:p>
    <w:p w14:paraId="648F520E" w14:textId="77777777" w:rsidR="00D85FF1" w:rsidRPr="004A3D34" w:rsidRDefault="00D85FF1" w:rsidP="00D85FF1">
      <w:pPr>
        <w:spacing w:after="0" w:line="240" w:lineRule="auto"/>
        <w:jc w:val="both"/>
        <w:rPr>
          <w:rFonts w:eastAsia="Times New Roman"/>
          <w:sz w:val="22"/>
          <w:szCs w:val="22"/>
          <w:lang w:eastAsia="en-GB"/>
        </w:rPr>
      </w:pPr>
    </w:p>
    <w:p w14:paraId="694BDCFE" w14:textId="77777777" w:rsidR="00D85FF1" w:rsidRDefault="00D85FF1" w:rsidP="00D85FF1">
      <w:pPr>
        <w:autoSpaceDE w:val="0"/>
        <w:autoSpaceDN w:val="0"/>
        <w:adjustRightInd w:val="0"/>
        <w:spacing w:after="0" w:line="240" w:lineRule="auto"/>
        <w:jc w:val="both"/>
        <w:rPr>
          <w:rFonts w:ascii="Aptos" w:hAnsi="Aptos"/>
          <w:szCs w:val="24"/>
        </w:rPr>
      </w:pPr>
      <w:r w:rsidRPr="006D6E6A">
        <w:rPr>
          <w:rFonts w:ascii="Aptos" w:hAnsi="Aptos"/>
          <w:szCs w:val="24"/>
        </w:rPr>
        <w:t>Kohalikul tasandil kehtestatud jäätmetasu võimaldab rohkem paindlikkust ja kohalike oludega arvestamist kui riiklikul tasandil kehtestatud jäätmemaks. Kohalik omavalitsus saab jäätmetasu suuruse üle otsustamisel võtta arvesse jäätmete ringlussevõtu eesmärkide saavutamiseks vajaminevaid tegevusi ja investeeringuid.</w:t>
      </w:r>
    </w:p>
    <w:p w14:paraId="319EAC45" w14:textId="77777777" w:rsidR="00A3498C" w:rsidRPr="00365226" w:rsidRDefault="00A3498C" w:rsidP="0033533E">
      <w:pPr>
        <w:spacing w:after="0" w:line="240" w:lineRule="auto"/>
        <w:jc w:val="both"/>
        <w:rPr>
          <w:rFonts w:ascii="Aptos" w:hAnsi="Aptos"/>
          <w:szCs w:val="24"/>
        </w:rPr>
      </w:pPr>
    </w:p>
    <w:p w14:paraId="6B633758" w14:textId="7DAA5D4B" w:rsidR="0033533E" w:rsidRPr="00D85FF1" w:rsidRDefault="00D85FF1" w:rsidP="00D85FF1">
      <w:pPr>
        <w:pStyle w:val="Pealkiri1"/>
        <w:jc w:val="center"/>
        <w:rPr>
          <w:rFonts w:ascii="Aptos" w:eastAsiaTheme="majorEastAsia" w:hAnsi="Aptos"/>
          <w:b/>
          <w:bCs/>
          <w:sz w:val="24"/>
          <w:szCs w:val="24"/>
        </w:rPr>
      </w:pPr>
      <w:bookmarkStart w:id="239" w:name="_Toc141474230"/>
      <w:bookmarkStart w:id="240" w:name="_Toc145512426"/>
      <w:bookmarkStart w:id="241" w:name="_Toc150498306"/>
      <w:bookmarkStart w:id="242" w:name="_Toc190354555"/>
      <w:bookmarkStart w:id="243" w:name="_Hlk142940110"/>
      <w:r>
        <w:rPr>
          <w:rFonts w:ascii="Aptos" w:eastAsiaTheme="majorEastAsia" w:hAnsi="Aptos"/>
          <w:b/>
          <w:bCs/>
          <w:sz w:val="24"/>
          <w:szCs w:val="24"/>
        </w:rPr>
        <w:t>11</w:t>
      </w:r>
      <w:r w:rsidR="0033533E" w:rsidRPr="00D85FF1">
        <w:rPr>
          <w:rFonts w:ascii="Aptos" w:eastAsiaTheme="majorEastAsia" w:hAnsi="Aptos"/>
          <w:b/>
          <w:bCs/>
          <w:sz w:val="24"/>
          <w:szCs w:val="24"/>
        </w:rPr>
        <w:t>. JÄÄTMEHOOLDUSE EESMÄRGID</w:t>
      </w:r>
      <w:bookmarkEnd w:id="239"/>
      <w:bookmarkEnd w:id="240"/>
      <w:bookmarkEnd w:id="241"/>
      <w:bookmarkEnd w:id="242"/>
    </w:p>
    <w:p w14:paraId="584F184A" w14:textId="3FC55AB1" w:rsidR="0033533E" w:rsidRPr="00365226" w:rsidRDefault="0033533E" w:rsidP="0033533E">
      <w:pPr>
        <w:spacing w:after="0" w:line="240" w:lineRule="auto"/>
        <w:jc w:val="both"/>
        <w:rPr>
          <w:rFonts w:ascii="Aptos" w:hAnsi="Aptos"/>
          <w:szCs w:val="24"/>
        </w:rPr>
      </w:pPr>
      <w:r w:rsidRPr="00365226">
        <w:rPr>
          <w:rFonts w:ascii="Aptos" w:eastAsiaTheme="majorEastAsia" w:hAnsi="Aptos"/>
          <w:b/>
          <w:bCs/>
          <w:color w:val="729928" w:themeColor="accent1" w:themeShade="BF"/>
          <w:szCs w:val="24"/>
        </w:rPr>
        <w:br/>
      </w:r>
      <w:r w:rsidRPr="00365226">
        <w:rPr>
          <w:rFonts w:ascii="Aptos" w:hAnsi="Aptos"/>
          <w:szCs w:val="24"/>
        </w:rPr>
        <w:t xml:space="preserve">Jäätmehoolduse arendamisel ja tegevuste elluviimisel tuleb lähtuda erinevatest eesmärkidest. Kanepi valla jäätmehoolduse valdkonna üldiseks eesmärgiks on suurendada elanikkonna keskkonnateadlikkust, suurendada tekkekohal liigiti kogumist ning muuta seeläbi jäätmete nõuetekohane haldamine jäätmevaldajate igapäevaelu loomulikuks osaks. Tõhustada jäätmekorraldust, sealhulgas järelevalvet ning toetada ringmajanduse põhimõtete rakendamist. </w:t>
      </w:r>
    </w:p>
    <w:p w14:paraId="6D63A952" w14:textId="77777777" w:rsidR="0033533E" w:rsidRPr="00365226" w:rsidRDefault="0033533E" w:rsidP="0033533E">
      <w:pPr>
        <w:spacing w:after="0" w:line="240" w:lineRule="auto"/>
        <w:jc w:val="both"/>
        <w:rPr>
          <w:rFonts w:ascii="Aptos" w:hAnsi="Aptos"/>
          <w:szCs w:val="24"/>
        </w:rPr>
      </w:pPr>
    </w:p>
    <w:p w14:paraId="236391D9" w14:textId="769DA92F" w:rsidR="0033533E" w:rsidRPr="00365226" w:rsidRDefault="0033533E" w:rsidP="0033533E">
      <w:pPr>
        <w:spacing w:after="0" w:line="240" w:lineRule="auto"/>
        <w:jc w:val="both"/>
        <w:rPr>
          <w:rFonts w:ascii="Aptos" w:hAnsi="Aptos"/>
          <w:szCs w:val="24"/>
        </w:rPr>
      </w:pPr>
      <w:r w:rsidRPr="00365226">
        <w:rPr>
          <w:rFonts w:ascii="Aptos" w:hAnsi="Aptos"/>
          <w:szCs w:val="24"/>
        </w:rPr>
        <w:lastRenderedPageBreak/>
        <w:t>Eeltoodust tulenevalt on Kanepi valla jäätmehoolduse korraldamisel eesmärkideks:</w:t>
      </w:r>
    </w:p>
    <w:p w14:paraId="3DDEEA67" w14:textId="77777777" w:rsidR="0033533E" w:rsidRPr="00D85FF1" w:rsidRDefault="0033533E" w:rsidP="0033533E">
      <w:pPr>
        <w:numPr>
          <w:ilvl w:val="0"/>
          <w:numId w:val="21"/>
        </w:numPr>
        <w:spacing w:after="0" w:line="240" w:lineRule="auto"/>
        <w:jc w:val="both"/>
        <w:rPr>
          <w:rFonts w:ascii="Aptos" w:hAnsi="Aptos"/>
          <w:szCs w:val="24"/>
        </w:rPr>
      </w:pPr>
      <w:r w:rsidRPr="00D85FF1">
        <w:rPr>
          <w:rFonts w:ascii="Aptos" w:hAnsi="Aptos"/>
          <w:szCs w:val="24"/>
        </w:rPr>
        <w:t xml:space="preserve">jäätmetekke vältimise tegevuste edendamine </w:t>
      </w:r>
    </w:p>
    <w:p w14:paraId="2BD35094" w14:textId="77777777" w:rsidR="0033533E" w:rsidRPr="00D85FF1" w:rsidRDefault="0033533E" w:rsidP="0033533E">
      <w:pPr>
        <w:numPr>
          <w:ilvl w:val="0"/>
          <w:numId w:val="21"/>
        </w:numPr>
        <w:spacing w:after="0" w:line="240" w:lineRule="auto"/>
        <w:jc w:val="both"/>
        <w:rPr>
          <w:rFonts w:ascii="Aptos" w:hAnsi="Aptos"/>
          <w:szCs w:val="24"/>
        </w:rPr>
      </w:pPr>
      <w:r w:rsidRPr="00D85FF1">
        <w:rPr>
          <w:rFonts w:ascii="Aptos" w:hAnsi="Aptos"/>
          <w:szCs w:val="24"/>
        </w:rPr>
        <w:t xml:space="preserve">jäätmeveoga jäätmevaldajate hõlmatuse tagamine </w:t>
      </w:r>
    </w:p>
    <w:p w14:paraId="64C70B77" w14:textId="77777777" w:rsidR="0033533E" w:rsidRPr="00D85FF1" w:rsidRDefault="0033533E" w:rsidP="0033533E">
      <w:pPr>
        <w:numPr>
          <w:ilvl w:val="0"/>
          <w:numId w:val="21"/>
        </w:numPr>
        <w:spacing w:after="0" w:line="240" w:lineRule="auto"/>
        <w:jc w:val="both"/>
        <w:rPr>
          <w:rFonts w:ascii="Aptos" w:hAnsi="Aptos"/>
          <w:szCs w:val="24"/>
        </w:rPr>
      </w:pPr>
      <w:r w:rsidRPr="00D85FF1">
        <w:rPr>
          <w:rFonts w:ascii="Aptos" w:hAnsi="Aptos"/>
          <w:szCs w:val="24"/>
        </w:rPr>
        <w:t>jäätmete liigiti kogumise mahu ja kvaliteedi tõstmine</w:t>
      </w:r>
    </w:p>
    <w:p w14:paraId="430FBBEE" w14:textId="77777777" w:rsidR="0033533E" w:rsidRPr="00D85FF1" w:rsidRDefault="0033533E" w:rsidP="0033533E">
      <w:pPr>
        <w:numPr>
          <w:ilvl w:val="0"/>
          <w:numId w:val="21"/>
        </w:numPr>
        <w:spacing w:after="0" w:line="240" w:lineRule="auto"/>
        <w:jc w:val="both"/>
        <w:rPr>
          <w:rFonts w:ascii="Aptos" w:hAnsi="Aptos"/>
          <w:szCs w:val="24"/>
        </w:rPr>
      </w:pPr>
      <w:r w:rsidRPr="00D85FF1">
        <w:rPr>
          <w:rFonts w:ascii="Aptos" w:hAnsi="Aptos"/>
          <w:szCs w:val="24"/>
        </w:rPr>
        <w:t>jäätmete kordus- ja taaskasutamise suurendamine</w:t>
      </w:r>
    </w:p>
    <w:p w14:paraId="4DA98249" w14:textId="77777777" w:rsidR="0033533E" w:rsidRPr="00D85FF1" w:rsidRDefault="0033533E" w:rsidP="0033533E">
      <w:pPr>
        <w:numPr>
          <w:ilvl w:val="0"/>
          <w:numId w:val="21"/>
        </w:numPr>
        <w:spacing w:after="0" w:line="240" w:lineRule="auto"/>
        <w:jc w:val="both"/>
        <w:rPr>
          <w:rFonts w:ascii="Aptos" w:hAnsi="Aptos"/>
          <w:szCs w:val="24"/>
        </w:rPr>
      </w:pPr>
      <w:r w:rsidRPr="00D85FF1">
        <w:rPr>
          <w:rFonts w:ascii="Aptos" w:hAnsi="Aptos"/>
          <w:szCs w:val="24"/>
        </w:rPr>
        <w:t xml:space="preserve">jäätmetest tuleneva keskkonnariski vähendamine </w:t>
      </w:r>
    </w:p>
    <w:p w14:paraId="7AF808C7" w14:textId="0BCA04BB" w:rsidR="0033533E" w:rsidRPr="00D85FF1" w:rsidRDefault="0033533E" w:rsidP="0033533E">
      <w:pPr>
        <w:numPr>
          <w:ilvl w:val="0"/>
          <w:numId w:val="21"/>
        </w:numPr>
        <w:spacing w:after="0" w:line="240" w:lineRule="auto"/>
        <w:jc w:val="both"/>
        <w:rPr>
          <w:rFonts w:ascii="Aptos" w:hAnsi="Aptos"/>
          <w:szCs w:val="24"/>
          <w:lang w:eastAsia="et-EE"/>
        </w:rPr>
      </w:pPr>
      <w:r w:rsidRPr="00D85FF1">
        <w:rPr>
          <w:rFonts w:ascii="Aptos" w:hAnsi="Aptos"/>
          <w:szCs w:val="24"/>
        </w:rPr>
        <w:t>toimiv järelevalve, andmete korrektsus ja koostöö kõikide seotud osapooltega</w:t>
      </w:r>
      <w:r w:rsidR="00D85FF1">
        <w:rPr>
          <w:rFonts w:ascii="Aptos" w:hAnsi="Aptos"/>
          <w:szCs w:val="24"/>
        </w:rPr>
        <w:t>.</w:t>
      </w:r>
    </w:p>
    <w:p w14:paraId="1875A777" w14:textId="77777777" w:rsidR="0033533E" w:rsidRPr="00365226" w:rsidRDefault="0033533E" w:rsidP="0033533E">
      <w:pPr>
        <w:spacing w:after="0" w:line="240" w:lineRule="auto"/>
        <w:jc w:val="both"/>
        <w:rPr>
          <w:rFonts w:ascii="Aptos" w:hAnsi="Aptos"/>
          <w:b/>
          <w:bCs/>
          <w:szCs w:val="24"/>
        </w:rPr>
      </w:pPr>
    </w:p>
    <w:p w14:paraId="74A64CBB" w14:textId="77777777" w:rsidR="0033533E" w:rsidRPr="00365226" w:rsidRDefault="0033533E" w:rsidP="0033533E">
      <w:pPr>
        <w:jc w:val="both"/>
        <w:rPr>
          <w:rFonts w:ascii="Aptos" w:hAnsi="Aptos"/>
          <w:szCs w:val="24"/>
          <w:lang w:eastAsia="et-EE"/>
        </w:rPr>
      </w:pPr>
      <w:r w:rsidRPr="00365226">
        <w:rPr>
          <w:rFonts w:ascii="Aptos" w:hAnsi="Aptos"/>
          <w:szCs w:val="24"/>
        </w:rPr>
        <w:t xml:space="preserve">Jäätmete käitlemisel prioritiseeritakse jäätmehierarhia väärtusi: </w:t>
      </w:r>
    </w:p>
    <w:p w14:paraId="2ADA8D3C" w14:textId="77777777" w:rsidR="0033533E" w:rsidRPr="00365226" w:rsidRDefault="0033533E" w:rsidP="0033533E">
      <w:pPr>
        <w:spacing w:after="100" w:afterAutospacing="1"/>
        <w:jc w:val="both"/>
        <w:rPr>
          <w:rFonts w:ascii="Aptos" w:hAnsi="Aptos"/>
          <w:szCs w:val="24"/>
        </w:rPr>
      </w:pPr>
      <w:r w:rsidRPr="00365226">
        <w:rPr>
          <w:rFonts w:ascii="Aptos" w:hAnsi="Aptos"/>
          <w:noProof/>
          <w:szCs w:val="24"/>
          <w:lang w:eastAsia="et-EE"/>
        </w:rPr>
        <w:drawing>
          <wp:inline distT="0" distB="0" distL="0" distR="0" wp14:anchorId="10FDF876" wp14:editId="7A31788B">
            <wp:extent cx="5393690" cy="2705100"/>
            <wp:effectExtent l="38100" t="0" r="54610" b="57150"/>
            <wp:docPr id="11" name="Diagram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14:paraId="1D68EE79" w14:textId="77777777" w:rsidR="0033533E" w:rsidRPr="00365226" w:rsidRDefault="0033533E" w:rsidP="0033533E">
      <w:pPr>
        <w:spacing w:after="0" w:line="240" w:lineRule="auto"/>
        <w:jc w:val="both"/>
        <w:rPr>
          <w:rFonts w:ascii="Aptos" w:hAnsi="Aptos"/>
          <w:szCs w:val="24"/>
        </w:rPr>
      </w:pPr>
      <w:r w:rsidRPr="00365226">
        <w:rPr>
          <w:rFonts w:ascii="Aptos" w:hAnsi="Aptos"/>
          <w:szCs w:val="24"/>
        </w:rPr>
        <w:t xml:space="preserve">Jäätmete taaskasutamisele seavad selged eesmärgid jäätmeseadusest, riigi jäätmekavast, jäätmete raamdirektiivist ning ringmajanduse paketist tulenevad sihtmäärad. </w:t>
      </w:r>
    </w:p>
    <w:p w14:paraId="5D9149DC" w14:textId="77777777" w:rsidR="0033533E" w:rsidRPr="00365226" w:rsidRDefault="0033533E" w:rsidP="0033533E">
      <w:pPr>
        <w:spacing w:after="0" w:line="240" w:lineRule="auto"/>
        <w:jc w:val="both"/>
        <w:rPr>
          <w:rFonts w:ascii="Aptos" w:hAnsi="Aptos"/>
          <w:szCs w:val="24"/>
        </w:rPr>
      </w:pPr>
    </w:p>
    <w:p w14:paraId="29CB55B7" w14:textId="77777777" w:rsidR="0033533E" w:rsidRPr="00365226" w:rsidRDefault="0033533E" w:rsidP="0033533E">
      <w:pPr>
        <w:spacing w:after="0" w:line="240" w:lineRule="auto"/>
        <w:jc w:val="both"/>
        <w:rPr>
          <w:rFonts w:ascii="Aptos" w:hAnsi="Aptos"/>
          <w:b/>
          <w:bCs/>
          <w:color w:val="E26B07"/>
          <w:szCs w:val="24"/>
        </w:rPr>
      </w:pPr>
      <w:r w:rsidRPr="00365226">
        <w:rPr>
          <w:rFonts w:ascii="Aptos" w:hAnsi="Aptos"/>
          <w:szCs w:val="24"/>
        </w:rPr>
        <w:t>Eesti on võtnud eesmärgiks suunata 2025. aastaks ringlusesse 55% kodumajapidamistest pärinevatest paberi-, metalli-, plasti- ja klaasijäätmetest, biolagunevatest jäätmetest ning muudest liigiti kogutud kodumajapidamisest ja muudest allikatest pärinevatest jäätmetest. Sihteesmärgid on täpsemalt esitatud järgnevas tabelis.</w:t>
      </w:r>
      <w:r w:rsidRPr="00365226">
        <w:rPr>
          <w:rFonts w:ascii="Aptos" w:hAnsi="Aptos"/>
          <w:b/>
          <w:bCs/>
          <w:color w:val="E26B07"/>
          <w:szCs w:val="24"/>
        </w:rPr>
        <w:t xml:space="preserve"> </w:t>
      </w:r>
    </w:p>
    <w:p w14:paraId="78A40A52" w14:textId="77777777" w:rsidR="0033533E" w:rsidRPr="00365226" w:rsidRDefault="0033533E" w:rsidP="0033533E">
      <w:pPr>
        <w:spacing w:after="0" w:line="240" w:lineRule="auto"/>
        <w:jc w:val="both"/>
        <w:rPr>
          <w:rFonts w:ascii="Aptos" w:hAnsi="Aptos"/>
          <w:b/>
          <w:bCs/>
          <w:color w:val="E26B07"/>
          <w:szCs w:val="24"/>
        </w:rPr>
      </w:pPr>
    </w:p>
    <w:p w14:paraId="482CD883" w14:textId="64B000AE" w:rsidR="0033533E" w:rsidRPr="00365226" w:rsidRDefault="0033533E" w:rsidP="00D85FF1">
      <w:pPr>
        <w:spacing w:after="0" w:line="240" w:lineRule="auto"/>
        <w:jc w:val="both"/>
        <w:rPr>
          <w:rFonts w:ascii="Aptos" w:eastAsia="Times New Roman" w:hAnsi="Aptos"/>
          <w:color w:val="000000" w:themeColor="text1"/>
          <w:szCs w:val="24"/>
          <w:lang w:eastAsia="et-EE"/>
        </w:rPr>
      </w:pPr>
      <w:r w:rsidRPr="00D85FF1">
        <w:rPr>
          <w:rFonts w:ascii="Aptos" w:eastAsia="Times New Roman" w:hAnsi="Aptos"/>
          <w:color w:val="000000" w:themeColor="text1"/>
          <w:szCs w:val="24"/>
          <w:lang w:eastAsia="et-EE"/>
        </w:rPr>
        <w:t>Tabel 1</w:t>
      </w:r>
      <w:r w:rsidR="00D85FF1" w:rsidRPr="00D85FF1">
        <w:rPr>
          <w:rFonts w:ascii="Aptos" w:eastAsia="Times New Roman" w:hAnsi="Aptos"/>
          <w:color w:val="000000" w:themeColor="text1"/>
          <w:szCs w:val="24"/>
          <w:lang w:eastAsia="et-EE"/>
        </w:rPr>
        <w:t>0</w:t>
      </w:r>
      <w:r w:rsidRPr="00D85FF1">
        <w:rPr>
          <w:rFonts w:ascii="Aptos" w:eastAsia="Times New Roman" w:hAnsi="Aptos"/>
          <w:color w:val="000000" w:themeColor="text1"/>
          <w:szCs w:val="24"/>
          <w:lang w:eastAsia="et-EE"/>
        </w:rPr>
        <w:t>. Jäätmete taaskasutamise riiklikud eesmärgid</w:t>
      </w:r>
    </w:p>
    <w:tbl>
      <w:tblPr>
        <w:tblStyle w:val="Finantstabel1"/>
        <w:tblpPr w:leftFromText="180" w:rightFromText="180" w:vertAnchor="text" w:horzAnchor="margin" w:tblpY="350"/>
        <w:tblW w:w="89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5"/>
        <w:gridCol w:w="1344"/>
        <w:gridCol w:w="1559"/>
        <w:gridCol w:w="1482"/>
      </w:tblGrid>
      <w:tr w:rsidR="0033533E" w:rsidRPr="00365226" w14:paraId="6C36AEA0" w14:textId="77777777" w:rsidTr="00D85F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5" w:type="dxa"/>
            <w:shd w:val="clear" w:color="auto" w:fill="99CB38" w:themeFill="accent1"/>
          </w:tcPr>
          <w:p w14:paraId="7B7AE2A4" w14:textId="77777777" w:rsidR="0033533E" w:rsidRPr="00D85FF1" w:rsidRDefault="0033533E" w:rsidP="00D85FF1">
            <w:pPr>
              <w:spacing w:after="0" w:line="240" w:lineRule="auto"/>
              <w:jc w:val="center"/>
              <w:rPr>
                <w:rFonts w:ascii="Aptos" w:hAnsi="Aptos"/>
                <w:bCs/>
                <w:noProof/>
                <w:sz w:val="22"/>
                <w:szCs w:val="22"/>
              </w:rPr>
            </w:pPr>
          </w:p>
        </w:tc>
        <w:tc>
          <w:tcPr>
            <w:tcW w:w="1344" w:type="dxa"/>
            <w:shd w:val="clear" w:color="auto" w:fill="99CB38" w:themeFill="accent1"/>
          </w:tcPr>
          <w:p w14:paraId="3455B19A" w14:textId="77777777" w:rsidR="0033533E" w:rsidRPr="00D85FF1" w:rsidRDefault="0033533E" w:rsidP="00D85FF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ptos" w:hAnsi="Aptos"/>
                <w:bCs/>
                <w:noProof/>
                <w:sz w:val="22"/>
                <w:szCs w:val="22"/>
              </w:rPr>
            </w:pPr>
            <w:r w:rsidRPr="00D85FF1">
              <w:rPr>
                <w:rFonts w:ascii="Aptos" w:hAnsi="Aptos"/>
                <w:bCs/>
                <w:noProof/>
                <w:sz w:val="22"/>
                <w:szCs w:val="22"/>
              </w:rPr>
              <w:t>Baastase 2020</w:t>
            </w:r>
          </w:p>
        </w:tc>
        <w:tc>
          <w:tcPr>
            <w:tcW w:w="1559" w:type="dxa"/>
            <w:shd w:val="clear" w:color="auto" w:fill="99CB38" w:themeFill="accent1"/>
          </w:tcPr>
          <w:p w14:paraId="568B3CE2" w14:textId="77777777" w:rsidR="0033533E" w:rsidRPr="00D85FF1" w:rsidRDefault="0033533E" w:rsidP="00D85FF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ptos" w:hAnsi="Aptos"/>
                <w:bCs/>
                <w:noProof/>
                <w:sz w:val="22"/>
                <w:szCs w:val="22"/>
              </w:rPr>
            </w:pPr>
            <w:r w:rsidRPr="00D85FF1">
              <w:rPr>
                <w:rFonts w:ascii="Aptos" w:hAnsi="Aptos"/>
                <w:bCs/>
                <w:noProof/>
                <w:sz w:val="22"/>
                <w:szCs w:val="22"/>
              </w:rPr>
              <w:t>Eesmärk 2025</w:t>
            </w:r>
          </w:p>
        </w:tc>
        <w:tc>
          <w:tcPr>
            <w:tcW w:w="1482" w:type="dxa"/>
            <w:shd w:val="clear" w:color="auto" w:fill="99CB38" w:themeFill="accent1"/>
          </w:tcPr>
          <w:p w14:paraId="36AB7F12" w14:textId="77777777" w:rsidR="0033533E" w:rsidRPr="00D85FF1" w:rsidRDefault="0033533E" w:rsidP="00D85FF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ptos" w:hAnsi="Aptos"/>
                <w:bCs/>
                <w:noProof/>
                <w:sz w:val="22"/>
                <w:szCs w:val="22"/>
              </w:rPr>
            </w:pPr>
            <w:r w:rsidRPr="00D85FF1">
              <w:rPr>
                <w:rFonts w:ascii="Aptos" w:hAnsi="Aptos"/>
                <w:bCs/>
                <w:noProof/>
                <w:sz w:val="22"/>
                <w:szCs w:val="22"/>
              </w:rPr>
              <w:t>Eesmärk 2030</w:t>
            </w:r>
          </w:p>
        </w:tc>
      </w:tr>
      <w:tr w:rsidR="0033533E" w:rsidRPr="00365226" w14:paraId="35B6F0BE" w14:textId="77777777" w:rsidTr="00D85FF1">
        <w:trPr>
          <w:trHeight w:val="515"/>
        </w:trPr>
        <w:tc>
          <w:tcPr>
            <w:cnfStyle w:val="001000000000" w:firstRow="0" w:lastRow="0" w:firstColumn="1" w:lastColumn="0" w:oddVBand="0" w:evenVBand="0" w:oddHBand="0" w:evenHBand="0" w:firstRowFirstColumn="0" w:firstRowLastColumn="0" w:lastRowFirstColumn="0" w:lastRowLastColumn="0"/>
            <w:tcW w:w="4605" w:type="dxa"/>
            <w:shd w:val="clear" w:color="auto" w:fill="auto"/>
            <w:vAlign w:val="center"/>
          </w:tcPr>
          <w:p w14:paraId="08D62F35" w14:textId="77777777" w:rsidR="0033533E" w:rsidRPr="00D85FF1" w:rsidRDefault="0033533E" w:rsidP="00D85FF1">
            <w:pPr>
              <w:spacing w:after="0" w:line="240" w:lineRule="auto"/>
              <w:rPr>
                <w:rFonts w:ascii="Aptos" w:hAnsi="Aptos"/>
                <w:b w:val="0"/>
                <w:bCs/>
                <w:noProof/>
                <w:sz w:val="22"/>
                <w:szCs w:val="22"/>
              </w:rPr>
            </w:pPr>
            <w:r w:rsidRPr="00D85FF1">
              <w:rPr>
                <w:rFonts w:ascii="Aptos" w:hAnsi="Aptos"/>
                <w:b w:val="0"/>
                <w:bCs/>
                <w:noProof/>
                <w:sz w:val="22"/>
                <w:szCs w:val="22"/>
              </w:rPr>
              <w:t>Olmejäätmete ringlussevõtumäär olmejäätmete kogumassist</w:t>
            </w:r>
          </w:p>
        </w:tc>
        <w:tc>
          <w:tcPr>
            <w:tcW w:w="1344" w:type="dxa"/>
            <w:shd w:val="clear" w:color="auto" w:fill="auto"/>
            <w:vAlign w:val="center"/>
          </w:tcPr>
          <w:p w14:paraId="1BDDBA21" w14:textId="77777777" w:rsidR="0033533E" w:rsidRPr="00D85FF1" w:rsidRDefault="0033533E" w:rsidP="00D85FF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ptos" w:hAnsi="Aptos"/>
                <w:noProof/>
                <w:sz w:val="22"/>
                <w:szCs w:val="22"/>
              </w:rPr>
            </w:pPr>
            <w:r w:rsidRPr="00D85FF1">
              <w:rPr>
                <w:rFonts w:ascii="Aptos" w:hAnsi="Aptos"/>
                <w:noProof/>
                <w:sz w:val="22"/>
                <w:szCs w:val="22"/>
              </w:rPr>
              <w:t>50%</w:t>
            </w:r>
          </w:p>
        </w:tc>
        <w:tc>
          <w:tcPr>
            <w:tcW w:w="1559" w:type="dxa"/>
            <w:shd w:val="clear" w:color="auto" w:fill="auto"/>
            <w:vAlign w:val="center"/>
          </w:tcPr>
          <w:p w14:paraId="243A4E78" w14:textId="77777777" w:rsidR="0033533E" w:rsidRPr="00D85FF1" w:rsidRDefault="0033533E" w:rsidP="00D85FF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ptos" w:hAnsi="Aptos"/>
                <w:noProof/>
                <w:sz w:val="22"/>
                <w:szCs w:val="22"/>
              </w:rPr>
            </w:pPr>
            <w:r w:rsidRPr="00D85FF1">
              <w:rPr>
                <w:rFonts w:ascii="Aptos" w:hAnsi="Aptos"/>
                <w:noProof/>
                <w:sz w:val="22"/>
                <w:szCs w:val="22"/>
              </w:rPr>
              <w:t>55%</w:t>
            </w:r>
          </w:p>
        </w:tc>
        <w:tc>
          <w:tcPr>
            <w:tcW w:w="1482" w:type="dxa"/>
            <w:shd w:val="clear" w:color="auto" w:fill="auto"/>
            <w:vAlign w:val="center"/>
          </w:tcPr>
          <w:p w14:paraId="6BE11A32" w14:textId="77777777" w:rsidR="0033533E" w:rsidRPr="00D85FF1" w:rsidRDefault="0033533E" w:rsidP="00D85FF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ptos" w:hAnsi="Aptos"/>
                <w:noProof/>
                <w:sz w:val="22"/>
                <w:szCs w:val="22"/>
              </w:rPr>
            </w:pPr>
            <w:r w:rsidRPr="00D85FF1">
              <w:rPr>
                <w:rFonts w:ascii="Aptos" w:hAnsi="Aptos"/>
                <w:noProof/>
                <w:sz w:val="22"/>
                <w:szCs w:val="22"/>
              </w:rPr>
              <w:t>60%</w:t>
            </w:r>
          </w:p>
        </w:tc>
      </w:tr>
      <w:tr w:rsidR="0033533E" w:rsidRPr="00365226" w14:paraId="1820D290" w14:textId="77777777" w:rsidTr="00D85FF1">
        <w:trPr>
          <w:trHeight w:val="542"/>
        </w:trPr>
        <w:tc>
          <w:tcPr>
            <w:cnfStyle w:val="001000000000" w:firstRow="0" w:lastRow="0" w:firstColumn="1" w:lastColumn="0" w:oddVBand="0" w:evenVBand="0" w:oddHBand="0" w:evenHBand="0" w:firstRowFirstColumn="0" w:firstRowLastColumn="0" w:lastRowFirstColumn="0" w:lastRowLastColumn="0"/>
            <w:tcW w:w="4605" w:type="dxa"/>
            <w:shd w:val="clear" w:color="auto" w:fill="auto"/>
            <w:vAlign w:val="center"/>
          </w:tcPr>
          <w:p w14:paraId="463E772C" w14:textId="77777777" w:rsidR="0033533E" w:rsidRPr="00D85FF1" w:rsidRDefault="0033533E" w:rsidP="00D85FF1">
            <w:pPr>
              <w:spacing w:after="0" w:line="240" w:lineRule="auto"/>
              <w:rPr>
                <w:rFonts w:ascii="Aptos" w:hAnsi="Aptos"/>
                <w:b w:val="0"/>
                <w:bCs/>
                <w:noProof/>
                <w:sz w:val="22"/>
                <w:szCs w:val="22"/>
              </w:rPr>
            </w:pPr>
            <w:r w:rsidRPr="00D85FF1">
              <w:rPr>
                <w:rFonts w:ascii="Aptos" w:hAnsi="Aptos"/>
                <w:b w:val="0"/>
                <w:bCs/>
                <w:noProof/>
                <w:sz w:val="22"/>
                <w:szCs w:val="22"/>
              </w:rPr>
              <w:t>Pakendijäätmete ringlussevõtu osakaal pakendijäätmete kogumassist</w:t>
            </w:r>
          </w:p>
        </w:tc>
        <w:tc>
          <w:tcPr>
            <w:tcW w:w="1344" w:type="dxa"/>
            <w:shd w:val="clear" w:color="auto" w:fill="auto"/>
            <w:vAlign w:val="center"/>
          </w:tcPr>
          <w:p w14:paraId="656EBE21" w14:textId="77777777" w:rsidR="0033533E" w:rsidRPr="00D85FF1" w:rsidRDefault="0033533E" w:rsidP="00D85FF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ptos" w:hAnsi="Aptos"/>
                <w:noProof/>
                <w:sz w:val="22"/>
                <w:szCs w:val="22"/>
              </w:rPr>
            </w:pPr>
            <w:r w:rsidRPr="00D85FF1">
              <w:rPr>
                <w:rFonts w:ascii="Aptos" w:hAnsi="Aptos"/>
                <w:noProof/>
                <w:sz w:val="22"/>
                <w:szCs w:val="22"/>
              </w:rPr>
              <w:t>60%</w:t>
            </w:r>
          </w:p>
        </w:tc>
        <w:tc>
          <w:tcPr>
            <w:tcW w:w="1559" w:type="dxa"/>
            <w:shd w:val="clear" w:color="auto" w:fill="auto"/>
            <w:vAlign w:val="center"/>
          </w:tcPr>
          <w:p w14:paraId="6480EE73" w14:textId="77777777" w:rsidR="0033533E" w:rsidRPr="00D85FF1" w:rsidRDefault="0033533E" w:rsidP="00D85FF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ptos" w:hAnsi="Aptos"/>
                <w:noProof/>
                <w:sz w:val="22"/>
                <w:szCs w:val="22"/>
              </w:rPr>
            </w:pPr>
            <w:r w:rsidRPr="00D85FF1">
              <w:rPr>
                <w:rFonts w:ascii="Aptos" w:hAnsi="Aptos"/>
                <w:noProof/>
                <w:sz w:val="22"/>
                <w:szCs w:val="22"/>
              </w:rPr>
              <w:t>65%</w:t>
            </w:r>
          </w:p>
        </w:tc>
        <w:tc>
          <w:tcPr>
            <w:tcW w:w="1482" w:type="dxa"/>
            <w:shd w:val="clear" w:color="auto" w:fill="auto"/>
            <w:vAlign w:val="center"/>
          </w:tcPr>
          <w:p w14:paraId="41489249" w14:textId="77777777" w:rsidR="0033533E" w:rsidRPr="00D85FF1" w:rsidRDefault="0033533E" w:rsidP="00D85FF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ptos" w:hAnsi="Aptos"/>
                <w:noProof/>
                <w:sz w:val="22"/>
                <w:szCs w:val="22"/>
              </w:rPr>
            </w:pPr>
            <w:r w:rsidRPr="00D85FF1">
              <w:rPr>
                <w:rFonts w:ascii="Aptos" w:hAnsi="Aptos"/>
                <w:noProof/>
                <w:sz w:val="22"/>
                <w:szCs w:val="22"/>
              </w:rPr>
              <w:t>70%</w:t>
            </w:r>
          </w:p>
        </w:tc>
      </w:tr>
      <w:tr w:rsidR="0033533E" w:rsidRPr="00365226" w14:paraId="7D65BC87" w14:textId="77777777" w:rsidTr="00D85FF1">
        <w:tc>
          <w:tcPr>
            <w:cnfStyle w:val="001000000000" w:firstRow="0" w:lastRow="0" w:firstColumn="1" w:lastColumn="0" w:oddVBand="0" w:evenVBand="0" w:oddHBand="0" w:evenHBand="0" w:firstRowFirstColumn="0" w:firstRowLastColumn="0" w:lastRowFirstColumn="0" w:lastRowLastColumn="0"/>
            <w:tcW w:w="4605" w:type="dxa"/>
            <w:shd w:val="clear" w:color="auto" w:fill="auto"/>
            <w:vAlign w:val="center"/>
          </w:tcPr>
          <w:p w14:paraId="3E3AA233" w14:textId="77777777" w:rsidR="0033533E" w:rsidRPr="00D85FF1" w:rsidRDefault="0033533E" w:rsidP="00D85FF1">
            <w:pPr>
              <w:spacing w:after="0" w:line="240" w:lineRule="auto"/>
              <w:rPr>
                <w:rFonts w:ascii="Aptos" w:hAnsi="Aptos"/>
                <w:b w:val="0"/>
                <w:bCs/>
                <w:noProof/>
                <w:sz w:val="22"/>
                <w:szCs w:val="22"/>
              </w:rPr>
            </w:pPr>
            <w:r w:rsidRPr="00D85FF1">
              <w:rPr>
                <w:rFonts w:ascii="Aptos" w:hAnsi="Aptos"/>
                <w:b w:val="0"/>
                <w:bCs/>
                <w:sz w:val="22"/>
                <w:szCs w:val="22"/>
              </w:rPr>
              <w:t>Biolagunevate jäätmete ringlussevõtu osakaal olmejäätmete kogumassist</w:t>
            </w:r>
          </w:p>
        </w:tc>
        <w:tc>
          <w:tcPr>
            <w:tcW w:w="4385" w:type="dxa"/>
            <w:gridSpan w:val="3"/>
            <w:shd w:val="clear" w:color="auto" w:fill="auto"/>
            <w:vAlign w:val="center"/>
          </w:tcPr>
          <w:p w14:paraId="6A6D47BB" w14:textId="77777777" w:rsidR="0033533E" w:rsidRPr="00D85FF1" w:rsidRDefault="0033533E" w:rsidP="00D85FF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ptos" w:hAnsi="Aptos"/>
                <w:noProof/>
                <w:sz w:val="22"/>
                <w:szCs w:val="22"/>
              </w:rPr>
            </w:pPr>
            <w:r w:rsidRPr="00D85FF1">
              <w:rPr>
                <w:rFonts w:ascii="Aptos" w:hAnsi="Aptos"/>
                <w:noProof/>
                <w:sz w:val="22"/>
                <w:szCs w:val="22"/>
              </w:rPr>
              <w:t>13%</w:t>
            </w:r>
          </w:p>
        </w:tc>
      </w:tr>
      <w:tr w:rsidR="0033533E" w:rsidRPr="00365226" w14:paraId="4D6F6165" w14:textId="77777777" w:rsidTr="00D85FF1">
        <w:trPr>
          <w:trHeight w:val="578"/>
        </w:trPr>
        <w:tc>
          <w:tcPr>
            <w:cnfStyle w:val="001000000000" w:firstRow="0" w:lastRow="0" w:firstColumn="1" w:lastColumn="0" w:oddVBand="0" w:evenVBand="0" w:oddHBand="0" w:evenHBand="0" w:firstRowFirstColumn="0" w:firstRowLastColumn="0" w:lastRowFirstColumn="0" w:lastRowLastColumn="0"/>
            <w:tcW w:w="4605" w:type="dxa"/>
            <w:shd w:val="clear" w:color="auto" w:fill="auto"/>
            <w:vAlign w:val="center"/>
          </w:tcPr>
          <w:p w14:paraId="42FE80F4" w14:textId="77777777" w:rsidR="0033533E" w:rsidRPr="00D85FF1" w:rsidRDefault="0033533E" w:rsidP="00D85FF1">
            <w:pPr>
              <w:spacing w:after="0" w:line="240" w:lineRule="auto"/>
              <w:rPr>
                <w:rFonts w:ascii="Aptos" w:hAnsi="Aptos"/>
                <w:b w:val="0"/>
                <w:bCs/>
                <w:noProof/>
                <w:sz w:val="22"/>
                <w:szCs w:val="22"/>
              </w:rPr>
            </w:pPr>
            <w:r w:rsidRPr="00D85FF1">
              <w:rPr>
                <w:rFonts w:ascii="Aptos" w:hAnsi="Aptos"/>
                <w:b w:val="0"/>
                <w:bCs/>
                <w:sz w:val="22"/>
                <w:szCs w:val="22"/>
              </w:rPr>
              <w:t>Biolagunevate jäätmete osakaal ladestatavates olmejäätmete kogumassist</w:t>
            </w:r>
          </w:p>
        </w:tc>
        <w:tc>
          <w:tcPr>
            <w:tcW w:w="4385" w:type="dxa"/>
            <w:gridSpan w:val="3"/>
            <w:shd w:val="clear" w:color="auto" w:fill="auto"/>
            <w:vAlign w:val="center"/>
          </w:tcPr>
          <w:p w14:paraId="38A5D87F" w14:textId="77777777" w:rsidR="0033533E" w:rsidRPr="00D85FF1" w:rsidRDefault="0033533E" w:rsidP="00D85FF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ptos" w:hAnsi="Aptos"/>
                <w:noProof/>
                <w:sz w:val="22"/>
                <w:szCs w:val="22"/>
              </w:rPr>
            </w:pPr>
            <w:r w:rsidRPr="00D85FF1">
              <w:rPr>
                <w:rFonts w:ascii="Aptos" w:hAnsi="Aptos"/>
                <w:noProof/>
                <w:sz w:val="22"/>
                <w:szCs w:val="22"/>
              </w:rPr>
              <w:t>20%</w:t>
            </w:r>
          </w:p>
        </w:tc>
      </w:tr>
      <w:tr w:rsidR="0033533E" w:rsidRPr="00365226" w14:paraId="7F36518E" w14:textId="77777777" w:rsidTr="00D85FF1">
        <w:trPr>
          <w:trHeight w:val="515"/>
        </w:trPr>
        <w:tc>
          <w:tcPr>
            <w:cnfStyle w:val="001000000000" w:firstRow="0" w:lastRow="0" w:firstColumn="1" w:lastColumn="0" w:oddVBand="0" w:evenVBand="0" w:oddHBand="0" w:evenHBand="0" w:firstRowFirstColumn="0" w:firstRowLastColumn="0" w:lastRowFirstColumn="0" w:lastRowLastColumn="0"/>
            <w:tcW w:w="4605" w:type="dxa"/>
            <w:shd w:val="clear" w:color="auto" w:fill="auto"/>
            <w:vAlign w:val="center"/>
          </w:tcPr>
          <w:p w14:paraId="44F830B0" w14:textId="77777777" w:rsidR="0033533E" w:rsidRPr="00D85FF1" w:rsidRDefault="0033533E" w:rsidP="00D85FF1">
            <w:pPr>
              <w:spacing w:after="0" w:line="240" w:lineRule="auto"/>
              <w:rPr>
                <w:rFonts w:ascii="Aptos" w:hAnsi="Aptos"/>
                <w:b w:val="0"/>
                <w:bCs/>
                <w:sz w:val="22"/>
                <w:szCs w:val="22"/>
              </w:rPr>
            </w:pPr>
            <w:r w:rsidRPr="00D85FF1">
              <w:rPr>
                <w:rFonts w:ascii="Aptos" w:hAnsi="Aptos"/>
                <w:b w:val="0"/>
                <w:bCs/>
                <w:sz w:val="22"/>
                <w:szCs w:val="22"/>
              </w:rPr>
              <w:lastRenderedPageBreak/>
              <w:t>Ehitus- ja lammutusjäätmete taaskasutuse osakaal nende jäätmete kogumassist</w:t>
            </w:r>
          </w:p>
        </w:tc>
        <w:tc>
          <w:tcPr>
            <w:tcW w:w="4385" w:type="dxa"/>
            <w:gridSpan w:val="3"/>
            <w:shd w:val="clear" w:color="auto" w:fill="auto"/>
            <w:vAlign w:val="center"/>
          </w:tcPr>
          <w:p w14:paraId="0070B758" w14:textId="77777777" w:rsidR="0033533E" w:rsidRPr="00D85FF1" w:rsidRDefault="0033533E" w:rsidP="00D85FF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ptos" w:hAnsi="Aptos"/>
                <w:noProof/>
                <w:sz w:val="22"/>
                <w:szCs w:val="22"/>
              </w:rPr>
            </w:pPr>
            <w:r w:rsidRPr="00D85FF1">
              <w:rPr>
                <w:rFonts w:ascii="Aptos" w:hAnsi="Aptos"/>
                <w:noProof/>
                <w:sz w:val="22"/>
                <w:szCs w:val="22"/>
              </w:rPr>
              <w:t>70%</w:t>
            </w:r>
          </w:p>
        </w:tc>
      </w:tr>
      <w:tr w:rsidR="0033533E" w:rsidRPr="00365226" w14:paraId="4670ED09" w14:textId="77777777" w:rsidTr="00D85FF1">
        <w:trPr>
          <w:trHeight w:val="713"/>
        </w:trPr>
        <w:tc>
          <w:tcPr>
            <w:cnfStyle w:val="001000000000" w:firstRow="0" w:lastRow="0" w:firstColumn="1" w:lastColumn="0" w:oddVBand="0" w:evenVBand="0" w:oddHBand="0" w:evenHBand="0" w:firstRowFirstColumn="0" w:firstRowLastColumn="0" w:lastRowFirstColumn="0" w:lastRowLastColumn="0"/>
            <w:tcW w:w="4605" w:type="dxa"/>
            <w:shd w:val="clear" w:color="auto" w:fill="auto"/>
            <w:vAlign w:val="center"/>
          </w:tcPr>
          <w:p w14:paraId="61E3A354" w14:textId="77777777" w:rsidR="0033533E" w:rsidRPr="00D85FF1" w:rsidRDefault="0033533E" w:rsidP="00D85FF1">
            <w:pPr>
              <w:spacing w:after="0" w:line="240" w:lineRule="auto"/>
              <w:rPr>
                <w:rFonts w:ascii="Aptos" w:hAnsi="Aptos"/>
                <w:b w:val="0"/>
                <w:bCs/>
                <w:noProof/>
                <w:sz w:val="22"/>
                <w:szCs w:val="22"/>
              </w:rPr>
            </w:pPr>
            <w:r w:rsidRPr="00D85FF1">
              <w:rPr>
                <w:rFonts w:ascii="Aptos" w:hAnsi="Aptos"/>
                <w:b w:val="0"/>
                <w:bCs/>
                <w:sz w:val="22"/>
                <w:szCs w:val="22"/>
              </w:rPr>
              <w:t>Elektroonikaromude kogumise osakaal kolmel eelneval aastal turule lastud elektri- ja elektroonikaseadmete kogumassist</w:t>
            </w:r>
          </w:p>
        </w:tc>
        <w:tc>
          <w:tcPr>
            <w:tcW w:w="4385" w:type="dxa"/>
            <w:gridSpan w:val="3"/>
            <w:shd w:val="clear" w:color="auto" w:fill="auto"/>
            <w:vAlign w:val="center"/>
          </w:tcPr>
          <w:p w14:paraId="74FDC4B9" w14:textId="77777777" w:rsidR="0033533E" w:rsidRPr="00D85FF1" w:rsidRDefault="0033533E" w:rsidP="00D85FF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ptos" w:hAnsi="Aptos"/>
                <w:noProof/>
                <w:sz w:val="22"/>
                <w:szCs w:val="22"/>
              </w:rPr>
            </w:pPr>
            <w:r w:rsidRPr="00D85FF1">
              <w:rPr>
                <w:rFonts w:ascii="Aptos" w:hAnsi="Aptos"/>
                <w:noProof/>
                <w:sz w:val="22"/>
                <w:szCs w:val="22"/>
              </w:rPr>
              <w:t>65%</w:t>
            </w:r>
          </w:p>
        </w:tc>
      </w:tr>
      <w:tr w:rsidR="0033533E" w:rsidRPr="00365226" w14:paraId="55762991" w14:textId="77777777" w:rsidTr="00D85FF1">
        <w:trPr>
          <w:trHeight w:val="425"/>
        </w:trPr>
        <w:tc>
          <w:tcPr>
            <w:cnfStyle w:val="001000000000" w:firstRow="0" w:lastRow="0" w:firstColumn="1" w:lastColumn="0" w:oddVBand="0" w:evenVBand="0" w:oddHBand="0" w:evenHBand="0" w:firstRowFirstColumn="0" w:firstRowLastColumn="0" w:lastRowFirstColumn="0" w:lastRowLastColumn="0"/>
            <w:tcW w:w="4605" w:type="dxa"/>
            <w:shd w:val="clear" w:color="auto" w:fill="auto"/>
            <w:vAlign w:val="center"/>
          </w:tcPr>
          <w:p w14:paraId="7542479C" w14:textId="77777777" w:rsidR="0033533E" w:rsidRPr="00D85FF1" w:rsidRDefault="0033533E" w:rsidP="00D85FF1">
            <w:pPr>
              <w:spacing w:after="0" w:line="240" w:lineRule="auto"/>
              <w:rPr>
                <w:rFonts w:ascii="Aptos" w:hAnsi="Aptos"/>
                <w:b w:val="0"/>
                <w:bCs/>
                <w:noProof/>
                <w:sz w:val="22"/>
                <w:szCs w:val="22"/>
              </w:rPr>
            </w:pPr>
            <w:r w:rsidRPr="00D85FF1">
              <w:rPr>
                <w:rFonts w:ascii="Aptos" w:hAnsi="Aptos"/>
                <w:b w:val="0"/>
                <w:bCs/>
                <w:sz w:val="22"/>
                <w:szCs w:val="22"/>
              </w:rPr>
              <w:t>Kantavate patarei ja akujäätmete kogumise osakaal jäätmete kogumassist</w:t>
            </w:r>
          </w:p>
        </w:tc>
        <w:tc>
          <w:tcPr>
            <w:tcW w:w="4385" w:type="dxa"/>
            <w:gridSpan w:val="3"/>
            <w:shd w:val="clear" w:color="auto" w:fill="auto"/>
            <w:vAlign w:val="center"/>
          </w:tcPr>
          <w:p w14:paraId="0AC2279B" w14:textId="77777777" w:rsidR="0033533E" w:rsidRPr="00D85FF1" w:rsidRDefault="0033533E" w:rsidP="00D85FF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ptos" w:hAnsi="Aptos"/>
                <w:noProof/>
                <w:sz w:val="22"/>
                <w:szCs w:val="22"/>
              </w:rPr>
            </w:pPr>
            <w:r w:rsidRPr="00D85FF1">
              <w:rPr>
                <w:rFonts w:ascii="Aptos" w:hAnsi="Aptos"/>
                <w:noProof/>
                <w:sz w:val="22"/>
                <w:szCs w:val="22"/>
              </w:rPr>
              <w:t>45%</w:t>
            </w:r>
          </w:p>
        </w:tc>
      </w:tr>
    </w:tbl>
    <w:p w14:paraId="3713F1FA" w14:textId="2AF01FC0" w:rsidR="0033533E" w:rsidRPr="00D85FF1" w:rsidRDefault="0033533E" w:rsidP="00D85FF1">
      <w:pPr>
        <w:spacing w:before="240"/>
        <w:jc w:val="both"/>
        <w:rPr>
          <w:rFonts w:ascii="Aptos" w:hAnsi="Aptos"/>
          <w:b/>
          <w:bCs/>
          <w:szCs w:val="24"/>
          <w:shd w:val="clear" w:color="auto" w:fill="FFFFFF"/>
        </w:rPr>
      </w:pPr>
      <w:r w:rsidRPr="00D85FF1">
        <w:rPr>
          <w:rFonts w:ascii="Aptos" w:hAnsi="Aptos"/>
          <w:b/>
          <w:bCs/>
          <w:szCs w:val="24"/>
          <w:shd w:val="clear" w:color="auto" w:fill="FFFFFF"/>
        </w:rPr>
        <w:t>Täiendavad sihteesmärgid</w:t>
      </w:r>
    </w:p>
    <w:p w14:paraId="1336C7EF" w14:textId="77777777" w:rsidR="0033533E" w:rsidRPr="00365226" w:rsidRDefault="0033533E" w:rsidP="0033533E">
      <w:pPr>
        <w:spacing w:after="0" w:line="240" w:lineRule="auto"/>
        <w:jc w:val="both"/>
        <w:rPr>
          <w:rFonts w:ascii="Aptos" w:hAnsi="Aptos"/>
          <w:szCs w:val="24"/>
          <w:shd w:val="clear" w:color="auto" w:fill="FFFFFF"/>
        </w:rPr>
      </w:pPr>
      <w:r w:rsidRPr="00365226">
        <w:rPr>
          <w:rFonts w:ascii="Aptos" w:hAnsi="Aptos"/>
          <w:szCs w:val="24"/>
          <w:shd w:val="clear" w:color="auto" w:fill="FFFFFF"/>
        </w:rPr>
        <w:t>2025. aastast ühtlustatakse Euroopa Liidus olmejäätmete ringlussevõtu arvestamise põhimõtted. Ringlusse võetuks loetakse ainult need jäätmed, mis peale ümbertöötamist ei ole enam jäätmed, vaid uus materjal või ese.</w:t>
      </w:r>
      <w:r w:rsidRPr="00365226">
        <w:rPr>
          <w:rFonts w:ascii="Aptos" w:hAnsi="Aptos"/>
          <w:b/>
          <w:bCs/>
          <w:szCs w:val="24"/>
          <w:shd w:val="clear" w:color="auto" w:fill="FFFFFF"/>
        </w:rPr>
        <w:t xml:space="preserve"> </w:t>
      </w:r>
      <w:r w:rsidRPr="00365226">
        <w:rPr>
          <w:rFonts w:ascii="Aptos" w:hAnsi="Aptos"/>
          <w:szCs w:val="24"/>
          <w:shd w:val="clear" w:color="auto" w:fill="FFFFFF"/>
        </w:rPr>
        <w:t xml:space="preserve">Lisaks peab selgelt eristama ringlusse võetud materjalidest olme- ja pakendijäätmetena kogutud jäätmed. </w:t>
      </w:r>
    </w:p>
    <w:p w14:paraId="37A0D392" w14:textId="77777777" w:rsidR="0033533E" w:rsidRPr="00365226" w:rsidRDefault="0033533E" w:rsidP="0033533E">
      <w:pPr>
        <w:spacing w:after="0" w:line="240" w:lineRule="auto"/>
        <w:jc w:val="both"/>
        <w:rPr>
          <w:rFonts w:ascii="Aptos" w:hAnsi="Aptos"/>
          <w:szCs w:val="24"/>
          <w:shd w:val="clear" w:color="auto" w:fill="FFFFFF"/>
        </w:rPr>
      </w:pPr>
    </w:p>
    <w:p w14:paraId="2FE16746" w14:textId="77777777" w:rsidR="0033533E" w:rsidRPr="00D85FF1" w:rsidRDefault="0033533E" w:rsidP="00D85FF1">
      <w:pPr>
        <w:pStyle w:val="Kehatekst"/>
        <w:rPr>
          <w:rFonts w:eastAsiaTheme="minorHAnsi" w:cs="Times New Roman"/>
          <w:kern w:val="2"/>
          <w:shd w:val="clear" w:color="auto" w:fill="FFFFFF"/>
          <w:lang w:eastAsia="en-US"/>
          <w14:ligatures w14:val="standardContextual"/>
        </w:rPr>
      </w:pPr>
      <w:r w:rsidRPr="00D85FF1">
        <w:rPr>
          <w:rFonts w:eastAsiaTheme="minorHAnsi" w:cs="Times New Roman"/>
          <w:kern w:val="2"/>
          <w:shd w:val="clear" w:color="auto" w:fill="FFFFFF"/>
          <w:lang w:eastAsia="en-US"/>
          <w14:ligatures w14:val="standardContextual"/>
        </w:rPr>
        <w:t xml:space="preserve">2027. aastast ei arvestata ringlussevõtu sihtarvude hulka neid biolagunevaid jäätmeid, mis on muu olmejäätme hulgast välja sorditud, vaid üksnes tekkekohas liigiti kogutud biolagunevad jäätmed. </w:t>
      </w:r>
    </w:p>
    <w:p w14:paraId="7543BD19" w14:textId="77777777" w:rsidR="0033533E" w:rsidRPr="00365226" w:rsidRDefault="0033533E" w:rsidP="0033533E">
      <w:pPr>
        <w:spacing w:after="0" w:line="240" w:lineRule="auto"/>
        <w:jc w:val="both"/>
        <w:rPr>
          <w:rFonts w:ascii="Aptos" w:hAnsi="Aptos"/>
          <w:szCs w:val="24"/>
        </w:rPr>
      </w:pPr>
    </w:p>
    <w:p w14:paraId="42BA4BA9" w14:textId="77777777" w:rsidR="0033533E" w:rsidRPr="00365226" w:rsidRDefault="0033533E" w:rsidP="0033533E">
      <w:pPr>
        <w:spacing w:after="0" w:line="240" w:lineRule="auto"/>
        <w:jc w:val="both"/>
        <w:rPr>
          <w:rFonts w:ascii="Aptos" w:hAnsi="Aptos"/>
          <w:szCs w:val="24"/>
        </w:rPr>
      </w:pPr>
      <w:r w:rsidRPr="00365226">
        <w:rPr>
          <w:rFonts w:ascii="Aptos" w:hAnsi="Aptos"/>
          <w:szCs w:val="24"/>
        </w:rPr>
        <w:t>2030. aastast alates piiratakse direktiiviga 2018/850 kõikide nende jäätmete prügilatesse ladestamist, mis sobivad ringlussevõtuks ja energiana kasutamiseks.</w:t>
      </w:r>
    </w:p>
    <w:p w14:paraId="7FF57BAA" w14:textId="77777777" w:rsidR="0033533E" w:rsidRPr="00365226" w:rsidRDefault="0033533E" w:rsidP="0033533E">
      <w:pPr>
        <w:spacing w:after="0" w:line="240" w:lineRule="auto"/>
        <w:jc w:val="both"/>
        <w:rPr>
          <w:rFonts w:ascii="Aptos" w:hAnsi="Aptos"/>
          <w:szCs w:val="24"/>
        </w:rPr>
      </w:pPr>
    </w:p>
    <w:p w14:paraId="079630D5" w14:textId="77777777" w:rsidR="0033533E" w:rsidRPr="00365226" w:rsidRDefault="0033533E" w:rsidP="0033533E">
      <w:pPr>
        <w:spacing w:after="0" w:line="240" w:lineRule="auto"/>
        <w:jc w:val="both"/>
        <w:rPr>
          <w:rFonts w:ascii="Aptos" w:hAnsi="Aptos"/>
          <w:szCs w:val="24"/>
        </w:rPr>
      </w:pPr>
      <w:r w:rsidRPr="00365226">
        <w:rPr>
          <w:rFonts w:ascii="Aptos" w:hAnsi="Aptos"/>
          <w:szCs w:val="24"/>
        </w:rPr>
        <w:t>2035. aastaks on seatud eesmärk viia ladestatavate olmejäätmete osakaal 10%-</w:t>
      </w:r>
      <w:proofErr w:type="spellStart"/>
      <w:r w:rsidRPr="00365226">
        <w:rPr>
          <w:rFonts w:ascii="Aptos" w:hAnsi="Aptos"/>
          <w:szCs w:val="24"/>
        </w:rPr>
        <w:t>ni</w:t>
      </w:r>
      <w:proofErr w:type="spellEnd"/>
      <w:r w:rsidRPr="00365226">
        <w:rPr>
          <w:rFonts w:ascii="Aptos" w:hAnsi="Aptos"/>
          <w:szCs w:val="24"/>
        </w:rPr>
        <w:t xml:space="preserve">. </w:t>
      </w:r>
    </w:p>
    <w:p w14:paraId="27DC0976" w14:textId="77777777" w:rsidR="0033533E" w:rsidRPr="00365226" w:rsidRDefault="0033533E" w:rsidP="0033533E">
      <w:pPr>
        <w:spacing w:after="0" w:line="240" w:lineRule="auto"/>
        <w:jc w:val="both"/>
        <w:rPr>
          <w:rFonts w:ascii="Aptos" w:eastAsia="Times New Roman" w:hAnsi="Aptos"/>
          <w:szCs w:val="24"/>
          <w:lang w:eastAsia="en-GB"/>
        </w:rPr>
      </w:pPr>
    </w:p>
    <w:p w14:paraId="3F63C28B" w14:textId="0F27A1E8" w:rsidR="0033533E" w:rsidRPr="00D85FF1" w:rsidRDefault="00D85FF1" w:rsidP="00D85FF1">
      <w:pPr>
        <w:pStyle w:val="Pealkiri2"/>
        <w:rPr>
          <w:rFonts w:ascii="Aptos" w:eastAsia="Times New Roman" w:hAnsi="Aptos"/>
          <w:b/>
          <w:bCs/>
          <w:sz w:val="24"/>
          <w:szCs w:val="24"/>
          <w:lang w:eastAsia="en-GB"/>
        </w:rPr>
      </w:pPr>
      <w:bookmarkStart w:id="244" w:name="_Toc190354556"/>
      <w:r>
        <w:rPr>
          <w:rFonts w:ascii="Aptos" w:eastAsia="Times New Roman" w:hAnsi="Aptos"/>
          <w:b/>
          <w:bCs/>
          <w:sz w:val="24"/>
          <w:szCs w:val="24"/>
          <w:lang w:eastAsia="en-GB"/>
        </w:rPr>
        <w:t xml:space="preserve">11.1 </w:t>
      </w:r>
      <w:r w:rsidR="0033533E" w:rsidRPr="00D85FF1">
        <w:rPr>
          <w:rFonts w:ascii="Aptos" w:eastAsia="Times New Roman" w:hAnsi="Aptos"/>
          <w:b/>
          <w:bCs/>
          <w:sz w:val="24"/>
          <w:szCs w:val="24"/>
          <w:lang w:eastAsia="en-GB"/>
        </w:rPr>
        <w:t>Kanepi valla ülesanded sihteesmärkide saavutamisel</w:t>
      </w:r>
      <w:bookmarkEnd w:id="244"/>
    </w:p>
    <w:p w14:paraId="712B1DB1" w14:textId="77777777" w:rsidR="0033533E" w:rsidRPr="00365226" w:rsidRDefault="0033533E" w:rsidP="0033533E">
      <w:pPr>
        <w:spacing w:after="0" w:line="240" w:lineRule="auto"/>
        <w:jc w:val="both"/>
        <w:rPr>
          <w:rFonts w:ascii="Aptos" w:eastAsia="Times New Roman" w:hAnsi="Aptos"/>
          <w:b/>
          <w:bCs/>
          <w:color w:val="729928" w:themeColor="accent1" w:themeShade="BF"/>
          <w:szCs w:val="24"/>
          <w:lang w:eastAsia="en-GB"/>
        </w:rPr>
      </w:pPr>
    </w:p>
    <w:p w14:paraId="1E1F0F48" w14:textId="7916CD5D" w:rsidR="0033533E" w:rsidRPr="00365226" w:rsidRDefault="0033533E" w:rsidP="0033533E">
      <w:pPr>
        <w:spacing w:after="0" w:line="240" w:lineRule="auto"/>
        <w:jc w:val="both"/>
        <w:rPr>
          <w:rFonts w:ascii="Aptos" w:eastAsia="Times New Roman" w:hAnsi="Aptos"/>
          <w:szCs w:val="24"/>
          <w:lang w:eastAsia="en-GB"/>
        </w:rPr>
      </w:pPr>
      <w:r w:rsidRPr="00365226">
        <w:rPr>
          <w:rFonts w:ascii="Aptos" w:eastAsia="Times New Roman" w:hAnsi="Aptos"/>
          <w:szCs w:val="24"/>
          <w:lang w:eastAsia="en-GB"/>
        </w:rPr>
        <w:t xml:space="preserve">Jäätmeseadusega on fikseeritud selgelt kohaliku omavalitsuse eesmärgid ja seega ülesanded jäätmete käitlemise tulemuslikkuse osas, mis kehtivad ka </w:t>
      </w:r>
      <w:r w:rsidR="00EB28BE" w:rsidRPr="00365226">
        <w:rPr>
          <w:rFonts w:ascii="Aptos" w:eastAsia="Times New Roman" w:hAnsi="Aptos"/>
          <w:szCs w:val="24"/>
          <w:lang w:eastAsia="en-GB"/>
        </w:rPr>
        <w:t>Kanepi</w:t>
      </w:r>
      <w:r w:rsidRPr="00365226">
        <w:rPr>
          <w:rFonts w:ascii="Aptos" w:eastAsia="Times New Roman" w:hAnsi="Aptos"/>
          <w:szCs w:val="24"/>
          <w:lang w:eastAsia="en-GB"/>
        </w:rPr>
        <w:t xml:space="preserve"> vallale: </w:t>
      </w:r>
    </w:p>
    <w:p w14:paraId="2899F9ED" w14:textId="77777777" w:rsidR="0033533E" w:rsidRPr="00365226" w:rsidRDefault="0033533E" w:rsidP="0033533E">
      <w:pPr>
        <w:numPr>
          <w:ilvl w:val="0"/>
          <w:numId w:val="22"/>
        </w:numPr>
        <w:spacing w:after="0" w:line="240" w:lineRule="auto"/>
        <w:contextualSpacing/>
        <w:jc w:val="both"/>
        <w:rPr>
          <w:rFonts w:ascii="Aptos" w:hAnsi="Aptos"/>
          <w:color w:val="000000"/>
          <w:szCs w:val="24"/>
        </w:rPr>
      </w:pPr>
      <w:r w:rsidRPr="00365226">
        <w:rPr>
          <w:rFonts w:ascii="Aptos" w:hAnsi="Aptos"/>
          <w:color w:val="202020"/>
          <w:szCs w:val="24"/>
          <w:shd w:val="clear" w:color="auto" w:fill="FFFFFF"/>
        </w:rPr>
        <w:t>Kohaliku omavalitsuse üksus korraldab jäätmete liigiti kogumist, et võimaldada nende korduskasutuseks ettevalmistamist, ringlussevõttu või muud taaskasutamist võimalikult suures ulatuses.</w:t>
      </w:r>
    </w:p>
    <w:p w14:paraId="3615B87D" w14:textId="77777777" w:rsidR="0033533E" w:rsidRPr="00365226" w:rsidRDefault="0033533E" w:rsidP="0033533E">
      <w:pPr>
        <w:numPr>
          <w:ilvl w:val="0"/>
          <w:numId w:val="22"/>
        </w:numPr>
        <w:spacing w:after="0" w:line="240" w:lineRule="auto"/>
        <w:contextualSpacing/>
        <w:jc w:val="both"/>
        <w:rPr>
          <w:rFonts w:ascii="Aptos" w:hAnsi="Aptos"/>
          <w:color w:val="202020"/>
          <w:szCs w:val="24"/>
        </w:rPr>
      </w:pPr>
      <w:r w:rsidRPr="00365226">
        <w:rPr>
          <w:rFonts w:ascii="Aptos" w:hAnsi="Aptos"/>
          <w:color w:val="202020"/>
          <w:szCs w:val="24"/>
        </w:rPr>
        <w:t>Kohaliku omavalitsuse üksus korraldab korraldatud jäätmeveoga hõlmatud jäätmete taaskasutamise või kõrvaldamise. Kohaliku omavalitsuse üksus võib korraldada ka muude jäätmete taaskasutamist või kõrvaldamist.</w:t>
      </w:r>
    </w:p>
    <w:p w14:paraId="7A536082" w14:textId="77777777" w:rsidR="0033533E" w:rsidRPr="00365226" w:rsidRDefault="0033533E" w:rsidP="0033533E">
      <w:pPr>
        <w:numPr>
          <w:ilvl w:val="0"/>
          <w:numId w:val="22"/>
        </w:numPr>
        <w:spacing w:after="0" w:line="240" w:lineRule="auto"/>
        <w:contextualSpacing/>
        <w:jc w:val="both"/>
        <w:rPr>
          <w:rFonts w:ascii="Aptos" w:hAnsi="Aptos"/>
          <w:color w:val="202020"/>
          <w:szCs w:val="24"/>
        </w:rPr>
      </w:pPr>
      <w:r w:rsidRPr="00365226">
        <w:rPr>
          <w:rFonts w:ascii="Aptos" w:hAnsi="Aptos"/>
          <w:color w:val="202020"/>
          <w:szCs w:val="24"/>
        </w:rPr>
        <w:t>korraldatud jäätmeveoga hõlmatud jäätmeliikide taaskasutamise puhul on eesmärgiks täita olmejäätmete ringlussevõtu sihtarve alljärgnevalt:</w:t>
      </w:r>
    </w:p>
    <w:p w14:paraId="6BAA57E8" w14:textId="77777777" w:rsidR="0033533E" w:rsidRPr="00365226" w:rsidRDefault="0033533E" w:rsidP="0033533E">
      <w:pPr>
        <w:numPr>
          <w:ilvl w:val="0"/>
          <w:numId w:val="30"/>
        </w:numPr>
        <w:suppressAutoHyphens/>
        <w:autoSpaceDN w:val="0"/>
        <w:spacing w:after="0" w:line="240" w:lineRule="auto"/>
        <w:jc w:val="both"/>
        <w:rPr>
          <w:rFonts w:ascii="Aptos" w:eastAsia="NSimSun" w:hAnsi="Aptos"/>
          <w:kern w:val="3"/>
          <w:szCs w:val="24"/>
          <w:lang w:eastAsia="zh-CN" w:bidi="hi-IN"/>
        </w:rPr>
      </w:pPr>
      <w:r w:rsidRPr="00365226">
        <w:rPr>
          <w:rFonts w:ascii="Aptos" w:eastAsia="NSimSun" w:hAnsi="Aptos"/>
          <w:kern w:val="3"/>
          <w:szCs w:val="24"/>
          <w:lang w:eastAsia="zh-CN" w:bidi="hi-IN"/>
        </w:rPr>
        <w:t>segaolmejäätmed : suunata energeetilisse taaskasutusse vähemalt 80% mahust;</w:t>
      </w:r>
    </w:p>
    <w:p w14:paraId="00FB42B7" w14:textId="77777777" w:rsidR="0033533E" w:rsidRPr="00365226" w:rsidRDefault="0033533E" w:rsidP="0033533E">
      <w:pPr>
        <w:numPr>
          <w:ilvl w:val="0"/>
          <w:numId w:val="30"/>
        </w:numPr>
        <w:suppressAutoHyphens/>
        <w:autoSpaceDN w:val="0"/>
        <w:spacing w:after="0" w:line="240" w:lineRule="auto"/>
        <w:jc w:val="both"/>
        <w:rPr>
          <w:rFonts w:ascii="Aptos" w:eastAsia="NSimSun" w:hAnsi="Aptos"/>
          <w:kern w:val="3"/>
          <w:szCs w:val="24"/>
          <w:lang w:eastAsia="zh-CN" w:bidi="hi-IN"/>
        </w:rPr>
      </w:pPr>
      <w:r w:rsidRPr="00365226">
        <w:rPr>
          <w:rFonts w:ascii="Aptos" w:eastAsia="NSimSun" w:hAnsi="Aptos"/>
          <w:kern w:val="3"/>
          <w:szCs w:val="24"/>
          <w:lang w:eastAsia="zh-CN" w:bidi="hi-IN"/>
        </w:rPr>
        <w:t>paber- ja kartongijäätmed: suunata materjalina ringlusesse vähemalt 80%</w:t>
      </w:r>
    </w:p>
    <w:p w14:paraId="423B1B74" w14:textId="77777777" w:rsidR="0033533E" w:rsidRPr="00365226" w:rsidRDefault="0033533E" w:rsidP="0033533E">
      <w:pPr>
        <w:spacing w:after="0" w:line="240" w:lineRule="auto"/>
        <w:ind w:left="720"/>
        <w:contextualSpacing/>
        <w:jc w:val="both"/>
        <w:rPr>
          <w:rFonts w:ascii="Aptos" w:hAnsi="Aptos"/>
          <w:szCs w:val="24"/>
        </w:rPr>
      </w:pPr>
      <w:r w:rsidRPr="00365226">
        <w:rPr>
          <w:rFonts w:ascii="Aptos" w:hAnsi="Aptos"/>
          <w:szCs w:val="24"/>
        </w:rPr>
        <w:t xml:space="preserve"> </w:t>
      </w:r>
      <w:r w:rsidRPr="00365226">
        <w:rPr>
          <w:rFonts w:ascii="Aptos" w:hAnsi="Aptos"/>
          <w:szCs w:val="24"/>
        </w:rPr>
        <w:tab/>
        <w:t>mahust;</w:t>
      </w:r>
    </w:p>
    <w:p w14:paraId="70991B16" w14:textId="77777777" w:rsidR="0033533E" w:rsidRPr="00365226" w:rsidRDefault="0033533E" w:rsidP="0033533E">
      <w:pPr>
        <w:numPr>
          <w:ilvl w:val="0"/>
          <w:numId w:val="31"/>
        </w:numPr>
        <w:spacing w:after="0" w:line="240" w:lineRule="auto"/>
        <w:contextualSpacing/>
        <w:jc w:val="both"/>
        <w:rPr>
          <w:rFonts w:ascii="Aptos" w:hAnsi="Aptos"/>
          <w:szCs w:val="24"/>
        </w:rPr>
      </w:pPr>
      <w:r w:rsidRPr="00365226">
        <w:rPr>
          <w:rFonts w:ascii="Aptos" w:hAnsi="Aptos"/>
          <w:szCs w:val="24"/>
        </w:rPr>
        <w:t>biolagunevad köögi- ja sööklajäätmed: suunata materjalina ringlusesse vähemalt 70% mahust;</w:t>
      </w:r>
    </w:p>
    <w:p w14:paraId="3CB12084" w14:textId="0A79E936" w:rsidR="0033533E" w:rsidRPr="00365226" w:rsidRDefault="001C4058" w:rsidP="0033533E">
      <w:pPr>
        <w:numPr>
          <w:ilvl w:val="0"/>
          <w:numId w:val="31"/>
        </w:numPr>
        <w:spacing w:after="0" w:line="240" w:lineRule="auto"/>
        <w:contextualSpacing/>
        <w:jc w:val="both"/>
        <w:rPr>
          <w:rFonts w:ascii="Aptos" w:hAnsi="Aptos"/>
          <w:szCs w:val="24"/>
        </w:rPr>
      </w:pPr>
      <w:r w:rsidRPr="00365226">
        <w:rPr>
          <w:rFonts w:ascii="Aptos" w:hAnsi="Aptos"/>
          <w:szCs w:val="24"/>
        </w:rPr>
        <w:t>biolagunevad aia- ja haljastujäätmed</w:t>
      </w:r>
      <w:r w:rsidR="0033533E" w:rsidRPr="00365226">
        <w:rPr>
          <w:rFonts w:ascii="Aptos" w:hAnsi="Aptos"/>
          <w:szCs w:val="24"/>
        </w:rPr>
        <w:t xml:space="preserve">: suunata materjalina ringlusesse vähemalt </w:t>
      </w:r>
      <w:r w:rsidRPr="00365226">
        <w:rPr>
          <w:rFonts w:ascii="Aptos" w:hAnsi="Aptos"/>
          <w:szCs w:val="24"/>
        </w:rPr>
        <w:t>70</w:t>
      </w:r>
      <w:r w:rsidR="0033533E" w:rsidRPr="00365226">
        <w:rPr>
          <w:rFonts w:ascii="Aptos" w:hAnsi="Aptos"/>
          <w:szCs w:val="24"/>
        </w:rPr>
        <w:t>% mahust.</w:t>
      </w:r>
    </w:p>
    <w:p w14:paraId="723935CD" w14:textId="77777777" w:rsidR="0033533E" w:rsidRPr="00365226" w:rsidRDefault="0033533E" w:rsidP="0033533E">
      <w:pPr>
        <w:spacing w:after="0" w:line="240" w:lineRule="auto"/>
        <w:ind w:left="1440"/>
        <w:contextualSpacing/>
        <w:jc w:val="both"/>
        <w:rPr>
          <w:rFonts w:ascii="Aptos" w:hAnsi="Aptos"/>
          <w:color w:val="202020"/>
          <w:szCs w:val="24"/>
        </w:rPr>
      </w:pPr>
    </w:p>
    <w:p w14:paraId="17D1EF1D" w14:textId="4E57D178" w:rsidR="0033533E" w:rsidRPr="00365226" w:rsidRDefault="00EB28BE" w:rsidP="0033533E">
      <w:pPr>
        <w:spacing w:after="0" w:line="240" w:lineRule="auto"/>
        <w:jc w:val="both"/>
        <w:rPr>
          <w:rFonts w:ascii="Aptos" w:eastAsia="Times New Roman" w:hAnsi="Aptos"/>
          <w:szCs w:val="24"/>
          <w:lang w:eastAsia="et-EE"/>
        </w:rPr>
      </w:pPr>
      <w:r w:rsidRPr="00365226">
        <w:rPr>
          <w:rFonts w:ascii="Aptos" w:eastAsia="Times New Roman" w:hAnsi="Aptos"/>
          <w:szCs w:val="24"/>
          <w:lang w:eastAsia="et-EE"/>
        </w:rPr>
        <w:t>Kanepi</w:t>
      </w:r>
      <w:r w:rsidR="0033533E" w:rsidRPr="00365226">
        <w:rPr>
          <w:rFonts w:ascii="Aptos" w:eastAsia="Times New Roman" w:hAnsi="Aptos"/>
          <w:szCs w:val="24"/>
          <w:lang w:eastAsia="et-EE"/>
        </w:rPr>
        <w:t xml:space="preserve"> valla ülesandeks on luua eeldusi ja rakendada tegevusi, mis suurendavad jäätmete liigiti kogumist ja taaskasutamist. Jäätmetekke vähendamise ja </w:t>
      </w:r>
      <w:r w:rsidR="0033533E" w:rsidRPr="00365226">
        <w:rPr>
          <w:rFonts w:ascii="Aptos" w:eastAsia="Times New Roman" w:hAnsi="Aptos"/>
          <w:szCs w:val="24"/>
          <w:lang w:eastAsia="et-EE"/>
        </w:rPr>
        <w:lastRenderedPageBreak/>
        <w:t xml:space="preserve">korduskastutuse suurendamise eesmärkide kõrval on tekkinud jäätmete maksimaalses mahus liigiti kogumine peamine instrument, millega saab suurendada olmejäätmete ringlussevõtu taset. Tegevuste esmane fookus peab olema biolagunevate jäätmete osas, millede sattumine teiste jäätmeliikide hulka kahjustab nende kvaliteeti ja seeläbi vähendab nende ringlussevõtmise võimalusi.  </w:t>
      </w:r>
    </w:p>
    <w:p w14:paraId="6BCEE5E7" w14:textId="77777777" w:rsidR="0033533E" w:rsidRPr="00365226" w:rsidRDefault="0033533E" w:rsidP="0033533E">
      <w:pPr>
        <w:spacing w:after="0" w:line="240" w:lineRule="auto"/>
        <w:jc w:val="both"/>
        <w:rPr>
          <w:rFonts w:ascii="Aptos" w:eastAsia="Times New Roman" w:hAnsi="Aptos"/>
          <w:szCs w:val="24"/>
          <w:lang w:eastAsia="et-EE"/>
        </w:rPr>
      </w:pPr>
    </w:p>
    <w:p w14:paraId="7B56BBDC" w14:textId="4AF0744C" w:rsidR="0033533E" w:rsidRPr="00365226" w:rsidRDefault="0033533E" w:rsidP="0033533E">
      <w:pPr>
        <w:spacing w:after="0" w:line="240" w:lineRule="auto"/>
        <w:jc w:val="both"/>
        <w:rPr>
          <w:rFonts w:ascii="Aptos" w:eastAsia="Times New Roman" w:hAnsi="Aptos"/>
          <w:szCs w:val="24"/>
          <w:lang w:eastAsia="et-EE"/>
        </w:rPr>
      </w:pPr>
      <w:r w:rsidRPr="00365226">
        <w:rPr>
          <w:rFonts w:ascii="Aptos" w:eastAsia="Times New Roman" w:hAnsi="Aptos"/>
          <w:szCs w:val="24"/>
          <w:lang w:eastAsia="et-EE"/>
        </w:rPr>
        <w:t xml:space="preserve">Jäätmehoolduse arendamisel on eraldiseisvaks eesmärgiks valdkonnas koostöö edendamine teiste kohalike omavalitsustega, mis võimaldab rakendada nii planeerimise kui korraldamise tegevustes mastaabiefekti ja unifitseerida reegleid. Antud eesmärgi realiseerimiseks on </w:t>
      </w:r>
      <w:r w:rsidR="001C4058" w:rsidRPr="00365226">
        <w:rPr>
          <w:rFonts w:ascii="Aptos" w:eastAsia="Times New Roman" w:hAnsi="Aptos"/>
          <w:szCs w:val="24"/>
          <w:lang w:eastAsia="et-EE"/>
        </w:rPr>
        <w:t>Kanepi</w:t>
      </w:r>
      <w:r w:rsidRPr="00365226">
        <w:rPr>
          <w:rFonts w:ascii="Aptos" w:eastAsia="Times New Roman" w:hAnsi="Aptos"/>
          <w:szCs w:val="24"/>
          <w:lang w:eastAsia="et-EE"/>
        </w:rPr>
        <w:t xml:space="preserve"> vald liitunud kohalike omavalitsuste jäätmehoolduse koostööorganisatsiooniga MTÜ Eesti Jäätmehoolduskeskus, mille tegevused on suunatud kohalike omavalitsuste keskse jäätmehoolduse terviklahenduse rakendamisele viisil, mis tagab </w:t>
      </w:r>
      <w:r w:rsidR="001C4058" w:rsidRPr="00365226">
        <w:rPr>
          <w:rFonts w:ascii="Aptos" w:eastAsia="Times New Roman" w:hAnsi="Aptos"/>
          <w:szCs w:val="24"/>
          <w:lang w:eastAsia="et-EE"/>
        </w:rPr>
        <w:t>Kanepi</w:t>
      </w:r>
      <w:r w:rsidRPr="00365226">
        <w:rPr>
          <w:rFonts w:ascii="Aptos" w:eastAsia="Times New Roman" w:hAnsi="Aptos"/>
          <w:szCs w:val="24"/>
          <w:lang w:eastAsia="et-EE"/>
        </w:rPr>
        <w:t xml:space="preserve"> vallale strateegiliselt juhitud tegevused vallale sobilike väärtuste loomisel jäätmehoolduse valdkonnas. </w:t>
      </w:r>
    </w:p>
    <w:p w14:paraId="4971EB52" w14:textId="77777777" w:rsidR="0033533E" w:rsidRPr="00365226" w:rsidRDefault="0033533E" w:rsidP="0033533E">
      <w:pPr>
        <w:spacing w:after="0" w:line="240" w:lineRule="auto"/>
        <w:jc w:val="both"/>
        <w:rPr>
          <w:rFonts w:ascii="Aptos" w:hAnsi="Aptos"/>
          <w:szCs w:val="24"/>
        </w:rPr>
      </w:pPr>
    </w:p>
    <w:p w14:paraId="325D8121" w14:textId="41A4AC2B" w:rsidR="0033533E" w:rsidRDefault="0033533E" w:rsidP="0033533E">
      <w:pPr>
        <w:spacing w:after="0" w:line="240" w:lineRule="auto"/>
        <w:jc w:val="both"/>
        <w:rPr>
          <w:rFonts w:ascii="Aptos" w:hAnsi="Aptos"/>
          <w:szCs w:val="24"/>
        </w:rPr>
      </w:pPr>
      <w:r w:rsidRPr="00365226">
        <w:rPr>
          <w:rFonts w:ascii="Aptos" w:hAnsi="Aptos"/>
          <w:szCs w:val="24"/>
        </w:rPr>
        <w:t xml:space="preserve">Kokkuvõtvalt on </w:t>
      </w:r>
      <w:r w:rsidR="001C4058" w:rsidRPr="00365226">
        <w:rPr>
          <w:rFonts w:ascii="Aptos" w:hAnsi="Aptos"/>
          <w:szCs w:val="24"/>
        </w:rPr>
        <w:t>Kanepi</w:t>
      </w:r>
      <w:r w:rsidRPr="00365226">
        <w:rPr>
          <w:rFonts w:ascii="Aptos" w:hAnsi="Aptos"/>
          <w:szCs w:val="24"/>
        </w:rPr>
        <w:t xml:space="preserve"> valla eesmärgiks tagada valla territooriumil toimuvate jäätmekäitluse alaste tegevuste läbipaistvus, põhjendatus, kontrollitavus, keskkonnaohutus ning vastavus valla arengueesmärkidega ja kooskõla riiklike sihteesmärkidega, rakendades selleks asjakohaseid meetmeid. </w:t>
      </w:r>
    </w:p>
    <w:p w14:paraId="30AB4BC7" w14:textId="77777777" w:rsidR="00812DA1" w:rsidRDefault="00812DA1" w:rsidP="0033533E">
      <w:pPr>
        <w:spacing w:after="0" w:line="240" w:lineRule="auto"/>
        <w:jc w:val="both"/>
        <w:rPr>
          <w:rFonts w:ascii="Aptos" w:hAnsi="Aptos"/>
          <w:szCs w:val="24"/>
        </w:rPr>
      </w:pPr>
    </w:p>
    <w:p w14:paraId="6C99EF20" w14:textId="5BFC4702" w:rsidR="00812DA1" w:rsidRPr="00375D8D" w:rsidRDefault="00812DA1" w:rsidP="00812DA1">
      <w:pPr>
        <w:pStyle w:val="Pealkiri2"/>
        <w:rPr>
          <w:rFonts w:ascii="Aptos" w:eastAsiaTheme="majorEastAsia" w:hAnsi="Aptos"/>
          <w:b/>
          <w:bCs/>
          <w:sz w:val="24"/>
          <w:szCs w:val="24"/>
        </w:rPr>
      </w:pPr>
      <w:bookmarkStart w:id="245" w:name="_Toc93195944"/>
      <w:bookmarkStart w:id="246" w:name="_Toc222731894"/>
      <w:bookmarkStart w:id="247" w:name="_Toc222731994"/>
      <w:bookmarkStart w:id="248" w:name="_Toc222732140"/>
      <w:bookmarkStart w:id="249" w:name="_Toc222732348"/>
      <w:bookmarkStart w:id="250" w:name="_Toc228177827"/>
      <w:bookmarkStart w:id="251" w:name="_Toc249847717"/>
      <w:bookmarkStart w:id="252" w:name="_Toc339354230"/>
      <w:bookmarkStart w:id="253" w:name="_Toc366226720"/>
      <w:bookmarkStart w:id="254" w:name="_Toc378164413"/>
      <w:bookmarkStart w:id="255" w:name="_Toc398886839"/>
      <w:bookmarkStart w:id="256" w:name="_Toc408902825"/>
      <w:bookmarkStart w:id="257" w:name="_Toc505073507"/>
      <w:bookmarkStart w:id="258" w:name="_Toc505284891"/>
      <w:bookmarkStart w:id="259" w:name="_Toc529794450"/>
      <w:bookmarkStart w:id="260" w:name="_Toc141474235"/>
      <w:bookmarkStart w:id="261" w:name="_Toc145512431"/>
      <w:bookmarkStart w:id="262" w:name="_Toc150498311"/>
      <w:bookmarkStart w:id="263" w:name="_Toc190354557"/>
      <w:r>
        <w:rPr>
          <w:rFonts w:ascii="Aptos" w:eastAsiaTheme="majorEastAsia" w:hAnsi="Aptos"/>
          <w:b/>
          <w:bCs/>
          <w:sz w:val="24"/>
          <w:szCs w:val="24"/>
        </w:rPr>
        <w:t>11</w:t>
      </w:r>
      <w:r w:rsidRPr="00375D8D">
        <w:rPr>
          <w:rFonts w:ascii="Aptos" w:eastAsiaTheme="majorEastAsia" w:hAnsi="Aptos"/>
          <w:b/>
          <w:bCs/>
          <w:sz w:val="24"/>
          <w:szCs w:val="24"/>
        </w:rPr>
        <w:t>.</w:t>
      </w:r>
      <w:r>
        <w:rPr>
          <w:rFonts w:ascii="Aptos" w:eastAsiaTheme="majorEastAsia" w:hAnsi="Aptos"/>
          <w:b/>
          <w:bCs/>
          <w:sz w:val="24"/>
          <w:szCs w:val="24"/>
        </w:rPr>
        <w:t>2</w:t>
      </w:r>
      <w:r w:rsidRPr="00375D8D">
        <w:rPr>
          <w:rFonts w:ascii="Aptos" w:eastAsiaTheme="majorEastAsia" w:hAnsi="Aptos"/>
          <w:b/>
          <w:bCs/>
          <w:sz w:val="24"/>
          <w:szCs w:val="24"/>
        </w:rPr>
        <w:t xml:space="preserve"> MTÜ Eesti Jäätmehoolduskeskus ülesanded</w:t>
      </w:r>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p>
    <w:p w14:paraId="68778BA5" w14:textId="77777777" w:rsidR="00812DA1" w:rsidRPr="00365226" w:rsidRDefault="00812DA1" w:rsidP="00812DA1">
      <w:pPr>
        <w:keepNext/>
        <w:keepLines/>
        <w:spacing w:before="40" w:after="0"/>
        <w:outlineLvl w:val="1"/>
        <w:rPr>
          <w:rFonts w:ascii="Aptos" w:eastAsiaTheme="majorEastAsia" w:hAnsi="Aptos"/>
          <w:b/>
          <w:bCs/>
          <w:color w:val="729928" w:themeColor="accent1" w:themeShade="BF"/>
          <w:szCs w:val="24"/>
        </w:rPr>
      </w:pPr>
    </w:p>
    <w:p w14:paraId="4D351DDF" w14:textId="77777777" w:rsidR="00812DA1" w:rsidRPr="00365226" w:rsidRDefault="00812DA1" w:rsidP="00812DA1">
      <w:pPr>
        <w:spacing w:after="0" w:line="240" w:lineRule="auto"/>
        <w:jc w:val="both"/>
        <w:rPr>
          <w:rFonts w:ascii="Aptos" w:hAnsi="Aptos"/>
          <w:szCs w:val="24"/>
        </w:rPr>
      </w:pPr>
      <w:r w:rsidRPr="00365226">
        <w:rPr>
          <w:rFonts w:ascii="Aptos" w:hAnsi="Aptos"/>
          <w:szCs w:val="24"/>
        </w:rPr>
        <w:t>Jäätmehoolduse korraldamine regionaalsel tasandil korraldatakse koostöös EJHK-</w:t>
      </w:r>
      <w:proofErr w:type="spellStart"/>
      <w:r w:rsidRPr="00365226">
        <w:rPr>
          <w:rFonts w:ascii="Aptos" w:hAnsi="Aptos"/>
          <w:szCs w:val="24"/>
        </w:rPr>
        <w:t>se</w:t>
      </w:r>
      <w:proofErr w:type="spellEnd"/>
      <w:r w:rsidRPr="00365226">
        <w:rPr>
          <w:rFonts w:ascii="Aptos" w:hAnsi="Aptos"/>
          <w:szCs w:val="24"/>
        </w:rPr>
        <w:t xml:space="preserve"> liikmetest kohalike omavalitsustega. Selleks on Kanepi vald EJHK-</w:t>
      </w:r>
      <w:proofErr w:type="spellStart"/>
      <w:r w:rsidRPr="00365226">
        <w:rPr>
          <w:rFonts w:ascii="Aptos" w:hAnsi="Aptos"/>
          <w:szCs w:val="24"/>
        </w:rPr>
        <w:t>le</w:t>
      </w:r>
      <w:proofErr w:type="spellEnd"/>
      <w:r w:rsidRPr="00365226">
        <w:rPr>
          <w:rFonts w:ascii="Aptos" w:hAnsi="Aptos"/>
          <w:szCs w:val="24"/>
        </w:rPr>
        <w:t xml:space="preserve"> delegeerinud järgmised </w:t>
      </w:r>
      <w:r w:rsidRPr="00365226">
        <w:rPr>
          <w:rFonts w:ascii="Aptos" w:hAnsi="Aptos"/>
          <w:iCs/>
          <w:szCs w:val="24"/>
        </w:rPr>
        <w:t>jäätmeseadusest</w:t>
      </w:r>
      <w:r w:rsidRPr="00365226">
        <w:rPr>
          <w:rFonts w:ascii="Aptos" w:hAnsi="Aptos"/>
          <w:i/>
          <w:iCs/>
          <w:szCs w:val="24"/>
        </w:rPr>
        <w:t xml:space="preserve"> </w:t>
      </w:r>
      <w:r w:rsidRPr="00365226">
        <w:rPr>
          <w:rFonts w:ascii="Aptos" w:hAnsi="Aptos"/>
          <w:szCs w:val="24"/>
        </w:rPr>
        <w:t>tulenevad Kanepi valla jäätmehooldusalased ülesanded:</w:t>
      </w:r>
    </w:p>
    <w:p w14:paraId="09C7C131" w14:textId="77777777" w:rsidR="00812DA1" w:rsidRPr="00365226" w:rsidRDefault="00812DA1" w:rsidP="00812DA1">
      <w:pPr>
        <w:numPr>
          <w:ilvl w:val="0"/>
          <w:numId w:val="29"/>
        </w:numPr>
        <w:spacing w:after="0" w:line="240" w:lineRule="auto"/>
        <w:jc w:val="both"/>
        <w:rPr>
          <w:rFonts w:ascii="Aptos" w:hAnsi="Aptos"/>
          <w:szCs w:val="24"/>
        </w:rPr>
      </w:pPr>
      <w:r w:rsidRPr="00365226">
        <w:rPr>
          <w:rFonts w:ascii="Aptos" w:hAnsi="Aptos"/>
          <w:szCs w:val="24"/>
        </w:rPr>
        <w:t>viia läbi korraldatud jäätmeveo teenuste kontsessioon (edaspidi hanke) ning sõlmi</w:t>
      </w:r>
      <w:r>
        <w:rPr>
          <w:rFonts w:ascii="Aptos" w:hAnsi="Aptos"/>
          <w:szCs w:val="24"/>
        </w:rPr>
        <w:t>da</w:t>
      </w:r>
      <w:r w:rsidRPr="00365226">
        <w:rPr>
          <w:rFonts w:ascii="Aptos" w:hAnsi="Aptos"/>
          <w:szCs w:val="24"/>
        </w:rPr>
        <w:t xml:space="preserve"> hanke võitnud jäätmevedajaga leping; </w:t>
      </w:r>
    </w:p>
    <w:p w14:paraId="4F4B2BB9" w14:textId="77777777" w:rsidR="00812DA1" w:rsidRPr="00365226" w:rsidRDefault="00812DA1" w:rsidP="00812DA1">
      <w:pPr>
        <w:numPr>
          <w:ilvl w:val="0"/>
          <w:numId w:val="29"/>
        </w:numPr>
        <w:spacing w:after="0" w:line="240" w:lineRule="auto"/>
        <w:jc w:val="both"/>
        <w:rPr>
          <w:rFonts w:ascii="Aptos" w:hAnsi="Aptos"/>
          <w:szCs w:val="24"/>
        </w:rPr>
      </w:pPr>
      <w:r w:rsidRPr="00365226">
        <w:rPr>
          <w:rFonts w:ascii="Aptos" w:hAnsi="Aptos"/>
          <w:szCs w:val="24"/>
        </w:rPr>
        <w:t xml:space="preserve">esindada liikmeid suhtluses partneritega, regulaatoritega jm kolmandate isikutega nii riigisiseselt kui piiriüleselt; </w:t>
      </w:r>
    </w:p>
    <w:p w14:paraId="11D93785" w14:textId="77777777" w:rsidR="00812DA1" w:rsidRPr="00365226" w:rsidRDefault="00812DA1" w:rsidP="00812DA1">
      <w:pPr>
        <w:numPr>
          <w:ilvl w:val="0"/>
          <w:numId w:val="29"/>
        </w:numPr>
        <w:spacing w:after="0" w:line="240" w:lineRule="auto"/>
        <w:jc w:val="both"/>
        <w:rPr>
          <w:rFonts w:ascii="Aptos" w:hAnsi="Aptos"/>
          <w:szCs w:val="24"/>
        </w:rPr>
      </w:pPr>
      <w:r w:rsidRPr="00365226">
        <w:rPr>
          <w:rFonts w:ascii="Aptos" w:hAnsi="Aptos"/>
          <w:szCs w:val="24"/>
        </w:rPr>
        <w:t>osutada jäätmehoolduse alaseid konsultatsioone ja korralda</w:t>
      </w:r>
      <w:r>
        <w:rPr>
          <w:rFonts w:ascii="Aptos" w:hAnsi="Aptos"/>
          <w:szCs w:val="24"/>
        </w:rPr>
        <w:t>da</w:t>
      </w:r>
      <w:r w:rsidRPr="00365226">
        <w:rPr>
          <w:rFonts w:ascii="Aptos" w:hAnsi="Aptos"/>
          <w:szCs w:val="24"/>
        </w:rPr>
        <w:t xml:space="preserve"> koolitusi; </w:t>
      </w:r>
    </w:p>
    <w:p w14:paraId="55339E97" w14:textId="77777777" w:rsidR="00812DA1" w:rsidRPr="00365226" w:rsidRDefault="00812DA1" w:rsidP="00812DA1">
      <w:pPr>
        <w:numPr>
          <w:ilvl w:val="0"/>
          <w:numId w:val="29"/>
        </w:numPr>
        <w:spacing w:after="0" w:line="240" w:lineRule="auto"/>
        <w:jc w:val="both"/>
        <w:rPr>
          <w:rFonts w:ascii="Aptos" w:hAnsi="Aptos"/>
          <w:szCs w:val="24"/>
        </w:rPr>
      </w:pPr>
      <w:r w:rsidRPr="00365226">
        <w:rPr>
          <w:rFonts w:ascii="Aptos" w:hAnsi="Aptos"/>
          <w:szCs w:val="24"/>
        </w:rPr>
        <w:t>korraldada jäätmehoolduse valdkonna dokumentatsioonide, riigihangete, projektide, rahastustaotluste koostamist ning elluviimist;</w:t>
      </w:r>
    </w:p>
    <w:p w14:paraId="3857E651" w14:textId="77777777" w:rsidR="00812DA1" w:rsidRPr="00365226" w:rsidRDefault="00812DA1" w:rsidP="00812DA1">
      <w:pPr>
        <w:numPr>
          <w:ilvl w:val="0"/>
          <w:numId w:val="29"/>
        </w:numPr>
        <w:spacing w:after="0" w:line="240" w:lineRule="auto"/>
        <w:jc w:val="both"/>
        <w:rPr>
          <w:rFonts w:ascii="Aptos" w:hAnsi="Aptos"/>
          <w:szCs w:val="24"/>
        </w:rPr>
      </w:pPr>
      <w:r w:rsidRPr="00365226">
        <w:rPr>
          <w:rFonts w:ascii="Aptos" w:hAnsi="Aptos"/>
          <w:szCs w:val="24"/>
        </w:rPr>
        <w:t>osutada liikmetele arendus- ja investeerimisprojektide analüüse;</w:t>
      </w:r>
    </w:p>
    <w:p w14:paraId="1F2B74A4" w14:textId="77777777" w:rsidR="00812DA1" w:rsidRPr="00365226" w:rsidRDefault="00812DA1" w:rsidP="00812DA1">
      <w:pPr>
        <w:numPr>
          <w:ilvl w:val="0"/>
          <w:numId w:val="29"/>
        </w:numPr>
        <w:spacing w:after="0" w:line="240" w:lineRule="auto"/>
        <w:jc w:val="both"/>
        <w:rPr>
          <w:rFonts w:ascii="Aptos" w:hAnsi="Aptos"/>
          <w:szCs w:val="24"/>
        </w:rPr>
      </w:pPr>
      <w:r w:rsidRPr="00365226">
        <w:rPr>
          <w:rFonts w:ascii="Aptos" w:hAnsi="Aptos"/>
          <w:szCs w:val="24"/>
        </w:rPr>
        <w:t>osaleda jäätmevaldajate registri arendustöödel (edaspidi register), taga</w:t>
      </w:r>
      <w:r>
        <w:rPr>
          <w:rFonts w:ascii="Aptos" w:hAnsi="Aptos"/>
          <w:szCs w:val="24"/>
        </w:rPr>
        <w:t>da</w:t>
      </w:r>
      <w:r w:rsidRPr="00365226">
        <w:rPr>
          <w:rFonts w:ascii="Aptos" w:hAnsi="Aptos"/>
          <w:szCs w:val="24"/>
        </w:rPr>
        <w:t xml:space="preserve"> registri töö;</w:t>
      </w:r>
    </w:p>
    <w:p w14:paraId="6126686E" w14:textId="77777777" w:rsidR="00812DA1" w:rsidRPr="00365226" w:rsidRDefault="00812DA1" w:rsidP="00812DA1">
      <w:pPr>
        <w:numPr>
          <w:ilvl w:val="0"/>
          <w:numId w:val="29"/>
        </w:numPr>
        <w:spacing w:after="0" w:line="240" w:lineRule="auto"/>
        <w:jc w:val="both"/>
        <w:rPr>
          <w:rFonts w:ascii="Aptos" w:hAnsi="Aptos"/>
          <w:szCs w:val="24"/>
        </w:rPr>
      </w:pPr>
      <w:r w:rsidRPr="00365226">
        <w:rPr>
          <w:rFonts w:ascii="Aptos" w:hAnsi="Aptos"/>
          <w:szCs w:val="24"/>
        </w:rPr>
        <w:t xml:space="preserve">vajadusel töödelda </w:t>
      </w:r>
      <w:r w:rsidRPr="00365226">
        <w:rPr>
          <w:rFonts w:ascii="Aptos" w:hAnsi="Aptos"/>
          <w:color w:val="000000"/>
          <w:szCs w:val="24"/>
        </w:rPr>
        <w:t xml:space="preserve">vedajapoolseid registriandmeid; </w:t>
      </w:r>
    </w:p>
    <w:p w14:paraId="19812E49" w14:textId="77777777" w:rsidR="00812DA1" w:rsidRPr="00365226" w:rsidRDefault="00812DA1" w:rsidP="00812DA1">
      <w:pPr>
        <w:numPr>
          <w:ilvl w:val="0"/>
          <w:numId w:val="29"/>
        </w:numPr>
        <w:spacing w:after="0" w:line="240" w:lineRule="auto"/>
        <w:jc w:val="both"/>
        <w:rPr>
          <w:rFonts w:ascii="Aptos" w:hAnsi="Aptos"/>
          <w:szCs w:val="24"/>
        </w:rPr>
      </w:pPr>
      <w:r w:rsidRPr="00365226">
        <w:rPr>
          <w:rFonts w:ascii="Aptos" w:hAnsi="Aptos"/>
          <w:color w:val="000000"/>
          <w:szCs w:val="24"/>
        </w:rPr>
        <w:t>valmistada ette jäätmealaste õigusaktide eelnõud.</w:t>
      </w:r>
    </w:p>
    <w:p w14:paraId="58BC8D4B" w14:textId="77777777" w:rsidR="00812DA1" w:rsidRPr="00365226" w:rsidRDefault="00812DA1" w:rsidP="0033533E">
      <w:pPr>
        <w:spacing w:after="0" w:line="240" w:lineRule="auto"/>
        <w:jc w:val="both"/>
        <w:rPr>
          <w:rFonts w:ascii="Aptos" w:hAnsi="Aptos"/>
          <w:szCs w:val="24"/>
        </w:rPr>
      </w:pPr>
    </w:p>
    <w:p w14:paraId="08BF7D7C" w14:textId="77777777" w:rsidR="0033533E" w:rsidRPr="00443A13" w:rsidRDefault="0033533E" w:rsidP="0033533E">
      <w:pPr>
        <w:keepNext/>
        <w:keepLines/>
        <w:spacing w:before="40" w:after="0"/>
        <w:outlineLvl w:val="1"/>
        <w:rPr>
          <w:rFonts w:ascii="Aptos" w:eastAsiaTheme="majorEastAsia" w:hAnsi="Aptos"/>
          <w:i/>
          <w:iCs/>
          <w:color w:val="729928" w:themeColor="accent1" w:themeShade="BF"/>
          <w:szCs w:val="24"/>
        </w:rPr>
      </w:pPr>
      <w:bookmarkStart w:id="264" w:name="_Toc505073501"/>
      <w:bookmarkStart w:id="265" w:name="_Toc505284885"/>
      <w:bookmarkStart w:id="266" w:name="_Toc529794444"/>
    </w:p>
    <w:p w14:paraId="353DB62B" w14:textId="54E6BB07" w:rsidR="0033533E" w:rsidRPr="00D85FF1" w:rsidRDefault="00D85FF1" w:rsidP="00D85FF1">
      <w:pPr>
        <w:pStyle w:val="Pealkiri2"/>
        <w:rPr>
          <w:rFonts w:ascii="Aptos" w:eastAsiaTheme="majorEastAsia" w:hAnsi="Aptos"/>
          <w:b/>
          <w:bCs/>
          <w:sz w:val="24"/>
          <w:szCs w:val="24"/>
        </w:rPr>
      </w:pPr>
      <w:bookmarkStart w:id="267" w:name="_Toc141474231"/>
      <w:bookmarkStart w:id="268" w:name="_Toc145512427"/>
      <w:bookmarkStart w:id="269" w:name="_Toc150498307"/>
      <w:bookmarkStart w:id="270" w:name="_Toc190354558"/>
      <w:r>
        <w:rPr>
          <w:rFonts w:ascii="Aptos" w:eastAsiaTheme="majorEastAsia" w:hAnsi="Aptos"/>
          <w:b/>
          <w:bCs/>
          <w:sz w:val="24"/>
          <w:szCs w:val="24"/>
        </w:rPr>
        <w:t>11</w:t>
      </w:r>
      <w:r w:rsidR="0033533E" w:rsidRPr="00D85FF1">
        <w:rPr>
          <w:rFonts w:ascii="Aptos" w:eastAsiaTheme="majorEastAsia" w:hAnsi="Aptos"/>
          <w:b/>
          <w:bCs/>
          <w:sz w:val="24"/>
          <w:szCs w:val="24"/>
        </w:rPr>
        <w:t>.</w:t>
      </w:r>
      <w:r w:rsidR="00812DA1">
        <w:rPr>
          <w:rFonts w:ascii="Aptos" w:eastAsiaTheme="majorEastAsia" w:hAnsi="Aptos"/>
          <w:b/>
          <w:bCs/>
          <w:sz w:val="24"/>
          <w:szCs w:val="24"/>
        </w:rPr>
        <w:t>3</w:t>
      </w:r>
      <w:r w:rsidR="0033533E" w:rsidRPr="00D85FF1">
        <w:rPr>
          <w:rFonts w:ascii="Aptos" w:eastAsiaTheme="majorEastAsia" w:hAnsi="Aptos"/>
          <w:b/>
          <w:bCs/>
          <w:sz w:val="24"/>
          <w:szCs w:val="24"/>
        </w:rPr>
        <w:t xml:space="preserve"> Jäätmehoolduse korraldamise pikaajaline planeerimine</w:t>
      </w:r>
      <w:bookmarkEnd w:id="264"/>
      <w:bookmarkEnd w:id="265"/>
      <w:bookmarkEnd w:id="266"/>
      <w:bookmarkEnd w:id="267"/>
      <w:bookmarkEnd w:id="268"/>
      <w:bookmarkEnd w:id="269"/>
      <w:bookmarkEnd w:id="270"/>
    </w:p>
    <w:p w14:paraId="1B826B56" w14:textId="77777777" w:rsidR="0033533E" w:rsidRPr="00365226" w:rsidRDefault="0033533E" w:rsidP="0033533E">
      <w:pPr>
        <w:numPr>
          <w:ilvl w:val="0"/>
          <w:numId w:val="27"/>
        </w:numPr>
        <w:spacing w:after="0" w:line="240" w:lineRule="auto"/>
        <w:jc w:val="both"/>
        <w:rPr>
          <w:rFonts w:ascii="Aptos" w:hAnsi="Aptos"/>
          <w:szCs w:val="24"/>
        </w:rPr>
      </w:pPr>
      <w:r w:rsidRPr="00365226">
        <w:rPr>
          <w:rFonts w:ascii="Aptos" w:hAnsi="Aptos"/>
          <w:szCs w:val="24"/>
        </w:rPr>
        <w:t>Koostöö teiste omavalitsuste ja riigiasutustega keskkonna järelevalve tõhustamiseks.</w:t>
      </w:r>
    </w:p>
    <w:p w14:paraId="755C824E" w14:textId="77777777" w:rsidR="0033533E" w:rsidRPr="00365226" w:rsidRDefault="0033533E" w:rsidP="0033533E">
      <w:pPr>
        <w:numPr>
          <w:ilvl w:val="0"/>
          <w:numId w:val="27"/>
        </w:numPr>
        <w:spacing w:after="0" w:line="240" w:lineRule="auto"/>
        <w:jc w:val="both"/>
        <w:rPr>
          <w:rFonts w:ascii="Aptos" w:hAnsi="Aptos"/>
          <w:szCs w:val="24"/>
        </w:rPr>
      </w:pPr>
      <w:r w:rsidRPr="00365226">
        <w:rPr>
          <w:rFonts w:ascii="Aptos" w:hAnsi="Aptos"/>
          <w:szCs w:val="24"/>
        </w:rPr>
        <w:t>Elanikkonna pidev teavitamine jäätmehoolduse korraldusest ja korraldatud olmejäätmeveo vajaduse selgitamine ja kohustuse täitmise jälgimine.</w:t>
      </w:r>
    </w:p>
    <w:p w14:paraId="78FFCFC9" w14:textId="77777777" w:rsidR="0033533E" w:rsidRPr="00365226" w:rsidRDefault="0033533E" w:rsidP="0033533E">
      <w:pPr>
        <w:numPr>
          <w:ilvl w:val="0"/>
          <w:numId w:val="27"/>
        </w:numPr>
        <w:spacing w:after="0" w:line="240" w:lineRule="auto"/>
        <w:jc w:val="both"/>
        <w:rPr>
          <w:rFonts w:ascii="Aptos" w:hAnsi="Aptos"/>
          <w:szCs w:val="24"/>
        </w:rPr>
      </w:pPr>
      <w:r w:rsidRPr="00365226">
        <w:rPr>
          <w:rFonts w:ascii="Aptos" w:hAnsi="Aptos"/>
          <w:szCs w:val="24"/>
        </w:rPr>
        <w:lastRenderedPageBreak/>
        <w:t xml:space="preserve">Jäätmealaste juhendmaterjalide väljaandmine, arvestades seejuures erinevate sihtgruppide vajadustega ja neile suunatud eesmärkidega. </w:t>
      </w:r>
    </w:p>
    <w:p w14:paraId="08D35021" w14:textId="77777777" w:rsidR="0033533E" w:rsidRPr="00365226" w:rsidRDefault="0033533E" w:rsidP="0033533E">
      <w:pPr>
        <w:numPr>
          <w:ilvl w:val="0"/>
          <w:numId w:val="27"/>
        </w:numPr>
        <w:spacing w:after="0" w:line="240" w:lineRule="auto"/>
        <w:jc w:val="both"/>
        <w:rPr>
          <w:rFonts w:ascii="Aptos" w:hAnsi="Aptos"/>
          <w:szCs w:val="24"/>
        </w:rPr>
      </w:pPr>
      <w:r w:rsidRPr="00365226">
        <w:rPr>
          <w:rFonts w:ascii="Aptos" w:hAnsi="Aptos"/>
          <w:szCs w:val="24"/>
        </w:rPr>
        <w:t>Korraldatud jäätmeveo korraldamine.</w:t>
      </w:r>
    </w:p>
    <w:p w14:paraId="2DB5AA14" w14:textId="77777777" w:rsidR="0033533E" w:rsidRPr="00365226" w:rsidRDefault="0033533E" w:rsidP="0033533E">
      <w:pPr>
        <w:numPr>
          <w:ilvl w:val="0"/>
          <w:numId w:val="27"/>
        </w:numPr>
        <w:spacing w:after="0" w:line="240" w:lineRule="auto"/>
        <w:jc w:val="both"/>
        <w:rPr>
          <w:rFonts w:ascii="Aptos" w:hAnsi="Aptos"/>
          <w:szCs w:val="24"/>
        </w:rPr>
      </w:pPr>
      <w:r w:rsidRPr="00365226">
        <w:rPr>
          <w:rFonts w:ascii="Aptos" w:hAnsi="Aptos"/>
          <w:szCs w:val="24"/>
        </w:rPr>
        <w:t>Jäätmehooldust reguleerivate õigusaktide ajakohastamine.</w:t>
      </w:r>
    </w:p>
    <w:p w14:paraId="2D4A7B90" w14:textId="77777777" w:rsidR="0033533E" w:rsidRPr="00365226" w:rsidRDefault="0033533E" w:rsidP="0033533E">
      <w:pPr>
        <w:spacing w:after="0" w:line="240" w:lineRule="auto"/>
        <w:jc w:val="both"/>
        <w:rPr>
          <w:rFonts w:ascii="Aptos" w:hAnsi="Aptos"/>
          <w:szCs w:val="24"/>
          <w:u w:val="single"/>
        </w:rPr>
      </w:pPr>
      <w:r w:rsidRPr="00365226">
        <w:rPr>
          <w:rFonts w:ascii="Aptos" w:hAnsi="Aptos"/>
          <w:szCs w:val="24"/>
          <w:u w:val="single"/>
        </w:rPr>
        <w:br/>
        <w:t>Tegevused:</w:t>
      </w:r>
    </w:p>
    <w:p w14:paraId="1D7302EE" w14:textId="77777777" w:rsidR="0033533E" w:rsidRPr="00365226" w:rsidRDefault="0033533E" w:rsidP="0033533E">
      <w:pPr>
        <w:numPr>
          <w:ilvl w:val="0"/>
          <w:numId w:val="23"/>
        </w:numPr>
        <w:spacing w:after="0" w:line="240" w:lineRule="auto"/>
        <w:jc w:val="both"/>
        <w:rPr>
          <w:rFonts w:ascii="Aptos" w:hAnsi="Aptos"/>
          <w:szCs w:val="24"/>
          <w:u w:val="single"/>
        </w:rPr>
      </w:pPr>
      <w:r w:rsidRPr="00365226">
        <w:rPr>
          <w:rFonts w:ascii="Aptos" w:hAnsi="Aptos"/>
          <w:szCs w:val="24"/>
        </w:rPr>
        <w:t>jäätmealaste artiklite avaldamine vallalehes ja valla veebilehel;</w:t>
      </w:r>
    </w:p>
    <w:p w14:paraId="6044201A" w14:textId="77777777" w:rsidR="0033533E" w:rsidRPr="00365226" w:rsidRDefault="0033533E" w:rsidP="0033533E">
      <w:pPr>
        <w:numPr>
          <w:ilvl w:val="0"/>
          <w:numId w:val="23"/>
        </w:numPr>
        <w:spacing w:after="0" w:line="240" w:lineRule="auto"/>
        <w:jc w:val="both"/>
        <w:rPr>
          <w:rFonts w:ascii="Aptos" w:hAnsi="Aptos"/>
          <w:szCs w:val="24"/>
          <w:u w:val="single"/>
        </w:rPr>
      </w:pPr>
      <w:r w:rsidRPr="00365226">
        <w:rPr>
          <w:rFonts w:ascii="Aptos" w:hAnsi="Aptos"/>
          <w:szCs w:val="24"/>
        </w:rPr>
        <w:t>jäätmealaste juhendmaterjalide väljaandmine ja levitamine;</w:t>
      </w:r>
    </w:p>
    <w:p w14:paraId="309075C4" w14:textId="77777777" w:rsidR="0033533E" w:rsidRPr="00365226" w:rsidRDefault="0033533E" w:rsidP="0033533E">
      <w:pPr>
        <w:numPr>
          <w:ilvl w:val="0"/>
          <w:numId w:val="23"/>
        </w:numPr>
        <w:spacing w:after="0" w:line="240" w:lineRule="auto"/>
        <w:jc w:val="both"/>
        <w:rPr>
          <w:rFonts w:ascii="Aptos" w:hAnsi="Aptos"/>
          <w:szCs w:val="24"/>
          <w:u w:val="single"/>
        </w:rPr>
      </w:pPr>
      <w:r w:rsidRPr="00365226">
        <w:rPr>
          <w:rFonts w:ascii="Aptos" w:hAnsi="Aptos"/>
          <w:szCs w:val="24"/>
        </w:rPr>
        <w:t>elanike käitumisharjumusi ja rahulolu käsitleva uuringu tegemine;</w:t>
      </w:r>
    </w:p>
    <w:p w14:paraId="31029E65" w14:textId="77777777" w:rsidR="0033533E" w:rsidRPr="00365226" w:rsidRDefault="0033533E" w:rsidP="0033533E">
      <w:pPr>
        <w:numPr>
          <w:ilvl w:val="0"/>
          <w:numId w:val="23"/>
        </w:numPr>
        <w:spacing w:after="0" w:line="240" w:lineRule="auto"/>
        <w:jc w:val="both"/>
        <w:rPr>
          <w:rFonts w:ascii="Aptos" w:hAnsi="Aptos"/>
          <w:szCs w:val="24"/>
          <w:u w:val="single"/>
        </w:rPr>
      </w:pPr>
      <w:r w:rsidRPr="00365226">
        <w:rPr>
          <w:rFonts w:ascii="Aptos" w:hAnsi="Aptos"/>
          <w:szCs w:val="24"/>
        </w:rPr>
        <w:t>korraldatud jäätmeveo hangete läbiviimine;</w:t>
      </w:r>
    </w:p>
    <w:p w14:paraId="4C835964" w14:textId="77777777" w:rsidR="0033533E" w:rsidRPr="00365226" w:rsidRDefault="0033533E" w:rsidP="0033533E">
      <w:pPr>
        <w:numPr>
          <w:ilvl w:val="0"/>
          <w:numId w:val="23"/>
        </w:numPr>
        <w:spacing w:after="0" w:line="240" w:lineRule="auto"/>
        <w:jc w:val="both"/>
        <w:rPr>
          <w:rFonts w:ascii="Aptos" w:hAnsi="Aptos"/>
          <w:szCs w:val="24"/>
          <w:u w:val="single"/>
        </w:rPr>
      </w:pPr>
      <w:r w:rsidRPr="00365226">
        <w:rPr>
          <w:rFonts w:ascii="Aptos" w:hAnsi="Aptos"/>
          <w:szCs w:val="24"/>
        </w:rPr>
        <w:t>jäätmekava ja jäätmehoolduseeskirja ajakohastamine.</w:t>
      </w:r>
    </w:p>
    <w:p w14:paraId="66091CDB" w14:textId="77777777" w:rsidR="0033533E" w:rsidRPr="00365226" w:rsidRDefault="0033533E" w:rsidP="0033533E">
      <w:pPr>
        <w:spacing w:after="0" w:line="240" w:lineRule="auto"/>
        <w:ind w:left="720"/>
        <w:jc w:val="both"/>
        <w:rPr>
          <w:rFonts w:ascii="Aptos" w:hAnsi="Aptos"/>
          <w:szCs w:val="24"/>
          <w:u w:val="single"/>
        </w:rPr>
      </w:pPr>
    </w:p>
    <w:p w14:paraId="06A4DAFF" w14:textId="07BD08AC" w:rsidR="0033533E" w:rsidRPr="005F1014" w:rsidRDefault="00D85FF1" w:rsidP="00D85FF1">
      <w:pPr>
        <w:pStyle w:val="Pealkiri2"/>
        <w:rPr>
          <w:rFonts w:ascii="Aptos" w:eastAsiaTheme="majorEastAsia" w:hAnsi="Aptos"/>
          <w:b/>
          <w:bCs/>
          <w:sz w:val="24"/>
          <w:szCs w:val="24"/>
        </w:rPr>
      </w:pPr>
      <w:bookmarkStart w:id="271" w:name="_Toc505073502"/>
      <w:bookmarkStart w:id="272" w:name="_Toc505284886"/>
      <w:bookmarkStart w:id="273" w:name="_Toc529794445"/>
      <w:bookmarkStart w:id="274" w:name="_Toc141474232"/>
      <w:bookmarkStart w:id="275" w:name="_Toc145512428"/>
      <w:bookmarkStart w:id="276" w:name="_Toc150498308"/>
      <w:bookmarkStart w:id="277" w:name="_Toc190354559"/>
      <w:r w:rsidRPr="005F1014">
        <w:rPr>
          <w:rFonts w:ascii="Aptos" w:eastAsiaTheme="majorEastAsia" w:hAnsi="Aptos"/>
          <w:b/>
          <w:bCs/>
          <w:sz w:val="24"/>
          <w:szCs w:val="24"/>
        </w:rPr>
        <w:t>11</w:t>
      </w:r>
      <w:r w:rsidR="0033533E" w:rsidRPr="005F1014">
        <w:rPr>
          <w:rFonts w:ascii="Aptos" w:eastAsiaTheme="majorEastAsia" w:hAnsi="Aptos"/>
          <w:b/>
          <w:bCs/>
          <w:sz w:val="24"/>
          <w:szCs w:val="24"/>
        </w:rPr>
        <w:t>.</w:t>
      </w:r>
      <w:r w:rsidR="00812DA1">
        <w:rPr>
          <w:rFonts w:ascii="Aptos" w:eastAsiaTheme="majorEastAsia" w:hAnsi="Aptos"/>
          <w:b/>
          <w:bCs/>
          <w:sz w:val="24"/>
          <w:szCs w:val="24"/>
        </w:rPr>
        <w:t>4</w:t>
      </w:r>
      <w:r w:rsidR="0033533E" w:rsidRPr="005F1014">
        <w:rPr>
          <w:rFonts w:ascii="Aptos" w:eastAsiaTheme="majorEastAsia" w:hAnsi="Aptos"/>
          <w:b/>
          <w:bCs/>
          <w:sz w:val="24"/>
          <w:szCs w:val="24"/>
        </w:rPr>
        <w:t xml:space="preserve">  Jäätmete liigiti kogumise ja taaskasutamise suurendamine</w:t>
      </w:r>
      <w:bookmarkEnd w:id="271"/>
      <w:bookmarkEnd w:id="272"/>
      <w:bookmarkEnd w:id="273"/>
      <w:bookmarkEnd w:id="274"/>
      <w:bookmarkEnd w:id="275"/>
      <w:bookmarkEnd w:id="276"/>
      <w:bookmarkEnd w:id="277"/>
    </w:p>
    <w:p w14:paraId="7D722F84" w14:textId="77777777" w:rsidR="0033533E" w:rsidRPr="005F1014" w:rsidRDefault="0033533E" w:rsidP="0033533E">
      <w:pPr>
        <w:numPr>
          <w:ilvl w:val="0"/>
          <w:numId w:val="28"/>
        </w:numPr>
        <w:spacing w:after="0" w:line="240" w:lineRule="auto"/>
        <w:jc w:val="both"/>
        <w:rPr>
          <w:rFonts w:ascii="Aptos" w:hAnsi="Aptos"/>
          <w:color w:val="000000"/>
          <w:szCs w:val="24"/>
        </w:rPr>
      </w:pPr>
      <w:r w:rsidRPr="005F1014">
        <w:rPr>
          <w:rFonts w:ascii="Aptos" w:hAnsi="Aptos"/>
          <w:color w:val="000000"/>
          <w:szCs w:val="24"/>
        </w:rPr>
        <w:t xml:space="preserve">Ohtlike ja elektroonikajäätmete kogumise jätkamine. </w:t>
      </w:r>
    </w:p>
    <w:p w14:paraId="2095D4B7" w14:textId="77777777" w:rsidR="0033533E" w:rsidRPr="005F1014" w:rsidRDefault="0033533E" w:rsidP="0033533E">
      <w:pPr>
        <w:numPr>
          <w:ilvl w:val="0"/>
          <w:numId w:val="28"/>
        </w:numPr>
        <w:spacing w:after="0" w:line="240" w:lineRule="auto"/>
        <w:jc w:val="both"/>
        <w:rPr>
          <w:rFonts w:ascii="Aptos" w:hAnsi="Aptos"/>
          <w:color w:val="000000"/>
          <w:szCs w:val="24"/>
        </w:rPr>
      </w:pPr>
      <w:r w:rsidRPr="005F1014">
        <w:rPr>
          <w:rFonts w:ascii="Aptos" w:hAnsi="Aptos"/>
          <w:szCs w:val="24"/>
        </w:rPr>
        <w:t>Pakendijäätmete kogumisvõrgustiku ülevaatamine.</w:t>
      </w:r>
    </w:p>
    <w:p w14:paraId="2F0E2A67" w14:textId="0B18530A" w:rsidR="0033533E" w:rsidRPr="005F1014" w:rsidRDefault="0033533E" w:rsidP="0033533E">
      <w:pPr>
        <w:numPr>
          <w:ilvl w:val="0"/>
          <w:numId w:val="28"/>
        </w:numPr>
        <w:spacing w:after="0" w:line="240" w:lineRule="auto"/>
        <w:jc w:val="both"/>
        <w:rPr>
          <w:rFonts w:ascii="Aptos" w:hAnsi="Aptos"/>
          <w:color w:val="000000"/>
          <w:szCs w:val="24"/>
        </w:rPr>
      </w:pPr>
      <w:r w:rsidRPr="005F1014">
        <w:rPr>
          <w:rFonts w:ascii="Aptos" w:hAnsi="Aptos"/>
          <w:szCs w:val="24"/>
          <w:shd w:val="clear" w:color="auto" w:fill="FFFFFF" w:themeFill="background1"/>
        </w:rPr>
        <w:t>Kodumajapidamistes tekkinud eterniidijäätmete kogumise korraldamine.</w:t>
      </w:r>
    </w:p>
    <w:p w14:paraId="4D7D748E" w14:textId="77777777" w:rsidR="0033533E" w:rsidRPr="005F1014" w:rsidRDefault="0033533E" w:rsidP="0033533E">
      <w:pPr>
        <w:numPr>
          <w:ilvl w:val="0"/>
          <w:numId w:val="28"/>
        </w:numPr>
        <w:spacing w:after="0" w:line="240" w:lineRule="auto"/>
        <w:jc w:val="both"/>
        <w:rPr>
          <w:rFonts w:ascii="Aptos" w:hAnsi="Aptos"/>
          <w:szCs w:val="24"/>
        </w:rPr>
      </w:pPr>
      <w:r w:rsidRPr="005F1014">
        <w:rPr>
          <w:rFonts w:ascii="Aptos" w:hAnsi="Aptos"/>
          <w:szCs w:val="24"/>
        </w:rPr>
        <w:t xml:space="preserve">Biolagunevate jäätmete kompostimise propageerimine tekkekohal.  </w:t>
      </w:r>
    </w:p>
    <w:p w14:paraId="60ED3BD5" w14:textId="77777777" w:rsidR="0033533E" w:rsidRPr="005F1014" w:rsidRDefault="0033533E" w:rsidP="0033533E">
      <w:pPr>
        <w:numPr>
          <w:ilvl w:val="0"/>
          <w:numId w:val="28"/>
        </w:numPr>
        <w:spacing w:after="0" w:line="240" w:lineRule="auto"/>
        <w:jc w:val="both"/>
        <w:rPr>
          <w:rFonts w:ascii="Aptos" w:hAnsi="Aptos"/>
          <w:color w:val="000000"/>
          <w:szCs w:val="24"/>
        </w:rPr>
      </w:pPr>
      <w:r w:rsidRPr="005F1014">
        <w:rPr>
          <w:rFonts w:ascii="Aptos" w:hAnsi="Aptos"/>
          <w:szCs w:val="24"/>
        </w:rPr>
        <w:t>Suurjäätmete ja tekstiilijäätmete liigiti kogumise ja taaskasutamise propageerimine korraldatud jäätmeveo raames.</w:t>
      </w:r>
    </w:p>
    <w:p w14:paraId="081D48D4" w14:textId="77777777" w:rsidR="0033533E" w:rsidRPr="005F1014" w:rsidRDefault="0033533E" w:rsidP="0033533E">
      <w:pPr>
        <w:numPr>
          <w:ilvl w:val="0"/>
          <w:numId w:val="28"/>
        </w:numPr>
        <w:spacing w:after="0" w:line="240" w:lineRule="auto"/>
        <w:jc w:val="both"/>
        <w:rPr>
          <w:rFonts w:ascii="Aptos" w:hAnsi="Aptos"/>
          <w:color w:val="000000"/>
          <w:szCs w:val="24"/>
        </w:rPr>
      </w:pPr>
      <w:r w:rsidRPr="005F1014">
        <w:rPr>
          <w:rFonts w:ascii="Aptos" w:hAnsi="Aptos"/>
          <w:szCs w:val="24"/>
        </w:rPr>
        <w:t>Korduskasutuse suurendamine läbi jäätmejaama.</w:t>
      </w:r>
    </w:p>
    <w:p w14:paraId="47BBA4C6" w14:textId="77777777" w:rsidR="0033533E" w:rsidRPr="007368BD" w:rsidRDefault="0033533E" w:rsidP="0033533E">
      <w:pPr>
        <w:spacing w:after="0" w:line="240" w:lineRule="auto"/>
        <w:jc w:val="both"/>
        <w:rPr>
          <w:rFonts w:ascii="Aptos" w:hAnsi="Aptos"/>
          <w:szCs w:val="24"/>
          <w:u w:val="single"/>
        </w:rPr>
      </w:pPr>
      <w:r w:rsidRPr="00365226">
        <w:rPr>
          <w:rFonts w:ascii="Aptos" w:hAnsi="Aptos"/>
          <w:szCs w:val="24"/>
          <w:u w:val="single"/>
        </w:rPr>
        <w:br/>
      </w:r>
      <w:r w:rsidRPr="007368BD">
        <w:rPr>
          <w:rFonts w:ascii="Aptos" w:hAnsi="Aptos"/>
          <w:szCs w:val="24"/>
          <w:u w:val="single"/>
        </w:rPr>
        <w:t>Tegevused:</w:t>
      </w:r>
    </w:p>
    <w:p w14:paraId="04AD2875" w14:textId="59F2433F" w:rsidR="0033533E" w:rsidRPr="007368BD" w:rsidRDefault="0033533E" w:rsidP="0033533E">
      <w:pPr>
        <w:numPr>
          <w:ilvl w:val="0"/>
          <w:numId w:val="24"/>
        </w:numPr>
        <w:spacing w:after="0" w:line="240" w:lineRule="auto"/>
        <w:jc w:val="both"/>
        <w:rPr>
          <w:rFonts w:ascii="Aptos" w:hAnsi="Aptos"/>
          <w:szCs w:val="24"/>
        </w:rPr>
      </w:pPr>
      <w:r w:rsidRPr="007368BD">
        <w:rPr>
          <w:rFonts w:ascii="Aptos" w:hAnsi="Aptos"/>
          <w:szCs w:val="24"/>
        </w:rPr>
        <w:t xml:space="preserve">ohtlike jäätmete ja elektroonikaromude vastuvõtmise jätkamine </w:t>
      </w:r>
      <w:r w:rsidR="007368BD" w:rsidRPr="007368BD">
        <w:rPr>
          <w:rFonts w:ascii="Aptos" w:hAnsi="Aptos"/>
          <w:color w:val="000000"/>
          <w:szCs w:val="24"/>
        </w:rPr>
        <w:t>valla jäätmejaamades;</w:t>
      </w:r>
    </w:p>
    <w:p w14:paraId="4EA84C1E" w14:textId="77777777" w:rsidR="0033533E" w:rsidRPr="007368BD" w:rsidRDefault="0033533E" w:rsidP="0033533E">
      <w:pPr>
        <w:numPr>
          <w:ilvl w:val="0"/>
          <w:numId w:val="24"/>
        </w:numPr>
        <w:spacing w:after="0" w:line="240" w:lineRule="auto"/>
        <w:jc w:val="both"/>
        <w:rPr>
          <w:rFonts w:ascii="Aptos" w:hAnsi="Aptos"/>
          <w:szCs w:val="24"/>
        </w:rPr>
      </w:pPr>
      <w:r w:rsidRPr="007368BD">
        <w:rPr>
          <w:rFonts w:ascii="Aptos" w:hAnsi="Aptos"/>
          <w:szCs w:val="24"/>
        </w:rPr>
        <w:t>eterniidijäätmete kogumise korraldamine;</w:t>
      </w:r>
    </w:p>
    <w:p w14:paraId="297D0C32" w14:textId="77777777" w:rsidR="0033533E" w:rsidRPr="007368BD" w:rsidRDefault="0033533E" w:rsidP="0033533E">
      <w:pPr>
        <w:numPr>
          <w:ilvl w:val="0"/>
          <w:numId w:val="24"/>
        </w:numPr>
        <w:spacing w:after="0" w:line="240" w:lineRule="auto"/>
        <w:jc w:val="both"/>
        <w:rPr>
          <w:rFonts w:ascii="Aptos" w:hAnsi="Aptos"/>
          <w:szCs w:val="24"/>
        </w:rPr>
      </w:pPr>
      <w:r w:rsidRPr="007368BD">
        <w:rPr>
          <w:rFonts w:ascii="Aptos" w:hAnsi="Aptos"/>
          <w:szCs w:val="24"/>
        </w:rPr>
        <w:t>avalike kogumispunktide võrgustiku optimaalse tiheduse väljaselgitamine ja taaskasutusorganisatsioonidega sõlmitud lepingute ülevaatamine;</w:t>
      </w:r>
    </w:p>
    <w:p w14:paraId="1F57B731" w14:textId="77777777" w:rsidR="0033533E" w:rsidRDefault="0033533E" w:rsidP="0033533E">
      <w:pPr>
        <w:numPr>
          <w:ilvl w:val="0"/>
          <w:numId w:val="24"/>
        </w:numPr>
        <w:spacing w:after="0" w:line="240" w:lineRule="auto"/>
        <w:jc w:val="both"/>
        <w:rPr>
          <w:rFonts w:ascii="Aptos" w:hAnsi="Aptos"/>
          <w:szCs w:val="24"/>
        </w:rPr>
      </w:pPr>
      <w:r w:rsidRPr="007368BD">
        <w:rPr>
          <w:rFonts w:ascii="Aptos" w:hAnsi="Aptos"/>
          <w:szCs w:val="24"/>
        </w:rPr>
        <w:t>valla haljasaladelt kogutavate aia- ja haljastujäätmete kompostimine;</w:t>
      </w:r>
    </w:p>
    <w:p w14:paraId="01F3D3F8" w14:textId="31A5664D" w:rsidR="00375D8D" w:rsidRPr="007368BD" w:rsidRDefault="00375D8D" w:rsidP="0033533E">
      <w:pPr>
        <w:numPr>
          <w:ilvl w:val="0"/>
          <w:numId w:val="24"/>
        </w:numPr>
        <w:spacing w:after="0" w:line="240" w:lineRule="auto"/>
        <w:jc w:val="both"/>
        <w:rPr>
          <w:rFonts w:ascii="Aptos" w:hAnsi="Aptos"/>
          <w:szCs w:val="24"/>
        </w:rPr>
      </w:pPr>
      <w:r>
        <w:rPr>
          <w:rFonts w:ascii="Aptos" w:hAnsi="Aptos"/>
          <w:szCs w:val="24"/>
        </w:rPr>
        <w:t>haljastujäätmete kogumiseks kompostiväljaku(te) rajamine;</w:t>
      </w:r>
    </w:p>
    <w:p w14:paraId="031BA8BF" w14:textId="01F23364" w:rsidR="0033533E" w:rsidRPr="007368BD" w:rsidRDefault="0033533E" w:rsidP="0033533E">
      <w:pPr>
        <w:numPr>
          <w:ilvl w:val="0"/>
          <w:numId w:val="24"/>
        </w:numPr>
        <w:spacing w:after="0" w:line="240" w:lineRule="auto"/>
        <w:jc w:val="both"/>
        <w:rPr>
          <w:rFonts w:ascii="Aptos" w:hAnsi="Aptos"/>
          <w:szCs w:val="24"/>
        </w:rPr>
      </w:pPr>
      <w:r w:rsidRPr="007368BD">
        <w:rPr>
          <w:rFonts w:ascii="Aptos" w:hAnsi="Aptos"/>
          <w:szCs w:val="24"/>
        </w:rPr>
        <w:t>suurjäätmete, vanarehvide jm liigiti kogutavate jäätmete vastuvõtmine</w:t>
      </w:r>
      <w:r w:rsidR="007368BD" w:rsidRPr="007368BD">
        <w:rPr>
          <w:rFonts w:ascii="Aptos" w:hAnsi="Aptos"/>
          <w:szCs w:val="24"/>
        </w:rPr>
        <w:t xml:space="preserve"> valla jäätmejaamades</w:t>
      </w:r>
      <w:r w:rsidR="007368BD">
        <w:rPr>
          <w:rFonts w:ascii="Aptos" w:hAnsi="Aptos"/>
          <w:szCs w:val="24"/>
        </w:rPr>
        <w:t>;</w:t>
      </w:r>
    </w:p>
    <w:p w14:paraId="3DA8F5B3" w14:textId="3EC6739D" w:rsidR="0033533E" w:rsidRPr="00375D8D" w:rsidRDefault="0033533E" w:rsidP="00375D8D">
      <w:pPr>
        <w:numPr>
          <w:ilvl w:val="0"/>
          <w:numId w:val="24"/>
        </w:numPr>
        <w:spacing w:after="0" w:line="240" w:lineRule="auto"/>
        <w:jc w:val="both"/>
        <w:rPr>
          <w:rFonts w:ascii="Aptos" w:hAnsi="Aptos"/>
          <w:szCs w:val="24"/>
        </w:rPr>
      </w:pPr>
      <w:r w:rsidRPr="007368BD">
        <w:rPr>
          <w:rFonts w:ascii="Aptos" w:hAnsi="Aptos"/>
          <w:szCs w:val="24"/>
        </w:rPr>
        <w:t>korduskasutamise suurendamine läbi jäätmejaamade</w:t>
      </w:r>
      <w:r w:rsidR="007368BD" w:rsidRPr="00375D8D">
        <w:rPr>
          <w:rFonts w:ascii="Aptos" w:hAnsi="Aptos"/>
          <w:szCs w:val="24"/>
        </w:rPr>
        <w:t xml:space="preserve">, et </w:t>
      </w:r>
      <w:r w:rsidRPr="00375D8D">
        <w:rPr>
          <w:rFonts w:ascii="Aptos" w:hAnsi="Aptos"/>
          <w:color w:val="222A35"/>
          <w:szCs w:val="24"/>
          <w:bdr w:val="none" w:sz="0" w:space="0" w:color="auto" w:frame="1"/>
        </w:rPr>
        <w:t xml:space="preserve">luua mugavad lahendused kasutuselt kõrvale jäänud eseme </w:t>
      </w:r>
      <w:r w:rsidR="00EC75B5">
        <w:rPr>
          <w:rFonts w:ascii="Aptos" w:hAnsi="Aptos"/>
          <w:color w:val="222A35"/>
          <w:szCs w:val="24"/>
          <w:bdr w:val="none" w:sz="0" w:space="0" w:color="auto" w:frame="1"/>
        </w:rPr>
        <w:t xml:space="preserve">korduskasutusse </w:t>
      </w:r>
      <w:r w:rsidRPr="00375D8D">
        <w:rPr>
          <w:rFonts w:ascii="Aptos" w:hAnsi="Aptos"/>
          <w:color w:val="222A35"/>
          <w:szCs w:val="24"/>
          <w:bdr w:val="none" w:sz="0" w:space="0" w:color="auto" w:frame="1"/>
        </w:rPr>
        <w:t>suunamiseks;</w:t>
      </w:r>
    </w:p>
    <w:p w14:paraId="15E69E22" w14:textId="77777777" w:rsidR="0033533E" w:rsidRPr="007368BD" w:rsidRDefault="0033533E" w:rsidP="0033533E">
      <w:pPr>
        <w:numPr>
          <w:ilvl w:val="0"/>
          <w:numId w:val="24"/>
        </w:numPr>
        <w:spacing w:after="0" w:line="240" w:lineRule="auto"/>
        <w:contextualSpacing/>
        <w:jc w:val="both"/>
        <w:rPr>
          <w:rFonts w:ascii="Aptos" w:hAnsi="Aptos"/>
          <w:szCs w:val="24"/>
        </w:rPr>
      </w:pPr>
      <w:r w:rsidRPr="007368BD">
        <w:rPr>
          <w:rFonts w:ascii="Aptos" w:hAnsi="Aptos"/>
          <w:szCs w:val="24"/>
        </w:rPr>
        <w:t>vastavalt vajadusele jäätmejaama taristu või inventari uuendamine.</w:t>
      </w:r>
    </w:p>
    <w:p w14:paraId="4B4D4A7A" w14:textId="77777777" w:rsidR="0033533E" w:rsidRPr="00365226" w:rsidRDefault="0033533E" w:rsidP="0033533E">
      <w:pPr>
        <w:spacing w:after="0" w:line="240" w:lineRule="auto"/>
        <w:ind w:left="720"/>
        <w:jc w:val="both"/>
        <w:rPr>
          <w:rFonts w:ascii="Aptos" w:hAnsi="Aptos"/>
          <w:szCs w:val="24"/>
        </w:rPr>
      </w:pPr>
    </w:p>
    <w:p w14:paraId="6F2F1923" w14:textId="46D6FEA9" w:rsidR="0033533E" w:rsidRPr="00375D8D" w:rsidRDefault="00375D8D" w:rsidP="00375D8D">
      <w:pPr>
        <w:pStyle w:val="Pealkiri2"/>
        <w:rPr>
          <w:rFonts w:ascii="Aptos" w:eastAsiaTheme="majorEastAsia" w:hAnsi="Aptos"/>
          <w:b/>
          <w:bCs/>
          <w:sz w:val="24"/>
          <w:szCs w:val="24"/>
        </w:rPr>
      </w:pPr>
      <w:bookmarkStart w:id="278" w:name="_Toc505073503"/>
      <w:bookmarkStart w:id="279" w:name="_Toc505284887"/>
      <w:bookmarkStart w:id="280" w:name="_Toc529794446"/>
      <w:bookmarkStart w:id="281" w:name="_Toc141474233"/>
      <w:bookmarkStart w:id="282" w:name="_Toc145512429"/>
      <w:bookmarkStart w:id="283" w:name="_Toc150498309"/>
      <w:bookmarkStart w:id="284" w:name="_Toc190354560"/>
      <w:r>
        <w:rPr>
          <w:rFonts w:ascii="Aptos" w:eastAsiaTheme="majorEastAsia" w:hAnsi="Aptos"/>
          <w:b/>
          <w:bCs/>
          <w:sz w:val="24"/>
          <w:szCs w:val="24"/>
        </w:rPr>
        <w:t>11</w:t>
      </w:r>
      <w:r w:rsidR="0033533E" w:rsidRPr="00375D8D">
        <w:rPr>
          <w:rFonts w:ascii="Aptos" w:eastAsiaTheme="majorEastAsia" w:hAnsi="Aptos"/>
          <w:b/>
          <w:bCs/>
          <w:sz w:val="24"/>
          <w:szCs w:val="24"/>
        </w:rPr>
        <w:t>.</w:t>
      </w:r>
      <w:r w:rsidR="00812DA1">
        <w:rPr>
          <w:rFonts w:ascii="Aptos" w:eastAsiaTheme="majorEastAsia" w:hAnsi="Aptos"/>
          <w:b/>
          <w:bCs/>
          <w:sz w:val="24"/>
          <w:szCs w:val="24"/>
        </w:rPr>
        <w:t>5</w:t>
      </w:r>
      <w:r w:rsidR="0033533E" w:rsidRPr="00375D8D">
        <w:rPr>
          <w:rFonts w:ascii="Aptos" w:eastAsiaTheme="majorEastAsia" w:hAnsi="Aptos"/>
          <w:b/>
          <w:bCs/>
          <w:sz w:val="24"/>
          <w:szCs w:val="24"/>
        </w:rPr>
        <w:t xml:space="preserve"> Ehitus- ja lammutusjäätmete taaskasutamine</w:t>
      </w:r>
      <w:bookmarkEnd w:id="278"/>
      <w:bookmarkEnd w:id="279"/>
      <w:bookmarkEnd w:id="280"/>
      <w:bookmarkEnd w:id="281"/>
      <w:bookmarkEnd w:id="282"/>
      <w:bookmarkEnd w:id="283"/>
      <w:bookmarkEnd w:id="284"/>
    </w:p>
    <w:p w14:paraId="7CE4465A" w14:textId="77777777" w:rsidR="0033533E" w:rsidRPr="00375D8D" w:rsidRDefault="0033533E" w:rsidP="00375D8D">
      <w:pPr>
        <w:pStyle w:val="Loendilik"/>
        <w:numPr>
          <w:ilvl w:val="0"/>
          <w:numId w:val="45"/>
        </w:numPr>
        <w:tabs>
          <w:tab w:val="num" w:pos="1440"/>
        </w:tabs>
        <w:spacing w:after="0" w:line="240" w:lineRule="auto"/>
        <w:jc w:val="both"/>
        <w:rPr>
          <w:rFonts w:ascii="Aptos" w:hAnsi="Aptos"/>
          <w:sz w:val="24"/>
          <w:szCs w:val="24"/>
        </w:rPr>
      </w:pPr>
      <w:r w:rsidRPr="00375D8D">
        <w:rPr>
          <w:rFonts w:ascii="Aptos" w:hAnsi="Aptos"/>
          <w:sz w:val="24"/>
          <w:szCs w:val="24"/>
        </w:rPr>
        <w:t>Propageerida korduvkasutatavate ja vähem ohtlikke aineid sisaldavate materjalide kasutamise propageerimine ehitustegevuses.</w:t>
      </w:r>
    </w:p>
    <w:p w14:paraId="5C6BE799" w14:textId="77777777" w:rsidR="0033533E" w:rsidRPr="00375D8D" w:rsidRDefault="0033533E" w:rsidP="00375D8D">
      <w:pPr>
        <w:pStyle w:val="Loendilik"/>
        <w:numPr>
          <w:ilvl w:val="0"/>
          <w:numId w:val="45"/>
        </w:numPr>
        <w:tabs>
          <w:tab w:val="num" w:pos="1440"/>
        </w:tabs>
        <w:spacing w:after="0" w:line="240" w:lineRule="auto"/>
        <w:jc w:val="both"/>
        <w:rPr>
          <w:rFonts w:ascii="Aptos" w:hAnsi="Aptos"/>
          <w:sz w:val="24"/>
          <w:szCs w:val="24"/>
        </w:rPr>
      </w:pPr>
      <w:r w:rsidRPr="00375D8D">
        <w:rPr>
          <w:rFonts w:ascii="Aptos" w:hAnsi="Aptos"/>
          <w:sz w:val="24"/>
          <w:szCs w:val="24"/>
        </w:rPr>
        <w:t>Maastikupilti kahjustava ja kasutusest väljalangenud või lagunenud ehitise lammutamise ja sellest tekkinud jäätmete käitlemis, sealhulgas taaskasutuse ja ringlussevõtu soodustamise ja maa-ala koristamise propageerimine.</w:t>
      </w:r>
    </w:p>
    <w:p w14:paraId="32A0D0FE" w14:textId="77777777" w:rsidR="0033533E" w:rsidRPr="00375D8D" w:rsidRDefault="0033533E" w:rsidP="00375D8D">
      <w:pPr>
        <w:pStyle w:val="Loendilik"/>
        <w:numPr>
          <w:ilvl w:val="0"/>
          <w:numId w:val="45"/>
        </w:numPr>
        <w:tabs>
          <w:tab w:val="num" w:pos="1440"/>
        </w:tabs>
        <w:spacing w:after="0" w:line="240" w:lineRule="auto"/>
        <w:jc w:val="both"/>
        <w:rPr>
          <w:rFonts w:ascii="Aptos" w:hAnsi="Aptos"/>
          <w:sz w:val="24"/>
          <w:szCs w:val="24"/>
        </w:rPr>
      </w:pPr>
      <w:r w:rsidRPr="00375D8D">
        <w:rPr>
          <w:rFonts w:ascii="Aptos" w:hAnsi="Aptos"/>
          <w:sz w:val="24"/>
          <w:szCs w:val="24"/>
        </w:rPr>
        <w:t>Puidujäätmete taaskasutamise edendamine soojusenergia tootmiseks.</w:t>
      </w:r>
    </w:p>
    <w:p w14:paraId="5E7E7624" w14:textId="77777777" w:rsidR="0033533E" w:rsidRPr="00375D8D" w:rsidRDefault="0033533E" w:rsidP="00375D8D">
      <w:pPr>
        <w:pStyle w:val="Loendilik"/>
        <w:numPr>
          <w:ilvl w:val="0"/>
          <w:numId w:val="45"/>
        </w:numPr>
        <w:tabs>
          <w:tab w:val="num" w:pos="1440"/>
        </w:tabs>
        <w:spacing w:after="0" w:line="240" w:lineRule="auto"/>
        <w:jc w:val="both"/>
        <w:rPr>
          <w:rFonts w:ascii="Aptos" w:hAnsi="Aptos"/>
          <w:sz w:val="24"/>
          <w:szCs w:val="24"/>
        </w:rPr>
      </w:pPr>
      <w:r w:rsidRPr="00375D8D">
        <w:rPr>
          <w:rFonts w:ascii="Aptos" w:hAnsi="Aptos"/>
          <w:sz w:val="24"/>
          <w:szCs w:val="24"/>
        </w:rPr>
        <w:t>Tavajäätmetest ehitus- ja lammutusjäätmete käitlemisel jäätmete taaskasutamise eelistamine jäätmete kõrvaldamisele.</w:t>
      </w:r>
    </w:p>
    <w:p w14:paraId="34872310" w14:textId="77777777" w:rsidR="0033533E" w:rsidRPr="00365226" w:rsidRDefault="0033533E" w:rsidP="0033533E">
      <w:pPr>
        <w:spacing w:after="0" w:line="240" w:lineRule="auto"/>
        <w:jc w:val="both"/>
        <w:rPr>
          <w:rFonts w:ascii="Aptos" w:hAnsi="Aptos"/>
          <w:szCs w:val="24"/>
          <w:u w:val="single"/>
        </w:rPr>
      </w:pPr>
      <w:r w:rsidRPr="00365226">
        <w:rPr>
          <w:rFonts w:ascii="Aptos" w:hAnsi="Aptos"/>
          <w:szCs w:val="24"/>
          <w:u w:val="single"/>
        </w:rPr>
        <w:lastRenderedPageBreak/>
        <w:t>Tegevused:</w:t>
      </w:r>
    </w:p>
    <w:p w14:paraId="3F58EA70" w14:textId="77777777" w:rsidR="0033533E" w:rsidRPr="00365226" w:rsidRDefault="0033533E" w:rsidP="0033533E">
      <w:pPr>
        <w:numPr>
          <w:ilvl w:val="0"/>
          <w:numId w:val="25"/>
        </w:numPr>
        <w:spacing w:after="0" w:line="240" w:lineRule="auto"/>
        <w:jc w:val="both"/>
        <w:rPr>
          <w:rFonts w:ascii="Aptos" w:hAnsi="Aptos"/>
          <w:szCs w:val="24"/>
        </w:rPr>
      </w:pPr>
      <w:r w:rsidRPr="00365226">
        <w:rPr>
          <w:rFonts w:ascii="Aptos" w:hAnsi="Aptos"/>
          <w:szCs w:val="24"/>
        </w:rPr>
        <w:t>maastikupilti kahjustavate ehitiste lammutamisele kaasaaitamine (nõustamine, vajalike lubade menetlemine jmt);</w:t>
      </w:r>
    </w:p>
    <w:p w14:paraId="5126AB6B" w14:textId="77777777" w:rsidR="0033533E" w:rsidRPr="00365226" w:rsidRDefault="0033533E" w:rsidP="0033533E">
      <w:pPr>
        <w:numPr>
          <w:ilvl w:val="0"/>
          <w:numId w:val="25"/>
        </w:numPr>
        <w:spacing w:after="0" w:line="240" w:lineRule="auto"/>
        <w:jc w:val="both"/>
        <w:rPr>
          <w:rFonts w:ascii="Aptos" w:hAnsi="Aptos"/>
          <w:szCs w:val="24"/>
        </w:rPr>
      </w:pPr>
      <w:r w:rsidRPr="00365226">
        <w:rPr>
          <w:rFonts w:ascii="Aptos" w:hAnsi="Aptos"/>
          <w:szCs w:val="24"/>
        </w:rPr>
        <w:t>ehitus- ja lammutusjäätmete käitluse kontrollimine.</w:t>
      </w:r>
    </w:p>
    <w:p w14:paraId="538B14D1" w14:textId="77777777" w:rsidR="0033533E" w:rsidRPr="00365226" w:rsidRDefault="0033533E" w:rsidP="0033533E">
      <w:pPr>
        <w:spacing w:after="0" w:line="240" w:lineRule="auto"/>
        <w:ind w:left="720"/>
        <w:jc w:val="both"/>
        <w:rPr>
          <w:rFonts w:ascii="Aptos" w:hAnsi="Aptos"/>
          <w:szCs w:val="24"/>
        </w:rPr>
      </w:pPr>
    </w:p>
    <w:p w14:paraId="19AA73D0" w14:textId="440CF1A3" w:rsidR="0033533E" w:rsidRPr="00375D8D" w:rsidRDefault="00812DA1" w:rsidP="00375D8D">
      <w:pPr>
        <w:pStyle w:val="Pealkiri2"/>
        <w:rPr>
          <w:rFonts w:ascii="Aptos" w:eastAsiaTheme="majorEastAsia" w:hAnsi="Aptos"/>
          <w:b/>
          <w:bCs/>
          <w:sz w:val="24"/>
          <w:szCs w:val="24"/>
        </w:rPr>
      </w:pPr>
      <w:bookmarkStart w:id="285" w:name="_Toc505073504"/>
      <w:bookmarkStart w:id="286" w:name="_Toc505284888"/>
      <w:bookmarkStart w:id="287" w:name="_Toc529794447"/>
      <w:bookmarkStart w:id="288" w:name="_Toc141474234"/>
      <w:bookmarkStart w:id="289" w:name="_Toc145512430"/>
      <w:bookmarkStart w:id="290" w:name="_Toc150498310"/>
      <w:bookmarkStart w:id="291" w:name="_Toc190354561"/>
      <w:r>
        <w:rPr>
          <w:rFonts w:ascii="Aptos" w:eastAsiaTheme="majorEastAsia" w:hAnsi="Aptos"/>
          <w:b/>
          <w:bCs/>
          <w:sz w:val="24"/>
          <w:szCs w:val="24"/>
        </w:rPr>
        <w:t>11</w:t>
      </w:r>
      <w:r w:rsidR="0033533E" w:rsidRPr="00375D8D">
        <w:rPr>
          <w:rFonts w:ascii="Aptos" w:eastAsiaTheme="majorEastAsia" w:hAnsi="Aptos"/>
          <w:b/>
          <w:bCs/>
          <w:sz w:val="24"/>
          <w:szCs w:val="24"/>
        </w:rPr>
        <w:t>.</w:t>
      </w:r>
      <w:r>
        <w:rPr>
          <w:rFonts w:ascii="Aptos" w:eastAsiaTheme="majorEastAsia" w:hAnsi="Aptos"/>
          <w:b/>
          <w:bCs/>
          <w:sz w:val="24"/>
          <w:szCs w:val="24"/>
        </w:rPr>
        <w:t>6</w:t>
      </w:r>
      <w:r w:rsidR="0033533E" w:rsidRPr="00375D8D">
        <w:rPr>
          <w:rFonts w:ascii="Aptos" w:eastAsiaTheme="majorEastAsia" w:hAnsi="Aptos"/>
          <w:b/>
          <w:bCs/>
          <w:sz w:val="24"/>
          <w:szCs w:val="24"/>
        </w:rPr>
        <w:t xml:space="preserve"> Järelevalvesüsteemi tõhustamine</w:t>
      </w:r>
      <w:bookmarkEnd w:id="285"/>
      <w:bookmarkEnd w:id="286"/>
      <w:bookmarkEnd w:id="287"/>
      <w:bookmarkEnd w:id="288"/>
      <w:bookmarkEnd w:id="289"/>
      <w:bookmarkEnd w:id="290"/>
      <w:bookmarkEnd w:id="291"/>
    </w:p>
    <w:p w14:paraId="3B29BCE4" w14:textId="7EC17873" w:rsidR="0033533E" w:rsidRPr="00375D8D" w:rsidRDefault="0033533E" w:rsidP="00375D8D">
      <w:pPr>
        <w:pStyle w:val="Loendilik"/>
        <w:numPr>
          <w:ilvl w:val="0"/>
          <w:numId w:val="46"/>
        </w:numPr>
        <w:spacing w:after="0" w:line="240" w:lineRule="auto"/>
        <w:jc w:val="both"/>
        <w:rPr>
          <w:rFonts w:ascii="Aptos" w:hAnsi="Aptos"/>
          <w:sz w:val="24"/>
          <w:szCs w:val="24"/>
        </w:rPr>
      </w:pPr>
      <w:r w:rsidRPr="00375D8D">
        <w:rPr>
          <w:rFonts w:ascii="Aptos" w:hAnsi="Aptos"/>
          <w:sz w:val="24"/>
          <w:szCs w:val="24"/>
        </w:rPr>
        <w:t xml:space="preserve">Korraldatud jäätmeveoga mitteliitunud ning vastavat kohustust mitteomavate jäätmevaldajate </w:t>
      </w:r>
      <w:r w:rsidR="00375D8D">
        <w:rPr>
          <w:rFonts w:ascii="Aptos" w:hAnsi="Aptos"/>
          <w:sz w:val="24"/>
          <w:szCs w:val="24"/>
        </w:rPr>
        <w:t xml:space="preserve">üle </w:t>
      </w:r>
      <w:r w:rsidRPr="00375D8D">
        <w:rPr>
          <w:rFonts w:ascii="Aptos" w:hAnsi="Aptos"/>
          <w:sz w:val="24"/>
          <w:szCs w:val="24"/>
        </w:rPr>
        <w:t>järelevalve teostamine.</w:t>
      </w:r>
    </w:p>
    <w:p w14:paraId="4B4057DC" w14:textId="77777777" w:rsidR="0033533E" w:rsidRPr="00375D8D" w:rsidRDefault="0033533E" w:rsidP="00375D8D">
      <w:pPr>
        <w:pStyle w:val="Loendilik"/>
        <w:numPr>
          <w:ilvl w:val="0"/>
          <w:numId w:val="46"/>
        </w:numPr>
        <w:spacing w:after="0" w:line="240" w:lineRule="auto"/>
        <w:jc w:val="both"/>
        <w:rPr>
          <w:rFonts w:ascii="Aptos" w:hAnsi="Aptos"/>
          <w:sz w:val="24"/>
          <w:szCs w:val="24"/>
        </w:rPr>
      </w:pPr>
      <w:r w:rsidRPr="00375D8D">
        <w:rPr>
          <w:rFonts w:ascii="Aptos" w:hAnsi="Aptos"/>
          <w:sz w:val="24"/>
          <w:szCs w:val="24"/>
        </w:rPr>
        <w:t xml:space="preserve">Koostöö tegemine keskkonnaameti ja naaberomavalitsustega rikkumiste info vahetamiseks järelevalve efektiivsemaks muutmiseks. </w:t>
      </w:r>
    </w:p>
    <w:p w14:paraId="7E777560" w14:textId="77777777" w:rsidR="0033533E" w:rsidRPr="00375D8D" w:rsidRDefault="0033533E" w:rsidP="00375D8D">
      <w:pPr>
        <w:pStyle w:val="Loendilik"/>
        <w:numPr>
          <w:ilvl w:val="0"/>
          <w:numId w:val="46"/>
        </w:numPr>
        <w:spacing w:after="0" w:line="240" w:lineRule="auto"/>
        <w:jc w:val="both"/>
        <w:rPr>
          <w:rFonts w:ascii="Aptos" w:hAnsi="Aptos"/>
          <w:sz w:val="24"/>
          <w:szCs w:val="24"/>
        </w:rPr>
      </w:pPr>
      <w:r w:rsidRPr="00375D8D">
        <w:rPr>
          <w:rFonts w:ascii="Aptos" w:hAnsi="Aptos"/>
          <w:sz w:val="24"/>
          <w:szCs w:val="24"/>
          <w:lang w:val="de-DE"/>
        </w:rPr>
        <w:t xml:space="preserve">Jäätmevaldajate registri ajakohastamine. </w:t>
      </w:r>
    </w:p>
    <w:p w14:paraId="47DED7A4" w14:textId="19E1E913" w:rsidR="0033533E" w:rsidRPr="00375D8D" w:rsidRDefault="0033533E" w:rsidP="00375D8D">
      <w:pPr>
        <w:pStyle w:val="Loendilik"/>
        <w:numPr>
          <w:ilvl w:val="0"/>
          <w:numId w:val="46"/>
        </w:numPr>
        <w:spacing w:after="0" w:line="240" w:lineRule="auto"/>
        <w:jc w:val="both"/>
        <w:rPr>
          <w:rFonts w:ascii="Aptos" w:hAnsi="Aptos"/>
          <w:sz w:val="24"/>
          <w:szCs w:val="24"/>
        </w:rPr>
      </w:pPr>
      <w:r w:rsidRPr="00375D8D">
        <w:rPr>
          <w:rFonts w:ascii="Aptos" w:hAnsi="Aptos"/>
          <w:sz w:val="24"/>
          <w:szCs w:val="24"/>
          <w:lang w:val="fi-FI"/>
        </w:rPr>
        <w:t>Ebaseaduslike prügi mahapaneku kohtade kaardistamine</w:t>
      </w:r>
      <w:r w:rsidR="00375D8D">
        <w:rPr>
          <w:rFonts w:ascii="Aptos" w:hAnsi="Aptos"/>
          <w:sz w:val="24"/>
          <w:szCs w:val="24"/>
          <w:lang w:val="fi-FI"/>
        </w:rPr>
        <w:t xml:space="preserve"> ja </w:t>
      </w:r>
      <w:r w:rsidRPr="00375D8D">
        <w:rPr>
          <w:rFonts w:ascii="Aptos" w:hAnsi="Aptos"/>
          <w:sz w:val="24"/>
          <w:szCs w:val="24"/>
          <w:lang w:val="fi-FI"/>
        </w:rPr>
        <w:t>likvideerimine</w:t>
      </w:r>
      <w:r w:rsidR="00375D8D">
        <w:rPr>
          <w:rFonts w:ascii="Aptos" w:hAnsi="Aptos"/>
          <w:sz w:val="24"/>
          <w:szCs w:val="24"/>
          <w:lang w:val="fi-FI"/>
        </w:rPr>
        <w:t>.</w:t>
      </w:r>
      <w:r w:rsidRPr="00375D8D">
        <w:rPr>
          <w:rFonts w:ascii="Aptos" w:hAnsi="Aptos"/>
          <w:sz w:val="24"/>
          <w:szCs w:val="24"/>
          <w:lang w:val="fi-FI"/>
        </w:rPr>
        <w:t xml:space="preserve"> </w:t>
      </w:r>
    </w:p>
    <w:p w14:paraId="4B037A7B" w14:textId="77777777" w:rsidR="0033533E" w:rsidRPr="00365226" w:rsidRDefault="0033533E" w:rsidP="0033533E">
      <w:pPr>
        <w:spacing w:after="0" w:line="240" w:lineRule="auto"/>
        <w:jc w:val="both"/>
        <w:rPr>
          <w:rFonts w:ascii="Aptos" w:hAnsi="Aptos"/>
          <w:szCs w:val="24"/>
        </w:rPr>
      </w:pPr>
      <w:r w:rsidRPr="00365226">
        <w:rPr>
          <w:rFonts w:ascii="Aptos" w:hAnsi="Aptos"/>
          <w:szCs w:val="24"/>
          <w:u w:val="single"/>
        </w:rPr>
        <w:t xml:space="preserve">Tegevused: </w:t>
      </w:r>
    </w:p>
    <w:p w14:paraId="5F7E9A99" w14:textId="77777777" w:rsidR="0033533E" w:rsidRPr="00365226" w:rsidRDefault="0033533E" w:rsidP="0033533E">
      <w:pPr>
        <w:numPr>
          <w:ilvl w:val="0"/>
          <w:numId w:val="26"/>
        </w:numPr>
        <w:spacing w:after="0" w:line="240" w:lineRule="auto"/>
        <w:jc w:val="both"/>
        <w:rPr>
          <w:rFonts w:ascii="Aptos" w:hAnsi="Aptos"/>
          <w:szCs w:val="24"/>
        </w:rPr>
      </w:pPr>
      <w:r w:rsidRPr="00365226">
        <w:rPr>
          <w:rFonts w:ascii="Aptos" w:hAnsi="Aptos"/>
          <w:szCs w:val="24"/>
        </w:rPr>
        <w:t>järelevalvealane koostöö keskkonnaameti ja naaberomavalitsustega;</w:t>
      </w:r>
    </w:p>
    <w:p w14:paraId="16FDB83A" w14:textId="77777777" w:rsidR="0033533E" w:rsidRPr="00365226" w:rsidRDefault="0033533E" w:rsidP="0033533E">
      <w:pPr>
        <w:numPr>
          <w:ilvl w:val="0"/>
          <w:numId w:val="26"/>
        </w:numPr>
        <w:spacing w:after="0" w:line="240" w:lineRule="auto"/>
        <w:jc w:val="both"/>
        <w:rPr>
          <w:rFonts w:ascii="Aptos" w:hAnsi="Aptos"/>
          <w:szCs w:val="24"/>
        </w:rPr>
      </w:pPr>
      <w:r w:rsidRPr="00365226">
        <w:rPr>
          <w:rFonts w:ascii="Aptos" w:hAnsi="Aptos"/>
          <w:szCs w:val="24"/>
        </w:rPr>
        <w:t>järjepidev järelevalve jäätmekäitlusele seatud nõuete täitmise üle;</w:t>
      </w:r>
    </w:p>
    <w:p w14:paraId="1E9137FA" w14:textId="77777777" w:rsidR="0033533E" w:rsidRPr="00365226" w:rsidRDefault="0033533E" w:rsidP="0033533E">
      <w:pPr>
        <w:numPr>
          <w:ilvl w:val="0"/>
          <w:numId w:val="26"/>
        </w:numPr>
        <w:spacing w:after="0" w:line="240" w:lineRule="auto"/>
        <w:jc w:val="both"/>
        <w:rPr>
          <w:rFonts w:ascii="Aptos" w:hAnsi="Aptos"/>
          <w:szCs w:val="24"/>
        </w:rPr>
      </w:pPr>
      <w:r w:rsidRPr="00365226">
        <w:rPr>
          <w:rFonts w:ascii="Aptos" w:hAnsi="Aptos"/>
          <w:szCs w:val="24"/>
        </w:rPr>
        <w:t>jäätmevaldajate registri arendamine ning registriandmete pidev ajakohastamine;</w:t>
      </w:r>
    </w:p>
    <w:p w14:paraId="441D406C" w14:textId="13632EF1" w:rsidR="0033533E" w:rsidRPr="00375D8D" w:rsidRDefault="0033533E" w:rsidP="0033533E">
      <w:pPr>
        <w:numPr>
          <w:ilvl w:val="0"/>
          <w:numId w:val="26"/>
        </w:numPr>
        <w:spacing w:after="0" w:line="240" w:lineRule="auto"/>
        <w:jc w:val="both"/>
        <w:rPr>
          <w:rFonts w:ascii="Aptos" w:hAnsi="Aptos"/>
          <w:szCs w:val="24"/>
        </w:rPr>
      </w:pPr>
      <w:bookmarkStart w:id="292" w:name="_Hlk150346760"/>
      <w:r w:rsidRPr="00375D8D">
        <w:rPr>
          <w:rFonts w:ascii="Aptos" w:hAnsi="Aptos"/>
          <w:szCs w:val="24"/>
        </w:rPr>
        <w:t>ebaseaduslike prügi mahapaneku kohtade likvideerimine</w:t>
      </w:r>
      <w:r w:rsidR="00375D8D" w:rsidRPr="00375D8D">
        <w:rPr>
          <w:rFonts w:ascii="Aptos" w:hAnsi="Aptos"/>
          <w:szCs w:val="24"/>
        </w:rPr>
        <w:t>.</w:t>
      </w:r>
    </w:p>
    <w:bookmarkEnd w:id="292"/>
    <w:p w14:paraId="313D3777" w14:textId="77777777" w:rsidR="0033533E" w:rsidRPr="00365226" w:rsidRDefault="0033533E" w:rsidP="0033533E">
      <w:pPr>
        <w:spacing w:after="0" w:line="240" w:lineRule="auto"/>
        <w:jc w:val="both"/>
        <w:rPr>
          <w:rFonts w:ascii="Aptos" w:eastAsia="Times New Roman" w:hAnsi="Aptos"/>
          <w:b/>
          <w:bCs/>
          <w:color w:val="08A4EE" w:themeColor="accent6" w:themeShade="BF"/>
          <w:szCs w:val="24"/>
          <w:lang w:eastAsia="en-GB"/>
        </w:rPr>
      </w:pPr>
    </w:p>
    <w:bookmarkEnd w:id="243"/>
    <w:p w14:paraId="56FBB28F" w14:textId="77777777" w:rsidR="0033533E" w:rsidRPr="00365226" w:rsidRDefault="0033533E" w:rsidP="0033533E">
      <w:pPr>
        <w:spacing w:after="0" w:line="240" w:lineRule="auto"/>
        <w:jc w:val="both"/>
        <w:rPr>
          <w:rFonts w:ascii="Aptos" w:hAnsi="Aptos"/>
          <w:szCs w:val="24"/>
        </w:rPr>
      </w:pPr>
    </w:p>
    <w:p w14:paraId="012E570D" w14:textId="77777777" w:rsidR="00950C59" w:rsidRPr="00365226" w:rsidRDefault="00950C59" w:rsidP="00950C59">
      <w:pPr>
        <w:shd w:val="clear" w:color="auto" w:fill="FFFFFF"/>
        <w:spacing w:after="0"/>
        <w:jc w:val="both"/>
        <w:rPr>
          <w:rFonts w:ascii="Aptos" w:hAnsi="Aptos"/>
          <w:b/>
          <w:bCs/>
          <w:szCs w:val="24"/>
        </w:rPr>
      </w:pPr>
    </w:p>
    <w:p w14:paraId="38D5F6CE" w14:textId="77777777" w:rsidR="00950C59" w:rsidRDefault="00950C59" w:rsidP="00950C59">
      <w:pPr>
        <w:shd w:val="clear" w:color="auto" w:fill="FFFFFF"/>
        <w:spacing w:after="0"/>
        <w:jc w:val="both"/>
        <w:rPr>
          <w:rFonts w:ascii="Aptos" w:hAnsi="Aptos"/>
          <w:b/>
          <w:bCs/>
          <w:szCs w:val="24"/>
        </w:rPr>
      </w:pPr>
    </w:p>
    <w:p w14:paraId="76461DF2" w14:textId="77777777" w:rsidR="00375D8D" w:rsidRDefault="00375D8D" w:rsidP="00950C59">
      <w:pPr>
        <w:shd w:val="clear" w:color="auto" w:fill="FFFFFF"/>
        <w:spacing w:after="0"/>
        <w:jc w:val="both"/>
        <w:rPr>
          <w:rFonts w:ascii="Aptos" w:hAnsi="Aptos"/>
          <w:b/>
          <w:bCs/>
          <w:szCs w:val="24"/>
        </w:rPr>
      </w:pPr>
    </w:p>
    <w:p w14:paraId="0D3A6408" w14:textId="77777777" w:rsidR="00375D8D" w:rsidRDefault="00375D8D" w:rsidP="00950C59">
      <w:pPr>
        <w:shd w:val="clear" w:color="auto" w:fill="FFFFFF"/>
        <w:spacing w:after="0"/>
        <w:jc w:val="both"/>
        <w:rPr>
          <w:rFonts w:ascii="Aptos" w:hAnsi="Aptos"/>
          <w:b/>
          <w:bCs/>
          <w:szCs w:val="24"/>
        </w:rPr>
      </w:pPr>
    </w:p>
    <w:p w14:paraId="1A770D96" w14:textId="77777777" w:rsidR="00375D8D" w:rsidRDefault="00375D8D" w:rsidP="00950C59">
      <w:pPr>
        <w:shd w:val="clear" w:color="auto" w:fill="FFFFFF"/>
        <w:spacing w:after="0"/>
        <w:jc w:val="both"/>
        <w:rPr>
          <w:rFonts w:ascii="Aptos" w:hAnsi="Aptos"/>
          <w:b/>
          <w:bCs/>
          <w:szCs w:val="24"/>
        </w:rPr>
      </w:pPr>
    </w:p>
    <w:p w14:paraId="103AB870" w14:textId="77777777" w:rsidR="00375D8D" w:rsidRDefault="00375D8D" w:rsidP="00950C59">
      <w:pPr>
        <w:shd w:val="clear" w:color="auto" w:fill="FFFFFF"/>
        <w:spacing w:after="0"/>
        <w:jc w:val="both"/>
        <w:rPr>
          <w:rFonts w:ascii="Aptos" w:hAnsi="Aptos"/>
          <w:b/>
          <w:bCs/>
          <w:szCs w:val="24"/>
        </w:rPr>
      </w:pPr>
    </w:p>
    <w:p w14:paraId="388D799E" w14:textId="77777777" w:rsidR="00375D8D" w:rsidRDefault="00375D8D" w:rsidP="00950C59">
      <w:pPr>
        <w:shd w:val="clear" w:color="auto" w:fill="FFFFFF"/>
        <w:spacing w:after="0"/>
        <w:jc w:val="both"/>
        <w:rPr>
          <w:rFonts w:ascii="Aptos" w:hAnsi="Aptos"/>
          <w:b/>
          <w:bCs/>
          <w:szCs w:val="24"/>
        </w:rPr>
      </w:pPr>
    </w:p>
    <w:p w14:paraId="7FF6EE0F" w14:textId="77777777" w:rsidR="00375D8D" w:rsidRDefault="00375D8D" w:rsidP="00950C59">
      <w:pPr>
        <w:shd w:val="clear" w:color="auto" w:fill="FFFFFF"/>
        <w:spacing w:after="0"/>
        <w:jc w:val="both"/>
        <w:rPr>
          <w:rFonts w:ascii="Aptos" w:hAnsi="Aptos"/>
          <w:b/>
          <w:bCs/>
          <w:szCs w:val="24"/>
        </w:rPr>
      </w:pPr>
    </w:p>
    <w:p w14:paraId="0A0E2B86" w14:textId="77777777" w:rsidR="00375D8D" w:rsidRDefault="00375D8D" w:rsidP="00950C59">
      <w:pPr>
        <w:shd w:val="clear" w:color="auto" w:fill="FFFFFF"/>
        <w:spacing w:after="0"/>
        <w:jc w:val="both"/>
        <w:rPr>
          <w:rFonts w:ascii="Aptos" w:hAnsi="Aptos"/>
          <w:b/>
          <w:bCs/>
          <w:szCs w:val="24"/>
        </w:rPr>
      </w:pPr>
    </w:p>
    <w:p w14:paraId="44BDCD5E" w14:textId="77777777" w:rsidR="00375D8D" w:rsidRDefault="00375D8D" w:rsidP="00950C59">
      <w:pPr>
        <w:shd w:val="clear" w:color="auto" w:fill="FFFFFF"/>
        <w:spacing w:after="0"/>
        <w:jc w:val="both"/>
        <w:rPr>
          <w:rFonts w:ascii="Aptos" w:hAnsi="Aptos"/>
          <w:b/>
          <w:bCs/>
          <w:szCs w:val="24"/>
        </w:rPr>
      </w:pPr>
    </w:p>
    <w:p w14:paraId="7CEC0513" w14:textId="77777777" w:rsidR="00375D8D" w:rsidRDefault="00375D8D" w:rsidP="00950C59">
      <w:pPr>
        <w:shd w:val="clear" w:color="auto" w:fill="FFFFFF"/>
        <w:spacing w:after="0"/>
        <w:jc w:val="both"/>
        <w:rPr>
          <w:rFonts w:ascii="Aptos" w:hAnsi="Aptos"/>
          <w:b/>
          <w:bCs/>
          <w:szCs w:val="24"/>
        </w:rPr>
      </w:pPr>
    </w:p>
    <w:p w14:paraId="58F2CC2C" w14:textId="77777777" w:rsidR="00375D8D" w:rsidRDefault="00375D8D" w:rsidP="00950C59">
      <w:pPr>
        <w:shd w:val="clear" w:color="auto" w:fill="FFFFFF"/>
        <w:spacing w:after="0"/>
        <w:jc w:val="both"/>
        <w:rPr>
          <w:rFonts w:ascii="Aptos" w:hAnsi="Aptos"/>
          <w:b/>
          <w:bCs/>
          <w:szCs w:val="24"/>
        </w:rPr>
      </w:pPr>
    </w:p>
    <w:p w14:paraId="23B0163E" w14:textId="77777777" w:rsidR="00375D8D" w:rsidRDefault="00375D8D" w:rsidP="00950C59">
      <w:pPr>
        <w:shd w:val="clear" w:color="auto" w:fill="FFFFFF"/>
        <w:spacing w:after="0"/>
        <w:jc w:val="both"/>
        <w:rPr>
          <w:rFonts w:ascii="Aptos" w:hAnsi="Aptos"/>
          <w:b/>
          <w:bCs/>
          <w:szCs w:val="24"/>
        </w:rPr>
      </w:pPr>
    </w:p>
    <w:p w14:paraId="287378B0" w14:textId="77777777" w:rsidR="00375D8D" w:rsidRDefault="00375D8D" w:rsidP="00950C59">
      <w:pPr>
        <w:shd w:val="clear" w:color="auto" w:fill="FFFFFF"/>
        <w:spacing w:after="0"/>
        <w:jc w:val="both"/>
        <w:rPr>
          <w:rFonts w:ascii="Aptos" w:hAnsi="Aptos"/>
          <w:b/>
          <w:bCs/>
          <w:szCs w:val="24"/>
        </w:rPr>
      </w:pPr>
    </w:p>
    <w:p w14:paraId="50E8C197" w14:textId="77777777" w:rsidR="00375D8D" w:rsidRDefault="00375D8D" w:rsidP="00950C59">
      <w:pPr>
        <w:shd w:val="clear" w:color="auto" w:fill="FFFFFF"/>
        <w:spacing w:after="0"/>
        <w:jc w:val="both"/>
        <w:rPr>
          <w:rFonts w:ascii="Aptos" w:hAnsi="Aptos"/>
          <w:b/>
          <w:bCs/>
          <w:szCs w:val="24"/>
        </w:rPr>
      </w:pPr>
    </w:p>
    <w:p w14:paraId="1996BFFE" w14:textId="77777777" w:rsidR="00375D8D" w:rsidRDefault="00375D8D" w:rsidP="00950C59">
      <w:pPr>
        <w:shd w:val="clear" w:color="auto" w:fill="FFFFFF"/>
        <w:spacing w:after="0"/>
        <w:jc w:val="both"/>
        <w:rPr>
          <w:rFonts w:ascii="Aptos" w:hAnsi="Aptos"/>
          <w:b/>
          <w:bCs/>
          <w:szCs w:val="24"/>
        </w:rPr>
      </w:pPr>
    </w:p>
    <w:p w14:paraId="6889A9D1" w14:textId="77777777" w:rsidR="00375D8D" w:rsidRDefault="00375D8D" w:rsidP="00950C59">
      <w:pPr>
        <w:shd w:val="clear" w:color="auto" w:fill="FFFFFF"/>
        <w:spacing w:after="0"/>
        <w:jc w:val="both"/>
        <w:rPr>
          <w:rFonts w:ascii="Aptos" w:hAnsi="Aptos"/>
          <w:b/>
          <w:bCs/>
          <w:szCs w:val="24"/>
        </w:rPr>
      </w:pPr>
    </w:p>
    <w:p w14:paraId="59215674" w14:textId="77777777" w:rsidR="00375D8D" w:rsidRDefault="00375D8D" w:rsidP="00950C59">
      <w:pPr>
        <w:shd w:val="clear" w:color="auto" w:fill="FFFFFF"/>
        <w:spacing w:after="0"/>
        <w:jc w:val="both"/>
        <w:rPr>
          <w:rFonts w:ascii="Aptos" w:hAnsi="Aptos"/>
          <w:b/>
          <w:bCs/>
          <w:szCs w:val="24"/>
        </w:rPr>
      </w:pPr>
    </w:p>
    <w:p w14:paraId="37EFF1F0" w14:textId="77777777" w:rsidR="00375D8D" w:rsidRDefault="00375D8D" w:rsidP="00950C59">
      <w:pPr>
        <w:shd w:val="clear" w:color="auto" w:fill="FFFFFF"/>
        <w:spacing w:after="0"/>
        <w:jc w:val="both"/>
        <w:rPr>
          <w:rFonts w:ascii="Aptos" w:hAnsi="Aptos"/>
          <w:b/>
          <w:bCs/>
          <w:szCs w:val="24"/>
        </w:rPr>
      </w:pPr>
    </w:p>
    <w:p w14:paraId="0E8B2B4A" w14:textId="77777777" w:rsidR="00950C59" w:rsidRDefault="00950C59" w:rsidP="00950C59">
      <w:pPr>
        <w:shd w:val="clear" w:color="auto" w:fill="FFFFFF"/>
        <w:spacing w:after="0"/>
        <w:jc w:val="both"/>
        <w:rPr>
          <w:rFonts w:ascii="Aptos" w:hAnsi="Aptos"/>
          <w:b/>
          <w:bCs/>
          <w:szCs w:val="24"/>
        </w:rPr>
      </w:pPr>
    </w:p>
    <w:p w14:paraId="4EE848E6" w14:textId="77777777" w:rsidR="00950C59" w:rsidRDefault="00950C59" w:rsidP="00950C59">
      <w:pPr>
        <w:shd w:val="clear" w:color="auto" w:fill="FFFFFF"/>
        <w:spacing w:after="0"/>
        <w:jc w:val="both"/>
        <w:rPr>
          <w:rFonts w:ascii="Aptos" w:hAnsi="Aptos"/>
          <w:b/>
          <w:bCs/>
          <w:szCs w:val="24"/>
        </w:rPr>
      </w:pPr>
    </w:p>
    <w:p w14:paraId="246C9E46" w14:textId="77777777" w:rsidR="00D906C0" w:rsidRPr="00365226" w:rsidRDefault="00D906C0" w:rsidP="00950C59">
      <w:pPr>
        <w:shd w:val="clear" w:color="auto" w:fill="FFFFFF"/>
        <w:spacing w:after="0"/>
        <w:jc w:val="both"/>
        <w:rPr>
          <w:rFonts w:ascii="Aptos" w:hAnsi="Aptos"/>
          <w:b/>
          <w:bCs/>
          <w:szCs w:val="24"/>
        </w:rPr>
      </w:pPr>
    </w:p>
    <w:p w14:paraId="4E6D4EBD" w14:textId="77777777" w:rsidR="00950C59" w:rsidRDefault="00950C59" w:rsidP="00950C59">
      <w:pPr>
        <w:shd w:val="clear" w:color="auto" w:fill="FFFFFF"/>
        <w:spacing w:after="0"/>
        <w:jc w:val="both"/>
        <w:rPr>
          <w:rFonts w:ascii="Aptos" w:hAnsi="Aptos"/>
          <w:b/>
          <w:bCs/>
          <w:szCs w:val="24"/>
        </w:rPr>
      </w:pPr>
    </w:p>
    <w:p w14:paraId="0C09728E" w14:textId="77777777" w:rsidR="00375D8D" w:rsidRPr="00365226" w:rsidRDefault="00375D8D" w:rsidP="00950C59">
      <w:pPr>
        <w:shd w:val="clear" w:color="auto" w:fill="FFFFFF"/>
        <w:spacing w:after="0"/>
        <w:jc w:val="both"/>
        <w:rPr>
          <w:rFonts w:ascii="Aptos" w:hAnsi="Aptos"/>
          <w:b/>
          <w:bCs/>
          <w:szCs w:val="24"/>
        </w:rPr>
      </w:pPr>
    </w:p>
    <w:p w14:paraId="6D5A84C7" w14:textId="77777777" w:rsidR="00950C59" w:rsidRPr="00375D8D" w:rsidRDefault="00950C59" w:rsidP="00375D8D">
      <w:pPr>
        <w:pStyle w:val="Pealkiri1"/>
        <w:rPr>
          <w:rFonts w:ascii="Aptos" w:eastAsiaTheme="majorEastAsia" w:hAnsi="Aptos"/>
          <w:b/>
          <w:bCs/>
          <w:sz w:val="24"/>
          <w:szCs w:val="24"/>
        </w:rPr>
      </w:pPr>
      <w:bookmarkStart w:id="293" w:name="_Toc141474237"/>
      <w:bookmarkStart w:id="294" w:name="_Toc141995256"/>
      <w:bookmarkStart w:id="295" w:name="_Toc148885805"/>
      <w:bookmarkStart w:id="296" w:name="_Toc150498313"/>
      <w:bookmarkStart w:id="297" w:name="_Toc190354562"/>
      <w:r w:rsidRPr="00375D8D">
        <w:rPr>
          <w:rFonts w:ascii="Aptos" w:eastAsiaTheme="majorEastAsia" w:hAnsi="Aptos"/>
          <w:b/>
          <w:bCs/>
          <w:sz w:val="24"/>
          <w:szCs w:val="24"/>
        </w:rPr>
        <w:lastRenderedPageBreak/>
        <w:t>LISA 1  TEGEVUSKAVA EESMÄRKIDE REALISEERIMISEKS</w:t>
      </w:r>
      <w:bookmarkEnd w:id="293"/>
      <w:bookmarkEnd w:id="294"/>
      <w:bookmarkEnd w:id="295"/>
      <w:bookmarkEnd w:id="296"/>
      <w:bookmarkEnd w:id="297"/>
    </w:p>
    <w:p w14:paraId="44A4B7E2" w14:textId="77777777" w:rsidR="00950C59" w:rsidRPr="00365226" w:rsidRDefault="00950C59" w:rsidP="00950C59">
      <w:pPr>
        <w:rPr>
          <w:rFonts w:ascii="Aptos" w:hAnsi="Aptos"/>
          <w:szCs w:val="24"/>
        </w:rPr>
      </w:pPr>
    </w:p>
    <w:tbl>
      <w:tblPr>
        <w:tblW w:w="9461"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38"/>
        <w:gridCol w:w="4938"/>
        <w:gridCol w:w="1701"/>
        <w:gridCol w:w="1984"/>
      </w:tblGrid>
      <w:tr w:rsidR="00950C59" w:rsidRPr="00365226" w14:paraId="4BA9B98D" w14:textId="77777777" w:rsidTr="00375D8D">
        <w:tc>
          <w:tcPr>
            <w:tcW w:w="838" w:type="dxa"/>
            <w:tcBorders>
              <w:bottom w:val="single" w:sz="4" w:space="0" w:color="auto"/>
            </w:tcBorders>
            <w:shd w:val="clear" w:color="auto" w:fill="99CB38" w:themeFill="accent1"/>
          </w:tcPr>
          <w:p w14:paraId="7E2F4106" w14:textId="77777777" w:rsidR="00950C59" w:rsidRPr="00375D8D" w:rsidRDefault="00950C59" w:rsidP="00375D8D">
            <w:pPr>
              <w:jc w:val="center"/>
              <w:rPr>
                <w:rFonts w:ascii="Aptos" w:hAnsi="Aptos"/>
                <w:b/>
                <w:i/>
                <w:sz w:val="22"/>
                <w:szCs w:val="22"/>
              </w:rPr>
            </w:pPr>
            <w:r w:rsidRPr="00375D8D">
              <w:rPr>
                <w:rFonts w:ascii="Aptos" w:hAnsi="Aptos"/>
                <w:b/>
                <w:i/>
                <w:sz w:val="22"/>
                <w:szCs w:val="22"/>
              </w:rPr>
              <w:t>Nr</w:t>
            </w:r>
          </w:p>
        </w:tc>
        <w:tc>
          <w:tcPr>
            <w:tcW w:w="4938" w:type="dxa"/>
            <w:tcBorders>
              <w:bottom w:val="single" w:sz="4" w:space="0" w:color="auto"/>
            </w:tcBorders>
            <w:shd w:val="clear" w:color="auto" w:fill="99CB38" w:themeFill="accent1"/>
          </w:tcPr>
          <w:p w14:paraId="75DE80E8" w14:textId="77777777" w:rsidR="00950C59" w:rsidRPr="00375D8D" w:rsidRDefault="00950C59" w:rsidP="00375D8D">
            <w:pPr>
              <w:jc w:val="center"/>
              <w:rPr>
                <w:rFonts w:ascii="Aptos" w:hAnsi="Aptos"/>
                <w:b/>
                <w:i/>
                <w:sz w:val="22"/>
                <w:szCs w:val="22"/>
              </w:rPr>
            </w:pPr>
            <w:r w:rsidRPr="00375D8D">
              <w:rPr>
                <w:rFonts w:ascii="Aptos" w:hAnsi="Aptos"/>
                <w:b/>
                <w:i/>
                <w:sz w:val="22"/>
                <w:szCs w:val="22"/>
              </w:rPr>
              <w:t>Tegevuse projekti nimi</w:t>
            </w:r>
          </w:p>
        </w:tc>
        <w:tc>
          <w:tcPr>
            <w:tcW w:w="1701" w:type="dxa"/>
            <w:tcBorders>
              <w:bottom w:val="single" w:sz="4" w:space="0" w:color="auto"/>
            </w:tcBorders>
            <w:shd w:val="clear" w:color="auto" w:fill="99CB38" w:themeFill="accent1"/>
          </w:tcPr>
          <w:p w14:paraId="74043CB0" w14:textId="77777777" w:rsidR="00950C59" w:rsidRPr="00375D8D" w:rsidRDefault="00950C59" w:rsidP="00375D8D">
            <w:pPr>
              <w:jc w:val="center"/>
              <w:rPr>
                <w:rFonts w:ascii="Aptos" w:hAnsi="Aptos"/>
                <w:b/>
                <w:i/>
                <w:sz w:val="22"/>
                <w:szCs w:val="22"/>
              </w:rPr>
            </w:pPr>
            <w:r w:rsidRPr="00375D8D">
              <w:rPr>
                <w:rFonts w:ascii="Aptos" w:hAnsi="Aptos"/>
                <w:b/>
                <w:i/>
                <w:sz w:val="22"/>
                <w:szCs w:val="22"/>
              </w:rPr>
              <w:t>Teostamise aeg</w:t>
            </w:r>
          </w:p>
        </w:tc>
        <w:tc>
          <w:tcPr>
            <w:tcW w:w="1984" w:type="dxa"/>
            <w:tcBorders>
              <w:bottom w:val="single" w:sz="4" w:space="0" w:color="auto"/>
            </w:tcBorders>
            <w:shd w:val="clear" w:color="auto" w:fill="99CB38" w:themeFill="accent1"/>
          </w:tcPr>
          <w:p w14:paraId="6199283E" w14:textId="77777777" w:rsidR="00950C59" w:rsidRPr="00375D8D" w:rsidRDefault="00950C59" w:rsidP="00375D8D">
            <w:pPr>
              <w:jc w:val="center"/>
              <w:rPr>
                <w:rFonts w:ascii="Aptos" w:hAnsi="Aptos"/>
                <w:b/>
                <w:i/>
                <w:sz w:val="22"/>
                <w:szCs w:val="22"/>
              </w:rPr>
            </w:pPr>
            <w:r w:rsidRPr="00375D8D">
              <w:rPr>
                <w:rFonts w:ascii="Aptos" w:hAnsi="Aptos"/>
                <w:b/>
                <w:i/>
                <w:sz w:val="22"/>
                <w:szCs w:val="22"/>
              </w:rPr>
              <w:t>Teostaja, rahastusallikas</w:t>
            </w:r>
          </w:p>
        </w:tc>
      </w:tr>
      <w:tr w:rsidR="00950C59" w:rsidRPr="00365226" w14:paraId="1044651B" w14:textId="77777777" w:rsidTr="00375D8D">
        <w:tc>
          <w:tcPr>
            <w:tcW w:w="838" w:type="dxa"/>
            <w:shd w:val="clear" w:color="auto" w:fill="D6E1DB" w:themeFill="text2" w:themeFillTint="33"/>
          </w:tcPr>
          <w:p w14:paraId="494026B2" w14:textId="77777777" w:rsidR="00950C59" w:rsidRPr="00375D8D" w:rsidRDefault="00950C59" w:rsidP="00375D8D">
            <w:pPr>
              <w:rPr>
                <w:rFonts w:ascii="Aptos" w:hAnsi="Aptos"/>
                <w:b/>
                <w:sz w:val="22"/>
                <w:szCs w:val="22"/>
              </w:rPr>
            </w:pPr>
            <w:r w:rsidRPr="00375D8D">
              <w:rPr>
                <w:rFonts w:ascii="Aptos" w:hAnsi="Aptos"/>
                <w:b/>
                <w:sz w:val="22"/>
                <w:szCs w:val="22"/>
              </w:rPr>
              <w:t>1</w:t>
            </w:r>
          </w:p>
        </w:tc>
        <w:tc>
          <w:tcPr>
            <w:tcW w:w="8623" w:type="dxa"/>
            <w:gridSpan w:val="3"/>
            <w:shd w:val="clear" w:color="auto" w:fill="D6E1DB" w:themeFill="text2" w:themeFillTint="33"/>
          </w:tcPr>
          <w:p w14:paraId="3D1957A7" w14:textId="77777777" w:rsidR="00950C59" w:rsidRPr="00375D8D" w:rsidRDefault="00950C59" w:rsidP="00375D8D">
            <w:pPr>
              <w:rPr>
                <w:rFonts w:ascii="Aptos" w:hAnsi="Aptos"/>
                <w:b/>
                <w:sz w:val="22"/>
                <w:szCs w:val="22"/>
              </w:rPr>
            </w:pPr>
            <w:r w:rsidRPr="00375D8D">
              <w:rPr>
                <w:rFonts w:ascii="Aptos" w:hAnsi="Aptos"/>
                <w:b/>
                <w:sz w:val="22"/>
                <w:szCs w:val="22"/>
              </w:rPr>
              <w:t xml:space="preserve">ELANIKKONNA KESKKONNATEADLIKKUSE TÕSTMINE </w:t>
            </w:r>
          </w:p>
        </w:tc>
      </w:tr>
      <w:tr w:rsidR="00950C59" w:rsidRPr="00365226" w14:paraId="1C619F55" w14:textId="77777777" w:rsidTr="00375D8D">
        <w:tc>
          <w:tcPr>
            <w:tcW w:w="838" w:type="dxa"/>
            <w:shd w:val="clear" w:color="auto" w:fill="auto"/>
            <w:vAlign w:val="center"/>
          </w:tcPr>
          <w:p w14:paraId="2AE78292" w14:textId="77777777" w:rsidR="00950C59" w:rsidRPr="00375D8D" w:rsidRDefault="00950C59" w:rsidP="00375D8D">
            <w:pPr>
              <w:jc w:val="center"/>
              <w:rPr>
                <w:rFonts w:ascii="Aptos" w:hAnsi="Aptos"/>
                <w:sz w:val="22"/>
                <w:szCs w:val="22"/>
              </w:rPr>
            </w:pPr>
            <w:r w:rsidRPr="00375D8D">
              <w:rPr>
                <w:rFonts w:ascii="Aptos" w:hAnsi="Aptos"/>
                <w:sz w:val="22"/>
                <w:szCs w:val="22"/>
              </w:rPr>
              <w:t>1.1</w:t>
            </w:r>
          </w:p>
        </w:tc>
        <w:tc>
          <w:tcPr>
            <w:tcW w:w="4938" w:type="dxa"/>
            <w:shd w:val="clear" w:color="auto" w:fill="auto"/>
          </w:tcPr>
          <w:p w14:paraId="0E88D2A4" w14:textId="77777777" w:rsidR="00950C59" w:rsidRPr="00375D8D" w:rsidRDefault="00950C59" w:rsidP="00375D8D">
            <w:pPr>
              <w:rPr>
                <w:rFonts w:ascii="Aptos" w:hAnsi="Aptos"/>
                <w:b/>
                <w:sz w:val="22"/>
                <w:szCs w:val="22"/>
              </w:rPr>
            </w:pPr>
            <w:r w:rsidRPr="00375D8D">
              <w:rPr>
                <w:rFonts w:ascii="Aptos" w:hAnsi="Aptos"/>
                <w:sz w:val="22"/>
                <w:szCs w:val="22"/>
              </w:rPr>
              <w:t>Jäätmehooldusalaste artiklite avaldamine valla veebilehel, ajalehes ja muudes meediakanalites</w:t>
            </w:r>
          </w:p>
        </w:tc>
        <w:tc>
          <w:tcPr>
            <w:tcW w:w="1701" w:type="dxa"/>
            <w:shd w:val="clear" w:color="auto" w:fill="auto"/>
          </w:tcPr>
          <w:p w14:paraId="32058883" w14:textId="54FF6606" w:rsidR="00950C59" w:rsidRPr="00375D8D" w:rsidRDefault="00375D8D" w:rsidP="00375D8D">
            <w:pPr>
              <w:jc w:val="center"/>
              <w:rPr>
                <w:rFonts w:ascii="Aptos" w:hAnsi="Aptos"/>
                <w:sz w:val="22"/>
                <w:szCs w:val="22"/>
              </w:rPr>
            </w:pPr>
            <w:r>
              <w:rPr>
                <w:rFonts w:ascii="Aptos" w:hAnsi="Aptos"/>
                <w:sz w:val="22"/>
                <w:szCs w:val="22"/>
              </w:rPr>
              <w:t>Pidev</w:t>
            </w:r>
          </w:p>
        </w:tc>
        <w:tc>
          <w:tcPr>
            <w:tcW w:w="1984" w:type="dxa"/>
            <w:shd w:val="clear" w:color="auto" w:fill="auto"/>
          </w:tcPr>
          <w:p w14:paraId="1952E681" w14:textId="77777777" w:rsidR="00950C59" w:rsidRPr="00375D8D" w:rsidRDefault="00950C59" w:rsidP="00375D8D">
            <w:pPr>
              <w:rPr>
                <w:rFonts w:ascii="Aptos" w:hAnsi="Aptos"/>
                <w:i/>
                <w:sz w:val="22"/>
                <w:szCs w:val="22"/>
              </w:rPr>
            </w:pPr>
            <w:r w:rsidRPr="00375D8D">
              <w:rPr>
                <w:rFonts w:ascii="Aptos" w:hAnsi="Aptos"/>
                <w:sz w:val="22"/>
                <w:szCs w:val="22"/>
              </w:rPr>
              <w:t>KOV, EJHK</w:t>
            </w:r>
          </w:p>
        </w:tc>
      </w:tr>
      <w:tr w:rsidR="00950C59" w:rsidRPr="00365226" w14:paraId="042D6453" w14:textId="77777777" w:rsidTr="00375D8D">
        <w:tc>
          <w:tcPr>
            <w:tcW w:w="838" w:type="dxa"/>
            <w:shd w:val="clear" w:color="auto" w:fill="auto"/>
            <w:vAlign w:val="center"/>
          </w:tcPr>
          <w:p w14:paraId="682A49C2" w14:textId="77777777" w:rsidR="00950C59" w:rsidRPr="00375D8D" w:rsidRDefault="00950C59" w:rsidP="00375D8D">
            <w:pPr>
              <w:jc w:val="center"/>
              <w:rPr>
                <w:rFonts w:ascii="Aptos" w:hAnsi="Aptos"/>
                <w:sz w:val="22"/>
                <w:szCs w:val="22"/>
              </w:rPr>
            </w:pPr>
            <w:r w:rsidRPr="00375D8D">
              <w:rPr>
                <w:rFonts w:ascii="Aptos" w:hAnsi="Aptos"/>
                <w:sz w:val="22"/>
                <w:szCs w:val="22"/>
              </w:rPr>
              <w:t>1.2</w:t>
            </w:r>
          </w:p>
        </w:tc>
        <w:tc>
          <w:tcPr>
            <w:tcW w:w="4938" w:type="dxa"/>
            <w:shd w:val="clear" w:color="auto" w:fill="auto"/>
          </w:tcPr>
          <w:p w14:paraId="395C7510" w14:textId="77777777" w:rsidR="00950C59" w:rsidRPr="00375D8D" w:rsidRDefault="00950C59" w:rsidP="00375D8D">
            <w:pPr>
              <w:rPr>
                <w:rFonts w:ascii="Aptos" w:hAnsi="Aptos"/>
                <w:sz w:val="22"/>
                <w:szCs w:val="22"/>
              </w:rPr>
            </w:pPr>
            <w:r w:rsidRPr="00375D8D">
              <w:rPr>
                <w:rFonts w:ascii="Aptos" w:hAnsi="Aptos"/>
                <w:color w:val="000000"/>
                <w:sz w:val="22"/>
                <w:szCs w:val="22"/>
              </w:rPr>
              <w:t>Valla veebilehe pidev kaasajastamine jäätmealase teabe osas</w:t>
            </w:r>
          </w:p>
        </w:tc>
        <w:tc>
          <w:tcPr>
            <w:tcW w:w="1701" w:type="dxa"/>
            <w:shd w:val="clear" w:color="auto" w:fill="auto"/>
          </w:tcPr>
          <w:p w14:paraId="2B03BBA2" w14:textId="30B229CB" w:rsidR="00950C59" w:rsidRPr="00375D8D" w:rsidRDefault="00375D8D" w:rsidP="00375D8D">
            <w:pPr>
              <w:jc w:val="center"/>
              <w:rPr>
                <w:rFonts w:ascii="Aptos" w:hAnsi="Aptos"/>
                <w:sz w:val="22"/>
                <w:szCs w:val="22"/>
              </w:rPr>
            </w:pPr>
            <w:r>
              <w:rPr>
                <w:rFonts w:ascii="Aptos" w:hAnsi="Aptos"/>
                <w:sz w:val="22"/>
                <w:szCs w:val="22"/>
              </w:rPr>
              <w:t>Pidev</w:t>
            </w:r>
          </w:p>
        </w:tc>
        <w:tc>
          <w:tcPr>
            <w:tcW w:w="1984" w:type="dxa"/>
            <w:shd w:val="clear" w:color="auto" w:fill="auto"/>
          </w:tcPr>
          <w:p w14:paraId="49420101" w14:textId="77777777" w:rsidR="00950C59" w:rsidRPr="00375D8D" w:rsidRDefault="00950C59" w:rsidP="00375D8D">
            <w:pPr>
              <w:rPr>
                <w:rFonts w:ascii="Aptos" w:hAnsi="Aptos"/>
                <w:sz w:val="22"/>
                <w:szCs w:val="22"/>
              </w:rPr>
            </w:pPr>
            <w:r w:rsidRPr="00375D8D">
              <w:rPr>
                <w:rFonts w:ascii="Aptos" w:hAnsi="Aptos"/>
                <w:sz w:val="22"/>
                <w:szCs w:val="22"/>
              </w:rPr>
              <w:t>KOV, EJHK</w:t>
            </w:r>
          </w:p>
        </w:tc>
      </w:tr>
      <w:tr w:rsidR="00950C59" w:rsidRPr="00365226" w14:paraId="77184241" w14:textId="77777777" w:rsidTr="00375D8D">
        <w:tc>
          <w:tcPr>
            <w:tcW w:w="838" w:type="dxa"/>
            <w:shd w:val="clear" w:color="auto" w:fill="auto"/>
            <w:vAlign w:val="center"/>
          </w:tcPr>
          <w:p w14:paraId="5C6E7946" w14:textId="77777777" w:rsidR="00950C59" w:rsidRPr="00375D8D" w:rsidRDefault="00950C59" w:rsidP="00375D8D">
            <w:pPr>
              <w:jc w:val="center"/>
              <w:rPr>
                <w:rFonts w:ascii="Aptos" w:hAnsi="Aptos"/>
                <w:sz w:val="22"/>
                <w:szCs w:val="22"/>
              </w:rPr>
            </w:pPr>
            <w:r w:rsidRPr="00375D8D">
              <w:rPr>
                <w:rFonts w:ascii="Aptos" w:hAnsi="Aptos"/>
                <w:sz w:val="22"/>
                <w:szCs w:val="22"/>
              </w:rPr>
              <w:t>1.3</w:t>
            </w:r>
          </w:p>
        </w:tc>
        <w:tc>
          <w:tcPr>
            <w:tcW w:w="4938" w:type="dxa"/>
            <w:shd w:val="clear" w:color="auto" w:fill="auto"/>
          </w:tcPr>
          <w:p w14:paraId="152F6A51" w14:textId="77777777" w:rsidR="00950C59" w:rsidRPr="00375D8D" w:rsidRDefault="00950C59" w:rsidP="00375D8D">
            <w:pPr>
              <w:rPr>
                <w:rFonts w:ascii="Aptos" w:hAnsi="Aptos"/>
                <w:sz w:val="22"/>
                <w:szCs w:val="22"/>
              </w:rPr>
            </w:pPr>
            <w:r w:rsidRPr="00375D8D">
              <w:rPr>
                <w:rFonts w:ascii="Aptos" w:hAnsi="Aptos"/>
                <w:sz w:val="22"/>
                <w:szCs w:val="22"/>
              </w:rPr>
              <w:t>Teadlikkuse tõstmiseks erinevate juhendmaterjalide, voldikute koostamine ja levitamine</w:t>
            </w:r>
          </w:p>
        </w:tc>
        <w:tc>
          <w:tcPr>
            <w:tcW w:w="1701" w:type="dxa"/>
            <w:shd w:val="clear" w:color="auto" w:fill="auto"/>
          </w:tcPr>
          <w:p w14:paraId="570E70E1" w14:textId="2AC4DF10" w:rsidR="00950C59" w:rsidRPr="00375D8D" w:rsidRDefault="00375D8D" w:rsidP="00375D8D">
            <w:pPr>
              <w:jc w:val="center"/>
              <w:rPr>
                <w:rFonts w:ascii="Aptos" w:hAnsi="Aptos"/>
                <w:sz w:val="22"/>
                <w:szCs w:val="22"/>
              </w:rPr>
            </w:pPr>
            <w:r>
              <w:rPr>
                <w:rFonts w:ascii="Aptos" w:hAnsi="Aptos"/>
                <w:sz w:val="22"/>
                <w:szCs w:val="22"/>
              </w:rPr>
              <w:t>Pidev</w:t>
            </w:r>
          </w:p>
        </w:tc>
        <w:tc>
          <w:tcPr>
            <w:tcW w:w="1984" w:type="dxa"/>
            <w:shd w:val="clear" w:color="auto" w:fill="auto"/>
          </w:tcPr>
          <w:p w14:paraId="600D3E34" w14:textId="77777777" w:rsidR="00950C59" w:rsidRPr="00375D8D" w:rsidRDefault="00950C59" w:rsidP="00375D8D">
            <w:pPr>
              <w:rPr>
                <w:rFonts w:ascii="Aptos" w:hAnsi="Aptos"/>
                <w:sz w:val="22"/>
                <w:szCs w:val="22"/>
              </w:rPr>
            </w:pPr>
            <w:r w:rsidRPr="00375D8D">
              <w:rPr>
                <w:rFonts w:ascii="Aptos" w:hAnsi="Aptos"/>
                <w:sz w:val="22"/>
                <w:szCs w:val="22"/>
              </w:rPr>
              <w:t>KOV, EJHK, KIK</w:t>
            </w:r>
          </w:p>
        </w:tc>
      </w:tr>
      <w:tr w:rsidR="00950C59" w:rsidRPr="00365226" w14:paraId="12C38900" w14:textId="77777777" w:rsidTr="00375D8D">
        <w:tc>
          <w:tcPr>
            <w:tcW w:w="838" w:type="dxa"/>
            <w:shd w:val="clear" w:color="auto" w:fill="D6E1DB" w:themeFill="text2" w:themeFillTint="33"/>
            <w:vAlign w:val="center"/>
          </w:tcPr>
          <w:p w14:paraId="78B2B0FE" w14:textId="77777777" w:rsidR="00950C59" w:rsidRPr="00375D8D" w:rsidRDefault="00950C59" w:rsidP="00375D8D">
            <w:pPr>
              <w:jc w:val="center"/>
              <w:rPr>
                <w:rFonts w:ascii="Aptos" w:hAnsi="Aptos"/>
                <w:b/>
                <w:sz w:val="22"/>
                <w:szCs w:val="22"/>
              </w:rPr>
            </w:pPr>
            <w:r w:rsidRPr="00375D8D">
              <w:rPr>
                <w:rFonts w:ascii="Aptos" w:hAnsi="Aptos"/>
                <w:b/>
                <w:sz w:val="22"/>
                <w:szCs w:val="22"/>
              </w:rPr>
              <w:t>2</w:t>
            </w:r>
          </w:p>
        </w:tc>
        <w:tc>
          <w:tcPr>
            <w:tcW w:w="8623" w:type="dxa"/>
            <w:gridSpan w:val="3"/>
            <w:shd w:val="clear" w:color="auto" w:fill="D6E1DB" w:themeFill="text2" w:themeFillTint="33"/>
            <w:vAlign w:val="center"/>
          </w:tcPr>
          <w:p w14:paraId="7A3D0A5D" w14:textId="77777777" w:rsidR="00950C59" w:rsidRPr="00375D8D" w:rsidRDefault="00950C59" w:rsidP="00375D8D">
            <w:pPr>
              <w:rPr>
                <w:rFonts w:ascii="Aptos" w:hAnsi="Aptos"/>
                <w:b/>
                <w:color w:val="800000"/>
                <w:sz w:val="22"/>
                <w:szCs w:val="22"/>
              </w:rPr>
            </w:pPr>
            <w:r w:rsidRPr="00375D8D">
              <w:rPr>
                <w:rFonts w:ascii="Aptos" w:hAnsi="Aptos"/>
                <w:b/>
                <w:sz w:val="22"/>
                <w:szCs w:val="22"/>
              </w:rPr>
              <w:t>OHTLIKE JÄÄTMETE KOGUMINE</w:t>
            </w:r>
          </w:p>
        </w:tc>
      </w:tr>
      <w:tr w:rsidR="00950C59" w:rsidRPr="00365226" w14:paraId="45D4369B" w14:textId="77777777" w:rsidTr="00375D8D">
        <w:tc>
          <w:tcPr>
            <w:tcW w:w="838" w:type="dxa"/>
            <w:tcBorders>
              <w:bottom w:val="single" w:sz="4" w:space="0" w:color="auto"/>
            </w:tcBorders>
            <w:shd w:val="clear" w:color="auto" w:fill="auto"/>
            <w:vAlign w:val="center"/>
          </w:tcPr>
          <w:p w14:paraId="726B782C" w14:textId="77777777" w:rsidR="00950C59" w:rsidRPr="00375D8D" w:rsidRDefault="00950C59" w:rsidP="00375D8D">
            <w:pPr>
              <w:jc w:val="center"/>
              <w:rPr>
                <w:rFonts w:ascii="Aptos" w:hAnsi="Aptos"/>
                <w:sz w:val="22"/>
                <w:szCs w:val="22"/>
              </w:rPr>
            </w:pPr>
            <w:r w:rsidRPr="00375D8D">
              <w:rPr>
                <w:rFonts w:ascii="Aptos" w:hAnsi="Aptos"/>
                <w:sz w:val="22"/>
                <w:szCs w:val="22"/>
              </w:rPr>
              <w:t>2.1</w:t>
            </w:r>
          </w:p>
        </w:tc>
        <w:tc>
          <w:tcPr>
            <w:tcW w:w="4938" w:type="dxa"/>
            <w:tcBorders>
              <w:bottom w:val="single" w:sz="4" w:space="0" w:color="auto"/>
            </w:tcBorders>
            <w:shd w:val="clear" w:color="auto" w:fill="auto"/>
            <w:vAlign w:val="center"/>
          </w:tcPr>
          <w:p w14:paraId="1FEE3283" w14:textId="1CE810D5" w:rsidR="00950C59" w:rsidRPr="00375D8D" w:rsidRDefault="00950C59" w:rsidP="00375D8D">
            <w:pPr>
              <w:rPr>
                <w:rFonts w:ascii="Aptos" w:hAnsi="Aptos"/>
                <w:sz w:val="22"/>
                <w:szCs w:val="22"/>
              </w:rPr>
            </w:pPr>
            <w:r w:rsidRPr="00375D8D">
              <w:rPr>
                <w:rFonts w:ascii="Aptos" w:hAnsi="Aptos"/>
                <w:sz w:val="22"/>
                <w:szCs w:val="22"/>
              </w:rPr>
              <w:t xml:space="preserve">Ohtlike jäätmete vastuvõtmise jätkamine </w:t>
            </w:r>
            <w:r w:rsidR="00375D8D">
              <w:rPr>
                <w:rFonts w:ascii="Aptos" w:hAnsi="Aptos"/>
                <w:sz w:val="22"/>
                <w:szCs w:val="22"/>
              </w:rPr>
              <w:t>Kanepi valla jäätmejaamades</w:t>
            </w:r>
            <w:r w:rsidRPr="00375D8D">
              <w:rPr>
                <w:rFonts w:ascii="Aptos" w:hAnsi="Aptos"/>
                <w:sz w:val="22"/>
                <w:szCs w:val="22"/>
              </w:rPr>
              <w:t xml:space="preserve"> </w:t>
            </w:r>
          </w:p>
        </w:tc>
        <w:tc>
          <w:tcPr>
            <w:tcW w:w="1701" w:type="dxa"/>
            <w:tcBorders>
              <w:bottom w:val="single" w:sz="4" w:space="0" w:color="auto"/>
            </w:tcBorders>
            <w:shd w:val="clear" w:color="auto" w:fill="auto"/>
            <w:vAlign w:val="center"/>
          </w:tcPr>
          <w:p w14:paraId="10148F41" w14:textId="65ADD1AE" w:rsidR="00950C59" w:rsidRPr="00375D8D" w:rsidRDefault="00375D8D" w:rsidP="00375D8D">
            <w:pPr>
              <w:jc w:val="center"/>
              <w:rPr>
                <w:rFonts w:ascii="Aptos" w:hAnsi="Aptos"/>
                <w:sz w:val="22"/>
                <w:szCs w:val="22"/>
              </w:rPr>
            </w:pPr>
            <w:r>
              <w:rPr>
                <w:rFonts w:ascii="Aptos" w:hAnsi="Aptos"/>
                <w:sz w:val="22"/>
                <w:szCs w:val="22"/>
              </w:rPr>
              <w:t>Pidev</w:t>
            </w:r>
          </w:p>
        </w:tc>
        <w:tc>
          <w:tcPr>
            <w:tcW w:w="1984" w:type="dxa"/>
            <w:tcBorders>
              <w:bottom w:val="single" w:sz="4" w:space="0" w:color="auto"/>
            </w:tcBorders>
            <w:shd w:val="clear" w:color="auto" w:fill="auto"/>
            <w:vAlign w:val="center"/>
          </w:tcPr>
          <w:p w14:paraId="7FC864E9" w14:textId="77777777" w:rsidR="00950C59" w:rsidRPr="00375D8D" w:rsidRDefault="00950C59" w:rsidP="00375D8D">
            <w:pPr>
              <w:rPr>
                <w:rFonts w:ascii="Aptos" w:hAnsi="Aptos"/>
                <w:i/>
                <w:iCs/>
                <w:sz w:val="22"/>
                <w:szCs w:val="22"/>
              </w:rPr>
            </w:pPr>
            <w:r w:rsidRPr="00375D8D">
              <w:rPr>
                <w:rFonts w:ascii="Aptos" w:hAnsi="Aptos"/>
                <w:sz w:val="22"/>
                <w:szCs w:val="22"/>
              </w:rPr>
              <w:t>KOV</w:t>
            </w:r>
          </w:p>
        </w:tc>
      </w:tr>
      <w:tr w:rsidR="00950C59" w:rsidRPr="00365226" w14:paraId="2A2031F8" w14:textId="77777777" w:rsidTr="00375D8D">
        <w:tc>
          <w:tcPr>
            <w:tcW w:w="838" w:type="dxa"/>
            <w:tcBorders>
              <w:bottom w:val="single" w:sz="4" w:space="0" w:color="auto"/>
            </w:tcBorders>
            <w:shd w:val="clear" w:color="auto" w:fill="auto"/>
            <w:vAlign w:val="center"/>
          </w:tcPr>
          <w:p w14:paraId="68D638D1" w14:textId="5BEF7F4D" w:rsidR="00950C59" w:rsidRPr="00375D8D" w:rsidRDefault="00950C59" w:rsidP="00375D8D">
            <w:pPr>
              <w:jc w:val="center"/>
              <w:rPr>
                <w:rFonts w:ascii="Aptos" w:hAnsi="Aptos"/>
                <w:sz w:val="22"/>
                <w:szCs w:val="22"/>
              </w:rPr>
            </w:pPr>
            <w:r w:rsidRPr="00375D8D">
              <w:rPr>
                <w:rFonts w:ascii="Aptos" w:hAnsi="Aptos"/>
                <w:sz w:val="22"/>
                <w:szCs w:val="22"/>
              </w:rPr>
              <w:t>2.</w:t>
            </w:r>
            <w:r w:rsidR="00375D8D">
              <w:rPr>
                <w:rFonts w:ascii="Aptos" w:hAnsi="Aptos"/>
                <w:sz w:val="22"/>
                <w:szCs w:val="22"/>
              </w:rPr>
              <w:t>2</w:t>
            </w:r>
          </w:p>
        </w:tc>
        <w:tc>
          <w:tcPr>
            <w:tcW w:w="4938" w:type="dxa"/>
            <w:tcBorders>
              <w:bottom w:val="single" w:sz="4" w:space="0" w:color="auto"/>
            </w:tcBorders>
            <w:shd w:val="clear" w:color="auto" w:fill="auto"/>
            <w:vAlign w:val="center"/>
          </w:tcPr>
          <w:p w14:paraId="7D4E8B08" w14:textId="3949C886" w:rsidR="00950C59" w:rsidRPr="00375D8D" w:rsidRDefault="00950C59" w:rsidP="00375D8D">
            <w:pPr>
              <w:rPr>
                <w:rFonts w:ascii="Aptos" w:hAnsi="Aptos"/>
                <w:sz w:val="22"/>
                <w:szCs w:val="22"/>
              </w:rPr>
            </w:pPr>
            <w:r w:rsidRPr="00375D8D">
              <w:rPr>
                <w:rFonts w:ascii="Aptos" w:hAnsi="Aptos"/>
                <w:sz w:val="22"/>
                <w:szCs w:val="22"/>
              </w:rPr>
              <w:t xml:space="preserve">Elektri- ja elektroonikajäätmete vastuvõtmise jätkamine </w:t>
            </w:r>
            <w:r w:rsidR="00375D8D">
              <w:rPr>
                <w:rFonts w:ascii="Aptos" w:hAnsi="Aptos"/>
                <w:sz w:val="22"/>
                <w:szCs w:val="22"/>
              </w:rPr>
              <w:t>Kanepi valla jäätmejaamades</w:t>
            </w:r>
          </w:p>
        </w:tc>
        <w:tc>
          <w:tcPr>
            <w:tcW w:w="1701" w:type="dxa"/>
            <w:tcBorders>
              <w:bottom w:val="single" w:sz="4" w:space="0" w:color="auto"/>
            </w:tcBorders>
            <w:shd w:val="clear" w:color="auto" w:fill="auto"/>
            <w:vAlign w:val="center"/>
          </w:tcPr>
          <w:p w14:paraId="49389B55" w14:textId="481DEA78" w:rsidR="00950C59" w:rsidRPr="00375D8D" w:rsidRDefault="00375D8D" w:rsidP="00375D8D">
            <w:pPr>
              <w:jc w:val="center"/>
              <w:rPr>
                <w:rFonts w:ascii="Aptos" w:hAnsi="Aptos"/>
                <w:sz w:val="22"/>
                <w:szCs w:val="22"/>
              </w:rPr>
            </w:pPr>
            <w:r>
              <w:rPr>
                <w:rFonts w:ascii="Aptos" w:hAnsi="Aptos"/>
                <w:sz w:val="22"/>
                <w:szCs w:val="22"/>
              </w:rPr>
              <w:t>Pidev</w:t>
            </w:r>
          </w:p>
        </w:tc>
        <w:tc>
          <w:tcPr>
            <w:tcW w:w="1984" w:type="dxa"/>
            <w:tcBorders>
              <w:bottom w:val="single" w:sz="4" w:space="0" w:color="auto"/>
            </w:tcBorders>
            <w:shd w:val="clear" w:color="auto" w:fill="auto"/>
            <w:vAlign w:val="center"/>
          </w:tcPr>
          <w:p w14:paraId="1BABD53C" w14:textId="77777777" w:rsidR="00950C59" w:rsidRPr="00375D8D" w:rsidRDefault="00950C59" w:rsidP="00375D8D">
            <w:pPr>
              <w:rPr>
                <w:rFonts w:ascii="Aptos" w:hAnsi="Aptos"/>
                <w:i/>
                <w:iCs/>
                <w:sz w:val="22"/>
                <w:szCs w:val="22"/>
              </w:rPr>
            </w:pPr>
            <w:r w:rsidRPr="00375D8D">
              <w:rPr>
                <w:rFonts w:ascii="Aptos" w:hAnsi="Aptos"/>
                <w:sz w:val="22"/>
                <w:szCs w:val="22"/>
              </w:rPr>
              <w:t>KOV, EES-Ringlus, Eesti Elektrooni-karomu</w:t>
            </w:r>
          </w:p>
        </w:tc>
      </w:tr>
      <w:tr w:rsidR="00950C59" w:rsidRPr="00365226" w14:paraId="3D04D53D" w14:textId="77777777" w:rsidTr="00375D8D">
        <w:tc>
          <w:tcPr>
            <w:tcW w:w="838" w:type="dxa"/>
            <w:tcBorders>
              <w:bottom w:val="single" w:sz="4" w:space="0" w:color="auto"/>
            </w:tcBorders>
            <w:shd w:val="clear" w:color="auto" w:fill="auto"/>
            <w:vAlign w:val="center"/>
          </w:tcPr>
          <w:p w14:paraId="3029C266" w14:textId="53D51C3B" w:rsidR="00950C59" w:rsidRPr="00375D8D" w:rsidRDefault="00950C59" w:rsidP="00375D8D">
            <w:pPr>
              <w:jc w:val="center"/>
              <w:rPr>
                <w:rFonts w:ascii="Aptos" w:hAnsi="Aptos"/>
                <w:sz w:val="22"/>
                <w:szCs w:val="22"/>
              </w:rPr>
            </w:pPr>
            <w:r w:rsidRPr="00375D8D">
              <w:rPr>
                <w:rFonts w:ascii="Aptos" w:hAnsi="Aptos"/>
                <w:sz w:val="22"/>
                <w:szCs w:val="22"/>
              </w:rPr>
              <w:t>2.</w:t>
            </w:r>
            <w:r w:rsidR="00375D8D">
              <w:rPr>
                <w:rFonts w:ascii="Aptos" w:hAnsi="Aptos"/>
                <w:sz w:val="22"/>
                <w:szCs w:val="22"/>
              </w:rPr>
              <w:t>3</w:t>
            </w:r>
          </w:p>
        </w:tc>
        <w:tc>
          <w:tcPr>
            <w:tcW w:w="4938" w:type="dxa"/>
            <w:tcBorders>
              <w:bottom w:val="single" w:sz="4" w:space="0" w:color="auto"/>
            </w:tcBorders>
            <w:shd w:val="clear" w:color="auto" w:fill="auto"/>
            <w:vAlign w:val="center"/>
          </w:tcPr>
          <w:p w14:paraId="4D138B96" w14:textId="77777777" w:rsidR="00950C59" w:rsidRPr="00375D8D" w:rsidRDefault="00950C59" w:rsidP="00375D8D">
            <w:pPr>
              <w:rPr>
                <w:rFonts w:ascii="Aptos" w:hAnsi="Aptos"/>
                <w:sz w:val="22"/>
                <w:szCs w:val="22"/>
              </w:rPr>
            </w:pPr>
            <w:r w:rsidRPr="00375D8D">
              <w:rPr>
                <w:rFonts w:ascii="Aptos" w:hAnsi="Aptos"/>
                <w:color w:val="000000" w:themeColor="text1"/>
                <w:sz w:val="22"/>
                <w:szCs w:val="22"/>
              </w:rPr>
              <w:t>Eterniidi tasuta või soodsa vastuvõtu korraldamine ning selleks võimalike toetusmeetmete leidmine</w:t>
            </w:r>
          </w:p>
        </w:tc>
        <w:tc>
          <w:tcPr>
            <w:tcW w:w="1701" w:type="dxa"/>
            <w:tcBorders>
              <w:bottom w:val="single" w:sz="4" w:space="0" w:color="auto"/>
            </w:tcBorders>
            <w:shd w:val="clear" w:color="auto" w:fill="auto"/>
            <w:vAlign w:val="center"/>
          </w:tcPr>
          <w:p w14:paraId="01DECCBE" w14:textId="77777777" w:rsidR="00950C59" w:rsidRPr="00375D8D" w:rsidRDefault="00950C59" w:rsidP="00375D8D">
            <w:pPr>
              <w:jc w:val="center"/>
              <w:rPr>
                <w:rFonts w:ascii="Aptos" w:hAnsi="Aptos"/>
                <w:sz w:val="22"/>
                <w:szCs w:val="22"/>
              </w:rPr>
            </w:pPr>
            <w:r w:rsidRPr="00375D8D">
              <w:rPr>
                <w:rFonts w:ascii="Aptos" w:hAnsi="Aptos"/>
                <w:sz w:val="22"/>
                <w:szCs w:val="22"/>
              </w:rPr>
              <w:t>Vastavalt toetusmeetme saamisele</w:t>
            </w:r>
          </w:p>
        </w:tc>
        <w:tc>
          <w:tcPr>
            <w:tcW w:w="1984" w:type="dxa"/>
            <w:tcBorders>
              <w:bottom w:val="single" w:sz="4" w:space="0" w:color="auto"/>
            </w:tcBorders>
            <w:shd w:val="clear" w:color="auto" w:fill="auto"/>
            <w:vAlign w:val="center"/>
          </w:tcPr>
          <w:p w14:paraId="5B6140EE" w14:textId="77777777" w:rsidR="00950C59" w:rsidRPr="00375D8D" w:rsidRDefault="00950C59" w:rsidP="00375D8D">
            <w:pPr>
              <w:rPr>
                <w:rFonts w:ascii="Aptos" w:hAnsi="Aptos"/>
                <w:sz w:val="22"/>
                <w:szCs w:val="22"/>
              </w:rPr>
            </w:pPr>
            <w:r w:rsidRPr="00375D8D">
              <w:rPr>
                <w:rFonts w:ascii="Aptos" w:hAnsi="Aptos"/>
                <w:sz w:val="22"/>
                <w:szCs w:val="22"/>
              </w:rPr>
              <w:t>KOV, EJHK,  KIK</w:t>
            </w:r>
          </w:p>
        </w:tc>
      </w:tr>
      <w:tr w:rsidR="00950C59" w:rsidRPr="00365226" w14:paraId="4FE80383" w14:textId="77777777" w:rsidTr="00375D8D">
        <w:tc>
          <w:tcPr>
            <w:tcW w:w="838" w:type="dxa"/>
            <w:shd w:val="clear" w:color="auto" w:fill="D6E1DB" w:themeFill="text2" w:themeFillTint="33"/>
          </w:tcPr>
          <w:p w14:paraId="7D75496B" w14:textId="77777777" w:rsidR="00950C59" w:rsidRPr="00375D8D" w:rsidRDefault="00950C59" w:rsidP="00375D8D">
            <w:pPr>
              <w:jc w:val="center"/>
              <w:rPr>
                <w:rFonts w:ascii="Aptos" w:hAnsi="Aptos"/>
                <w:b/>
                <w:sz w:val="22"/>
                <w:szCs w:val="22"/>
              </w:rPr>
            </w:pPr>
            <w:r w:rsidRPr="00375D8D">
              <w:rPr>
                <w:rFonts w:ascii="Aptos" w:hAnsi="Aptos"/>
                <w:b/>
                <w:sz w:val="22"/>
                <w:szCs w:val="22"/>
              </w:rPr>
              <w:t>3</w:t>
            </w:r>
          </w:p>
        </w:tc>
        <w:tc>
          <w:tcPr>
            <w:tcW w:w="8623" w:type="dxa"/>
            <w:gridSpan w:val="3"/>
            <w:shd w:val="clear" w:color="auto" w:fill="D6E1DB" w:themeFill="text2" w:themeFillTint="33"/>
            <w:vAlign w:val="center"/>
          </w:tcPr>
          <w:p w14:paraId="178E79EC" w14:textId="77777777" w:rsidR="00950C59" w:rsidRPr="00375D8D" w:rsidRDefault="00950C59" w:rsidP="00375D8D">
            <w:pPr>
              <w:rPr>
                <w:rFonts w:ascii="Aptos" w:hAnsi="Aptos"/>
                <w:b/>
                <w:color w:val="800000"/>
                <w:sz w:val="22"/>
                <w:szCs w:val="22"/>
              </w:rPr>
            </w:pPr>
            <w:r w:rsidRPr="00375D8D">
              <w:rPr>
                <w:rFonts w:ascii="Aptos" w:hAnsi="Aptos"/>
                <w:b/>
                <w:sz w:val="22"/>
                <w:szCs w:val="22"/>
              </w:rPr>
              <w:t>MUUDE TAASKASUTATAVATE JÄÄTMETE KOGUMINE</w:t>
            </w:r>
          </w:p>
        </w:tc>
      </w:tr>
      <w:tr w:rsidR="00950C59" w:rsidRPr="00365226" w14:paraId="7C0BF45D" w14:textId="77777777" w:rsidTr="00375D8D">
        <w:tc>
          <w:tcPr>
            <w:tcW w:w="838" w:type="dxa"/>
            <w:shd w:val="clear" w:color="auto" w:fill="auto"/>
            <w:vAlign w:val="center"/>
          </w:tcPr>
          <w:p w14:paraId="12DB9BF3" w14:textId="77777777" w:rsidR="00950C59" w:rsidRPr="00375D8D" w:rsidRDefault="00950C59" w:rsidP="00375D8D">
            <w:pPr>
              <w:jc w:val="center"/>
              <w:rPr>
                <w:rFonts w:ascii="Aptos" w:hAnsi="Aptos"/>
                <w:sz w:val="22"/>
                <w:szCs w:val="22"/>
              </w:rPr>
            </w:pPr>
            <w:r w:rsidRPr="00375D8D">
              <w:rPr>
                <w:rFonts w:ascii="Aptos" w:hAnsi="Aptos"/>
                <w:sz w:val="22"/>
                <w:szCs w:val="22"/>
              </w:rPr>
              <w:t>3.1</w:t>
            </w:r>
          </w:p>
        </w:tc>
        <w:tc>
          <w:tcPr>
            <w:tcW w:w="4938" w:type="dxa"/>
            <w:shd w:val="clear" w:color="auto" w:fill="auto"/>
            <w:vAlign w:val="center"/>
          </w:tcPr>
          <w:p w14:paraId="0DFA6736" w14:textId="1AAFCBA4" w:rsidR="00950C59" w:rsidRPr="00375D8D" w:rsidRDefault="00950C59" w:rsidP="00375D8D">
            <w:pPr>
              <w:rPr>
                <w:rFonts w:ascii="Aptos" w:hAnsi="Aptos"/>
                <w:sz w:val="22"/>
                <w:szCs w:val="22"/>
              </w:rPr>
            </w:pPr>
            <w:r w:rsidRPr="00375D8D">
              <w:rPr>
                <w:rFonts w:ascii="Aptos" w:hAnsi="Aptos"/>
                <w:sz w:val="22"/>
                <w:szCs w:val="22"/>
              </w:rPr>
              <w:t>Avalike pakendijäätmete kogumispunktide arendamine</w:t>
            </w:r>
            <w:r w:rsidR="00375D8D">
              <w:rPr>
                <w:rFonts w:ascii="Aptos" w:hAnsi="Aptos"/>
                <w:sz w:val="22"/>
                <w:szCs w:val="22"/>
              </w:rPr>
              <w:t>, jäätmemajade ehitamine</w:t>
            </w:r>
          </w:p>
        </w:tc>
        <w:tc>
          <w:tcPr>
            <w:tcW w:w="1701" w:type="dxa"/>
            <w:shd w:val="clear" w:color="auto" w:fill="auto"/>
            <w:vAlign w:val="center"/>
          </w:tcPr>
          <w:p w14:paraId="5A56435B" w14:textId="01A998A1" w:rsidR="00950C59" w:rsidRPr="00375D8D" w:rsidRDefault="00375D8D" w:rsidP="00375D8D">
            <w:pPr>
              <w:jc w:val="center"/>
              <w:rPr>
                <w:rFonts w:ascii="Aptos" w:hAnsi="Aptos"/>
                <w:sz w:val="22"/>
                <w:szCs w:val="22"/>
              </w:rPr>
            </w:pPr>
            <w:r w:rsidRPr="00375D8D">
              <w:rPr>
                <w:rFonts w:ascii="Aptos" w:hAnsi="Aptos"/>
                <w:sz w:val="22"/>
                <w:szCs w:val="22"/>
              </w:rPr>
              <w:t>Vastavalt toetusmeetme saamisele</w:t>
            </w:r>
          </w:p>
        </w:tc>
        <w:tc>
          <w:tcPr>
            <w:tcW w:w="1984" w:type="dxa"/>
            <w:shd w:val="clear" w:color="auto" w:fill="auto"/>
            <w:vAlign w:val="center"/>
          </w:tcPr>
          <w:p w14:paraId="3A62D180" w14:textId="34DDC489" w:rsidR="00950C59" w:rsidRPr="00375D8D" w:rsidRDefault="00950C59" w:rsidP="00375D8D">
            <w:pPr>
              <w:jc w:val="both"/>
              <w:rPr>
                <w:rFonts w:ascii="Aptos" w:hAnsi="Aptos"/>
                <w:b/>
                <w:i/>
                <w:iCs/>
                <w:sz w:val="22"/>
                <w:szCs w:val="22"/>
              </w:rPr>
            </w:pPr>
            <w:r w:rsidRPr="00375D8D">
              <w:rPr>
                <w:rFonts w:ascii="Aptos" w:hAnsi="Aptos"/>
                <w:sz w:val="22"/>
                <w:szCs w:val="22"/>
              </w:rPr>
              <w:t>KOV, ETO, EPR, TVO</w:t>
            </w:r>
            <w:r w:rsidR="00AD23F3">
              <w:rPr>
                <w:rFonts w:ascii="Aptos" w:hAnsi="Aptos"/>
                <w:sz w:val="22"/>
                <w:szCs w:val="22"/>
              </w:rPr>
              <w:t>, EJHK, KIK</w:t>
            </w:r>
          </w:p>
        </w:tc>
      </w:tr>
      <w:tr w:rsidR="00950C59" w:rsidRPr="00365226" w14:paraId="191D4EDC" w14:textId="77777777" w:rsidTr="00375D8D">
        <w:tc>
          <w:tcPr>
            <w:tcW w:w="838" w:type="dxa"/>
            <w:shd w:val="clear" w:color="auto" w:fill="auto"/>
            <w:vAlign w:val="center"/>
          </w:tcPr>
          <w:p w14:paraId="71AA7DF5" w14:textId="77777777" w:rsidR="00950C59" w:rsidRPr="00375D8D" w:rsidRDefault="00950C59" w:rsidP="00375D8D">
            <w:pPr>
              <w:jc w:val="center"/>
              <w:rPr>
                <w:rFonts w:ascii="Aptos" w:hAnsi="Aptos"/>
                <w:sz w:val="22"/>
                <w:szCs w:val="22"/>
              </w:rPr>
            </w:pPr>
            <w:r w:rsidRPr="00375D8D">
              <w:rPr>
                <w:rFonts w:ascii="Aptos" w:hAnsi="Aptos"/>
                <w:sz w:val="22"/>
                <w:szCs w:val="22"/>
              </w:rPr>
              <w:t>3.2</w:t>
            </w:r>
          </w:p>
        </w:tc>
        <w:tc>
          <w:tcPr>
            <w:tcW w:w="4938" w:type="dxa"/>
            <w:shd w:val="clear" w:color="auto" w:fill="auto"/>
            <w:vAlign w:val="center"/>
          </w:tcPr>
          <w:p w14:paraId="34AF08AE" w14:textId="77777777" w:rsidR="00950C59" w:rsidRPr="00375D8D" w:rsidRDefault="00950C59" w:rsidP="00375D8D">
            <w:pPr>
              <w:rPr>
                <w:rFonts w:ascii="Aptos" w:hAnsi="Aptos"/>
                <w:i/>
                <w:iCs/>
                <w:sz w:val="22"/>
                <w:szCs w:val="22"/>
              </w:rPr>
            </w:pPr>
            <w:r w:rsidRPr="00375D8D">
              <w:rPr>
                <w:rFonts w:ascii="Aptos" w:hAnsi="Aptos"/>
                <w:color w:val="000000" w:themeColor="text1"/>
                <w:sz w:val="22"/>
                <w:szCs w:val="22"/>
              </w:rPr>
              <w:t>Propageerida biolagunevate jäätmete kohtkompostimise võimalusi</w:t>
            </w:r>
          </w:p>
        </w:tc>
        <w:tc>
          <w:tcPr>
            <w:tcW w:w="1701" w:type="dxa"/>
            <w:shd w:val="clear" w:color="auto" w:fill="auto"/>
            <w:vAlign w:val="center"/>
          </w:tcPr>
          <w:p w14:paraId="39ECCB9C" w14:textId="431F352A" w:rsidR="00950C59" w:rsidRPr="00375D8D" w:rsidRDefault="00AD23F3" w:rsidP="00375D8D">
            <w:pPr>
              <w:jc w:val="center"/>
              <w:rPr>
                <w:rFonts w:ascii="Aptos" w:hAnsi="Aptos"/>
                <w:sz w:val="22"/>
                <w:szCs w:val="22"/>
              </w:rPr>
            </w:pPr>
            <w:r>
              <w:rPr>
                <w:rFonts w:ascii="Aptos" w:hAnsi="Aptos"/>
                <w:sz w:val="22"/>
                <w:szCs w:val="22"/>
              </w:rPr>
              <w:t>Pidev</w:t>
            </w:r>
          </w:p>
        </w:tc>
        <w:tc>
          <w:tcPr>
            <w:tcW w:w="1984" w:type="dxa"/>
            <w:shd w:val="clear" w:color="auto" w:fill="auto"/>
            <w:vAlign w:val="center"/>
          </w:tcPr>
          <w:p w14:paraId="4C4BF5B0" w14:textId="62DC2006" w:rsidR="00950C59" w:rsidRPr="00375D8D" w:rsidRDefault="00AD23F3" w:rsidP="00375D8D">
            <w:pPr>
              <w:rPr>
                <w:rFonts w:ascii="Aptos" w:hAnsi="Aptos"/>
                <w:sz w:val="22"/>
                <w:szCs w:val="22"/>
              </w:rPr>
            </w:pPr>
            <w:r>
              <w:rPr>
                <w:rFonts w:ascii="Aptos" w:hAnsi="Aptos"/>
                <w:sz w:val="22"/>
                <w:szCs w:val="22"/>
              </w:rPr>
              <w:t>KOV</w:t>
            </w:r>
            <w:r w:rsidR="00950C59" w:rsidRPr="00375D8D">
              <w:rPr>
                <w:rFonts w:ascii="Aptos" w:hAnsi="Aptos"/>
                <w:sz w:val="22"/>
                <w:szCs w:val="22"/>
              </w:rPr>
              <w:t xml:space="preserve"> </w:t>
            </w:r>
          </w:p>
        </w:tc>
      </w:tr>
      <w:tr w:rsidR="00AD23F3" w:rsidRPr="00365226" w14:paraId="3A1D9C2F" w14:textId="77777777" w:rsidTr="00375D8D">
        <w:tc>
          <w:tcPr>
            <w:tcW w:w="838" w:type="dxa"/>
            <w:shd w:val="clear" w:color="auto" w:fill="auto"/>
            <w:vAlign w:val="center"/>
          </w:tcPr>
          <w:p w14:paraId="60D4240E" w14:textId="4E443AAD" w:rsidR="00AD23F3" w:rsidRPr="00375D8D" w:rsidRDefault="00AD23F3" w:rsidP="00375D8D">
            <w:pPr>
              <w:jc w:val="center"/>
              <w:rPr>
                <w:rFonts w:ascii="Aptos" w:hAnsi="Aptos"/>
                <w:sz w:val="22"/>
                <w:szCs w:val="22"/>
              </w:rPr>
            </w:pPr>
            <w:r>
              <w:rPr>
                <w:rFonts w:ascii="Aptos" w:hAnsi="Aptos"/>
                <w:sz w:val="22"/>
                <w:szCs w:val="22"/>
              </w:rPr>
              <w:t>3.3</w:t>
            </w:r>
          </w:p>
        </w:tc>
        <w:tc>
          <w:tcPr>
            <w:tcW w:w="4938" w:type="dxa"/>
            <w:shd w:val="clear" w:color="auto" w:fill="auto"/>
            <w:vAlign w:val="center"/>
          </w:tcPr>
          <w:p w14:paraId="457820C6" w14:textId="240BB049" w:rsidR="00AD23F3" w:rsidRPr="00375D8D" w:rsidRDefault="00AD23F3" w:rsidP="00375D8D">
            <w:pPr>
              <w:rPr>
                <w:rFonts w:ascii="Aptos" w:hAnsi="Aptos"/>
                <w:color w:val="000000" w:themeColor="text1"/>
                <w:sz w:val="22"/>
                <w:szCs w:val="22"/>
              </w:rPr>
            </w:pPr>
            <w:r>
              <w:rPr>
                <w:rFonts w:ascii="Aptos" w:hAnsi="Aptos"/>
                <w:color w:val="000000" w:themeColor="text1"/>
                <w:sz w:val="22"/>
                <w:szCs w:val="22"/>
              </w:rPr>
              <w:t>Haljastujäätmete kompostiväljaku(te) ehitamine</w:t>
            </w:r>
          </w:p>
        </w:tc>
        <w:tc>
          <w:tcPr>
            <w:tcW w:w="1701" w:type="dxa"/>
            <w:shd w:val="clear" w:color="auto" w:fill="auto"/>
            <w:vAlign w:val="center"/>
          </w:tcPr>
          <w:p w14:paraId="2C8E3727" w14:textId="6F21344F" w:rsidR="00AD23F3" w:rsidRDefault="00AD23F3" w:rsidP="00375D8D">
            <w:pPr>
              <w:jc w:val="center"/>
              <w:rPr>
                <w:rFonts w:ascii="Aptos" w:hAnsi="Aptos"/>
                <w:sz w:val="22"/>
                <w:szCs w:val="22"/>
              </w:rPr>
            </w:pPr>
            <w:r w:rsidRPr="00375D8D">
              <w:rPr>
                <w:rFonts w:ascii="Aptos" w:hAnsi="Aptos"/>
                <w:sz w:val="22"/>
                <w:szCs w:val="22"/>
              </w:rPr>
              <w:t>Vastavalt toetusmeetme saamisele</w:t>
            </w:r>
          </w:p>
        </w:tc>
        <w:tc>
          <w:tcPr>
            <w:tcW w:w="1984" w:type="dxa"/>
            <w:shd w:val="clear" w:color="auto" w:fill="auto"/>
            <w:vAlign w:val="center"/>
          </w:tcPr>
          <w:p w14:paraId="66E6AA3C" w14:textId="118F7930" w:rsidR="00AD23F3" w:rsidRDefault="00AD23F3" w:rsidP="00375D8D">
            <w:pPr>
              <w:rPr>
                <w:rFonts w:ascii="Aptos" w:hAnsi="Aptos"/>
                <w:sz w:val="22"/>
                <w:szCs w:val="22"/>
              </w:rPr>
            </w:pPr>
            <w:r>
              <w:rPr>
                <w:rFonts w:ascii="Aptos" w:hAnsi="Aptos"/>
                <w:sz w:val="22"/>
                <w:szCs w:val="22"/>
              </w:rPr>
              <w:t>KOV, EJHK, KIK</w:t>
            </w:r>
          </w:p>
        </w:tc>
      </w:tr>
      <w:tr w:rsidR="00950C59" w:rsidRPr="00365226" w14:paraId="59E58E29" w14:textId="77777777" w:rsidTr="00375D8D">
        <w:tc>
          <w:tcPr>
            <w:tcW w:w="838" w:type="dxa"/>
            <w:shd w:val="clear" w:color="auto" w:fill="auto"/>
            <w:vAlign w:val="center"/>
          </w:tcPr>
          <w:p w14:paraId="1467134F" w14:textId="2BABB2BC" w:rsidR="00950C59" w:rsidRPr="00375D8D" w:rsidRDefault="00950C59" w:rsidP="00375D8D">
            <w:pPr>
              <w:jc w:val="center"/>
              <w:rPr>
                <w:rFonts w:ascii="Aptos" w:hAnsi="Aptos"/>
                <w:sz w:val="22"/>
                <w:szCs w:val="22"/>
              </w:rPr>
            </w:pPr>
            <w:r w:rsidRPr="00375D8D">
              <w:rPr>
                <w:rFonts w:ascii="Aptos" w:hAnsi="Aptos"/>
                <w:sz w:val="22"/>
                <w:szCs w:val="22"/>
              </w:rPr>
              <w:t>3.</w:t>
            </w:r>
            <w:r w:rsidR="00AD23F3">
              <w:rPr>
                <w:rFonts w:ascii="Aptos" w:hAnsi="Aptos"/>
                <w:sz w:val="22"/>
                <w:szCs w:val="22"/>
              </w:rPr>
              <w:t>4</w:t>
            </w:r>
          </w:p>
        </w:tc>
        <w:tc>
          <w:tcPr>
            <w:tcW w:w="4938" w:type="dxa"/>
            <w:shd w:val="clear" w:color="auto" w:fill="auto"/>
            <w:vAlign w:val="center"/>
          </w:tcPr>
          <w:p w14:paraId="515C78D1" w14:textId="7308766A" w:rsidR="00950C59" w:rsidRPr="00375D8D" w:rsidRDefault="00950C59" w:rsidP="00375D8D">
            <w:pPr>
              <w:rPr>
                <w:rFonts w:ascii="Aptos" w:hAnsi="Aptos"/>
                <w:iCs/>
                <w:sz w:val="22"/>
                <w:szCs w:val="22"/>
              </w:rPr>
            </w:pPr>
            <w:r w:rsidRPr="00375D8D">
              <w:rPr>
                <w:rFonts w:ascii="Aptos" w:hAnsi="Aptos"/>
                <w:iCs/>
                <w:sz w:val="22"/>
                <w:szCs w:val="22"/>
              </w:rPr>
              <w:t xml:space="preserve">Tekstiilijäätmete, suurjäätmete ja ehitusjäätmete ning muude liigiti kogutavate jäätmete vastuvõtmise </w:t>
            </w:r>
            <w:r w:rsidR="00AD23F3">
              <w:rPr>
                <w:rFonts w:ascii="Aptos" w:hAnsi="Aptos"/>
                <w:iCs/>
                <w:sz w:val="22"/>
                <w:szCs w:val="22"/>
              </w:rPr>
              <w:t>tagamine valla</w:t>
            </w:r>
            <w:r w:rsidRPr="00375D8D">
              <w:rPr>
                <w:rFonts w:ascii="Aptos" w:hAnsi="Aptos"/>
                <w:iCs/>
                <w:sz w:val="22"/>
                <w:szCs w:val="22"/>
              </w:rPr>
              <w:t xml:space="preserve"> jäätmejaama</w:t>
            </w:r>
            <w:r w:rsidR="00AD23F3">
              <w:rPr>
                <w:rFonts w:ascii="Aptos" w:hAnsi="Aptos"/>
                <w:iCs/>
                <w:sz w:val="22"/>
                <w:szCs w:val="22"/>
              </w:rPr>
              <w:t>de</w:t>
            </w:r>
            <w:r w:rsidRPr="00375D8D">
              <w:rPr>
                <w:rFonts w:ascii="Aptos" w:hAnsi="Aptos"/>
                <w:iCs/>
                <w:sz w:val="22"/>
                <w:szCs w:val="22"/>
              </w:rPr>
              <w:t xml:space="preserve">s </w:t>
            </w:r>
          </w:p>
        </w:tc>
        <w:tc>
          <w:tcPr>
            <w:tcW w:w="1701" w:type="dxa"/>
            <w:shd w:val="clear" w:color="auto" w:fill="auto"/>
            <w:vAlign w:val="center"/>
          </w:tcPr>
          <w:p w14:paraId="6393CFD4" w14:textId="3A7DA666" w:rsidR="00950C59" w:rsidRPr="00375D8D" w:rsidRDefault="00AD23F3" w:rsidP="00375D8D">
            <w:pPr>
              <w:jc w:val="center"/>
              <w:rPr>
                <w:rFonts w:ascii="Aptos" w:hAnsi="Aptos"/>
                <w:sz w:val="22"/>
                <w:szCs w:val="22"/>
              </w:rPr>
            </w:pPr>
            <w:r>
              <w:rPr>
                <w:rFonts w:ascii="Aptos" w:hAnsi="Aptos"/>
                <w:sz w:val="22"/>
                <w:szCs w:val="22"/>
              </w:rPr>
              <w:t>Pidev</w:t>
            </w:r>
          </w:p>
        </w:tc>
        <w:tc>
          <w:tcPr>
            <w:tcW w:w="1984" w:type="dxa"/>
            <w:shd w:val="clear" w:color="auto" w:fill="auto"/>
            <w:vAlign w:val="center"/>
          </w:tcPr>
          <w:p w14:paraId="3898D30E" w14:textId="77777777" w:rsidR="00950C59" w:rsidRPr="00375D8D" w:rsidRDefault="00950C59" w:rsidP="00375D8D">
            <w:pPr>
              <w:rPr>
                <w:rFonts w:ascii="Aptos" w:hAnsi="Aptos"/>
                <w:i/>
                <w:iCs/>
                <w:sz w:val="22"/>
                <w:szCs w:val="22"/>
              </w:rPr>
            </w:pPr>
            <w:r w:rsidRPr="00375D8D">
              <w:rPr>
                <w:rFonts w:ascii="Aptos" w:hAnsi="Aptos"/>
                <w:sz w:val="22"/>
                <w:szCs w:val="22"/>
              </w:rPr>
              <w:t>KOV</w:t>
            </w:r>
          </w:p>
        </w:tc>
      </w:tr>
      <w:tr w:rsidR="00950C59" w:rsidRPr="00365226" w14:paraId="58BC87E1" w14:textId="77777777" w:rsidTr="00375D8D">
        <w:tc>
          <w:tcPr>
            <w:tcW w:w="838" w:type="dxa"/>
            <w:shd w:val="clear" w:color="auto" w:fill="auto"/>
            <w:vAlign w:val="center"/>
          </w:tcPr>
          <w:p w14:paraId="568B9F13" w14:textId="6966B3C6" w:rsidR="00950C59" w:rsidRPr="00375D8D" w:rsidRDefault="00950C59" w:rsidP="00375D8D">
            <w:pPr>
              <w:jc w:val="center"/>
              <w:rPr>
                <w:rFonts w:ascii="Aptos" w:hAnsi="Aptos"/>
                <w:sz w:val="22"/>
                <w:szCs w:val="22"/>
              </w:rPr>
            </w:pPr>
            <w:r w:rsidRPr="00375D8D">
              <w:rPr>
                <w:rFonts w:ascii="Aptos" w:hAnsi="Aptos"/>
                <w:sz w:val="22"/>
                <w:szCs w:val="22"/>
              </w:rPr>
              <w:t>3.</w:t>
            </w:r>
            <w:r w:rsidR="00AD23F3">
              <w:rPr>
                <w:rFonts w:ascii="Aptos" w:hAnsi="Aptos"/>
                <w:sz w:val="22"/>
                <w:szCs w:val="22"/>
              </w:rPr>
              <w:t>5</w:t>
            </w:r>
          </w:p>
        </w:tc>
        <w:tc>
          <w:tcPr>
            <w:tcW w:w="4938" w:type="dxa"/>
            <w:shd w:val="clear" w:color="auto" w:fill="auto"/>
            <w:vAlign w:val="center"/>
          </w:tcPr>
          <w:p w14:paraId="4562701F" w14:textId="77777777" w:rsidR="00950C59" w:rsidRPr="00375D8D" w:rsidRDefault="00950C59" w:rsidP="00375D8D">
            <w:pPr>
              <w:rPr>
                <w:rFonts w:ascii="Aptos" w:hAnsi="Aptos"/>
                <w:iCs/>
                <w:sz w:val="22"/>
                <w:szCs w:val="22"/>
              </w:rPr>
            </w:pPr>
            <w:r w:rsidRPr="00375D8D">
              <w:rPr>
                <w:rFonts w:ascii="Aptos" w:hAnsi="Aptos"/>
                <w:sz w:val="22"/>
                <w:szCs w:val="22"/>
              </w:rPr>
              <w:t>Ehitus- ja lammutustegevuse reglementeerimine tegevuste keskkonnamõjude vähendamiseks ja tekkivate jäätmete nõuetekohase käitlemise tagamiseks</w:t>
            </w:r>
          </w:p>
        </w:tc>
        <w:tc>
          <w:tcPr>
            <w:tcW w:w="1701" w:type="dxa"/>
            <w:shd w:val="clear" w:color="auto" w:fill="auto"/>
            <w:vAlign w:val="center"/>
          </w:tcPr>
          <w:p w14:paraId="6C743564" w14:textId="77777777" w:rsidR="00950C59" w:rsidRPr="00375D8D" w:rsidRDefault="00950C59" w:rsidP="00375D8D">
            <w:pPr>
              <w:jc w:val="center"/>
              <w:rPr>
                <w:rFonts w:ascii="Aptos" w:hAnsi="Aptos"/>
                <w:sz w:val="22"/>
                <w:szCs w:val="22"/>
              </w:rPr>
            </w:pPr>
            <w:r w:rsidRPr="00375D8D">
              <w:rPr>
                <w:rFonts w:ascii="Aptos" w:hAnsi="Aptos"/>
                <w:sz w:val="22"/>
                <w:szCs w:val="22"/>
              </w:rPr>
              <w:t>Pidev</w:t>
            </w:r>
          </w:p>
        </w:tc>
        <w:tc>
          <w:tcPr>
            <w:tcW w:w="1984" w:type="dxa"/>
            <w:shd w:val="clear" w:color="auto" w:fill="auto"/>
          </w:tcPr>
          <w:p w14:paraId="41313F41" w14:textId="77777777" w:rsidR="00950C59" w:rsidRPr="00375D8D" w:rsidRDefault="00950C59" w:rsidP="00375D8D">
            <w:pPr>
              <w:rPr>
                <w:rFonts w:ascii="Aptos" w:hAnsi="Aptos"/>
                <w:sz w:val="22"/>
                <w:szCs w:val="22"/>
              </w:rPr>
            </w:pPr>
          </w:p>
          <w:p w14:paraId="19547942" w14:textId="77777777" w:rsidR="00950C59" w:rsidRPr="00375D8D" w:rsidRDefault="00950C59" w:rsidP="00375D8D">
            <w:pPr>
              <w:rPr>
                <w:rFonts w:ascii="Aptos" w:hAnsi="Aptos"/>
                <w:sz w:val="22"/>
                <w:szCs w:val="22"/>
              </w:rPr>
            </w:pPr>
            <w:r w:rsidRPr="00375D8D">
              <w:rPr>
                <w:rFonts w:ascii="Aptos" w:hAnsi="Aptos"/>
                <w:sz w:val="22"/>
                <w:szCs w:val="22"/>
              </w:rPr>
              <w:t>KOV</w:t>
            </w:r>
          </w:p>
        </w:tc>
      </w:tr>
      <w:tr w:rsidR="00950C59" w:rsidRPr="00365226" w14:paraId="258C1AFA" w14:textId="77777777" w:rsidTr="00375D8D">
        <w:tc>
          <w:tcPr>
            <w:tcW w:w="838" w:type="dxa"/>
            <w:shd w:val="clear" w:color="auto" w:fill="auto"/>
            <w:vAlign w:val="center"/>
          </w:tcPr>
          <w:p w14:paraId="53B5B7B3" w14:textId="65F23F13" w:rsidR="00950C59" w:rsidRPr="00375D8D" w:rsidRDefault="00950C59" w:rsidP="00375D8D">
            <w:pPr>
              <w:jc w:val="center"/>
              <w:rPr>
                <w:rFonts w:ascii="Aptos" w:hAnsi="Aptos"/>
                <w:sz w:val="22"/>
                <w:szCs w:val="22"/>
              </w:rPr>
            </w:pPr>
            <w:r w:rsidRPr="00375D8D">
              <w:rPr>
                <w:rFonts w:ascii="Aptos" w:hAnsi="Aptos"/>
                <w:sz w:val="22"/>
                <w:szCs w:val="22"/>
              </w:rPr>
              <w:lastRenderedPageBreak/>
              <w:t>3.</w:t>
            </w:r>
            <w:r w:rsidR="00AD23F3">
              <w:rPr>
                <w:rFonts w:ascii="Aptos" w:hAnsi="Aptos"/>
                <w:sz w:val="22"/>
                <w:szCs w:val="22"/>
              </w:rPr>
              <w:t>6</w:t>
            </w:r>
          </w:p>
        </w:tc>
        <w:tc>
          <w:tcPr>
            <w:tcW w:w="4938" w:type="dxa"/>
            <w:shd w:val="clear" w:color="auto" w:fill="auto"/>
            <w:vAlign w:val="center"/>
          </w:tcPr>
          <w:p w14:paraId="7D553C9E" w14:textId="77777777" w:rsidR="00950C59" w:rsidRPr="00375D8D" w:rsidRDefault="00950C59" w:rsidP="00375D8D">
            <w:pPr>
              <w:rPr>
                <w:rFonts w:ascii="Aptos" w:hAnsi="Aptos"/>
                <w:sz w:val="22"/>
                <w:szCs w:val="22"/>
              </w:rPr>
            </w:pPr>
            <w:r w:rsidRPr="00375D8D">
              <w:rPr>
                <w:rFonts w:ascii="Aptos" w:hAnsi="Aptos"/>
                <w:sz w:val="22"/>
                <w:szCs w:val="22"/>
              </w:rPr>
              <w:t xml:space="preserve">Tekstiilijäätmete liigiti kogumise rakendamine </w:t>
            </w:r>
          </w:p>
        </w:tc>
        <w:tc>
          <w:tcPr>
            <w:tcW w:w="1701" w:type="dxa"/>
            <w:shd w:val="clear" w:color="auto" w:fill="auto"/>
            <w:vAlign w:val="center"/>
          </w:tcPr>
          <w:p w14:paraId="4A037D7F" w14:textId="77777777" w:rsidR="00950C59" w:rsidRPr="00375D8D" w:rsidRDefault="00950C59" w:rsidP="00375D8D">
            <w:pPr>
              <w:jc w:val="center"/>
              <w:rPr>
                <w:rFonts w:ascii="Aptos" w:hAnsi="Aptos"/>
                <w:sz w:val="22"/>
                <w:szCs w:val="22"/>
              </w:rPr>
            </w:pPr>
            <w:r w:rsidRPr="00375D8D">
              <w:rPr>
                <w:rFonts w:ascii="Aptos" w:hAnsi="Aptos"/>
                <w:sz w:val="22"/>
                <w:szCs w:val="22"/>
              </w:rPr>
              <w:t>2025</w:t>
            </w:r>
          </w:p>
        </w:tc>
        <w:tc>
          <w:tcPr>
            <w:tcW w:w="1984" w:type="dxa"/>
            <w:shd w:val="clear" w:color="auto" w:fill="auto"/>
          </w:tcPr>
          <w:p w14:paraId="02F253F9" w14:textId="77777777" w:rsidR="00950C59" w:rsidRPr="00375D8D" w:rsidRDefault="00950C59" w:rsidP="00375D8D">
            <w:pPr>
              <w:rPr>
                <w:rFonts w:ascii="Aptos" w:hAnsi="Aptos"/>
                <w:sz w:val="22"/>
                <w:szCs w:val="22"/>
              </w:rPr>
            </w:pPr>
            <w:r w:rsidRPr="00375D8D">
              <w:rPr>
                <w:rFonts w:ascii="Aptos" w:hAnsi="Aptos"/>
                <w:sz w:val="22"/>
                <w:szCs w:val="22"/>
              </w:rPr>
              <w:t>KOV, EJHK</w:t>
            </w:r>
          </w:p>
        </w:tc>
      </w:tr>
      <w:tr w:rsidR="00AD23F3" w:rsidRPr="00365226" w14:paraId="305753D1" w14:textId="77777777" w:rsidTr="00375D8D">
        <w:tc>
          <w:tcPr>
            <w:tcW w:w="838" w:type="dxa"/>
            <w:shd w:val="clear" w:color="auto" w:fill="auto"/>
            <w:vAlign w:val="center"/>
          </w:tcPr>
          <w:p w14:paraId="1FF5AE1C" w14:textId="435819E9" w:rsidR="00AD23F3" w:rsidRPr="00375D8D" w:rsidRDefault="00AD23F3" w:rsidP="00375D8D">
            <w:pPr>
              <w:jc w:val="center"/>
              <w:rPr>
                <w:rFonts w:ascii="Aptos" w:hAnsi="Aptos"/>
                <w:sz w:val="22"/>
                <w:szCs w:val="22"/>
              </w:rPr>
            </w:pPr>
            <w:r>
              <w:rPr>
                <w:rFonts w:ascii="Aptos" w:hAnsi="Aptos"/>
                <w:sz w:val="22"/>
                <w:szCs w:val="22"/>
              </w:rPr>
              <w:t>3.7</w:t>
            </w:r>
          </w:p>
        </w:tc>
        <w:tc>
          <w:tcPr>
            <w:tcW w:w="4938" w:type="dxa"/>
            <w:shd w:val="clear" w:color="auto" w:fill="auto"/>
            <w:vAlign w:val="center"/>
          </w:tcPr>
          <w:p w14:paraId="2F251AE6" w14:textId="053322AB" w:rsidR="00AD23F3" w:rsidRPr="00375D8D" w:rsidRDefault="00AD23F3" w:rsidP="00375D8D">
            <w:pPr>
              <w:rPr>
                <w:rFonts w:ascii="Aptos" w:hAnsi="Aptos"/>
                <w:sz w:val="22"/>
                <w:szCs w:val="22"/>
              </w:rPr>
            </w:pPr>
            <w:r>
              <w:rPr>
                <w:rFonts w:ascii="Aptos" w:hAnsi="Aptos"/>
                <w:sz w:val="22"/>
                <w:szCs w:val="22"/>
              </w:rPr>
              <w:t>Jäätmejaamade taristu arendamine ja inventari täiendamine</w:t>
            </w:r>
          </w:p>
        </w:tc>
        <w:tc>
          <w:tcPr>
            <w:tcW w:w="1701" w:type="dxa"/>
            <w:shd w:val="clear" w:color="auto" w:fill="auto"/>
            <w:vAlign w:val="center"/>
          </w:tcPr>
          <w:p w14:paraId="3D85C245" w14:textId="77CD681E" w:rsidR="00AD23F3" w:rsidRPr="00375D8D" w:rsidRDefault="00AD23F3" w:rsidP="00375D8D">
            <w:pPr>
              <w:jc w:val="center"/>
              <w:rPr>
                <w:rFonts w:ascii="Aptos" w:hAnsi="Aptos"/>
                <w:sz w:val="22"/>
                <w:szCs w:val="22"/>
              </w:rPr>
            </w:pPr>
            <w:r w:rsidRPr="00375D8D">
              <w:rPr>
                <w:rFonts w:ascii="Aptos" w:hAnsi="Aptos"/>
                <w:sz w:val="22"/>
                <w:szCs w:val="22"/>
              </w:rPr>
              <w:t>Vastavalt toetusmeetme saamisele</w:t>
            </w:r>
          </w:p>
        </w:tc>
        <w:tc>
          <w:tcPr>
            <w:tcW w:w="1984" w:type="dxa"/>
            <w:shd w:val="clear" w:color="auto" w:fill="auto"/>
          </w:tcPr>
          <w:p w14:paraId="4F7AAD4D" w14:textId="6932126F" w:rsidR="00AD23F3" w:rsidRPr="00375D8D" w:rsidRDefault="00AD23F3" w:rsidP="00375D8D">
            <w:pPr>
              <w:rPr>
                <w:rFonts w:ascii="Aptos" w:hAnsi="Aptos"/>
                <w:sz w:val="22"/>
                <w:szCs w:val="22"/>
              </w:rPr>
            </w:pPr>
            <w:r>
              <w:rPr>
                <w:rFonts w:ascii="Aptos" w:hAnsi="Aptos"/>
                <w:sz w:val="22"/>
                <w:szCs w:val="22"/>
              </w:rPr>
              <w:t>KOV, EJHK, KIK</w:t>
            </w:r>
          </w:p>
        </w:tc>
      </w:tr>
      <w:tr w:rsidR="00950C59" w:rsidRPr="00365226" w14:paraId="6F658760" w14:textId="77777777" w:rsidTr="00AD23F3">
        <w:tc>
          <w:tcPr>
            <w:tcW w:w="838" w:type="dxa"/>
            <w:shd w:val="clear" w:color="auto" w:fill="D6E1DB" w:themeFill="text2" w:themeFillTint="33"/>
          </w:tcPr>
          <w:p w14:paraId="0AF3A00C" w14:textId="77777777" w:rsidR="00950C59" w:rsidRPr="00375D8D" w:rsidRDefault="00950C59" w:rsidP="00375D8D">
            <w:pPr>
              <w:jc w:val="center"/>
              <w:rPr>
                <w:rFonts w:ascii="Aptos" w:hAnsi="Aptos"/>
                <w:b/>
                <w:sz w:val="22"/>
                <w:szCs w:val="22"/>
              </w:rPr>
            </w:pPr>
            <w:r w:rsidRPr="00375D8D">
              <w:rPr>
                <w:rFonts w:ascii="Aptos" w:hAnsi="Aptos"/>
                <w:b/>
                <w:sz w:val="22"/>
                <w:szCs w:val="22"/>
              </w:rPr>
              <w:t>4</w:t>
            </w:r>
          </w:p>
        </w:tc>
        <w:tc>
          <w:tcPr>
            <w:tcW w:w="8623" w:type="dxa"/>
            <w:gridSpan w:val="3"/>
            <w:shd w:val="clear" w:color="auto" w:fill="D6E1DB" w:themeFill="text2" w:themeFillTint="33"/>
            <w:vAlign w:val="center"/>
          </w:tcPr>
          <w:p w14:paraId="3F4FB1D1" w14:textId="77777777" w:rsidR="00950C59" w:rsidRPr="00375D8D" w:rsidRDefault="00950C59" w:rsidP="00375D8D">
            <w:pPr>
              <w:widowControl w:val="0"/>
              <w:suppressLineNumbers/>
              <w:suppressAutoHyphens/>
              <w:spacing w:after="120"/>
              <w:jc w:val="both"/>
              <w:rPr>
                <w:rFonts w:ascii="Aptos" w:eastAsia="Lucida Sans Unicode" w:hAnsi="Aptos"/>
                <w:b/>
                <w:sz w:val="22"/>
                <w:szCs w:val="22"/>
                <w:lang w:eastAsia="et-EE"/>
              </w:rPr>
            </w:pPr>
            <w:r w:rsidRPr="00375D8D">
              <w:rPr>
                <w:rFonts w:ascii="Aptos" w:eastAsia="Lucida Sans Unicode" w:hAnsi="Aptos"/>
                <w:b/>
                <w:sz w:val="22"/>
                <w:szCs w:val="22"/>
                <w:lang w:eastAsia="et-EE"/>
              </w:rPr>
              <w:t>KORRALDATUD OLMEJÄÄTMEVEDU</w:t>
            </w:r>
          </w:p>
        </w:tc>
      </w:tr>
      <w:tr w:rsidR="00950C59" w:rsidRPr="00365226" w14:paraId="0565F96C" w14:textId="77777777" w:rsidTr="00375D8D">
        <w:tc>
          <w:tcPr>
            <w:tcW w:w="838" w:type="dxa"/>
            <w:shd w:val="clear" w:color="auto" w:fill="auto"/>
            <w:vAlign w:val="center"/>
          </w:tcPr>
          <w:p w14:paraId="25074FA9" w14:textId="77777777" w:rsidR="00950C59" w:rsidRPr="00375D8D" w:rsidRDefault="00950C59" w:rsidP="00375D8D">
            <w:pPr>
              <w:jc w:val="center"/>
              <w:rPr>
                <w:rFonts w:ascii="Aptos" w:hAnsi="Aptos"/>
                <w:sz w:val="22"/>
                <w:szCs w:val="22"/>
              </w:rPr>
            </w:pPr>
            <w:r w:rsidRPr="00375D8D">
              <w:rPr>
                <w:rFonts w:ascii="Aptos" w:hAnsi="Aptos"/>
                <w:sz w:val="22"/>
                <w:szCs w:val="22"/>
              </w:rPr>
              <w:t>4.1</w:t>
            </w:r>
          </w:p>
        </w:tc>
        <w:tc>
          <w:tcPr>
            <w:tcW w:w="4938" w:type="dxa"/>
            <w:shd w:val="clear" w:color="auto" w:fill="auto"/>
            <w:vAlign w:val="center"/>
          </w:tcPr>
          <w:p w14:paraId="2487BB85" w14:textId="77777777" w:rsidR="00950C59" w:rsidRPr="00375D8D" w:rsidRDefault="00950C59" w:rsidP="00375D8D">
            <w:pPr>
              <w:autoSpaceDE w:val="0"/>
              <w:autoSpaceDN w:val="0"/>
              <w:adjustRightInd w:val="0"/>
              <w:spacing w:after="0" w:line="240" w:lineRule="auto"/>
              <w:rPr>
                <w:rFonts w:ascii="Aptos" w:eastAsia="Times New Roman" w:hAnsi="Aptos"/>
                <w:iCs/>
                <w:sz w:val="22"/>
                <w:szCs w:val="22"/>
                <w:lang w:eastAsia="et-EE"/>
              </w:rPr>
            </w:pPr>
            <w:r w:rsidRPr="00375D8D">
              <w:rPr>
                <w:rFonts w:ascii="Aptos" w:eastAsia="Times New Roman" w:hAnsi="Aptos"/>
                <w:iCs/>
                <w:sz w:val="22"/>
                <w:szCs w:val="22"/>
                <w:lang w:eastAsia="et-EE"/>
              </w:rPr>
              <w:t xml:space="preserve">Korraldatud jäätmeveo hanke läbiviimine </w:t>
            </w:r>
          </w:p>
        </w:tc>
        <w:tc>
          <w:tcPr>
            <w:tcW w:w="1701" w:type="dxa"/>
            <w:shd w:val="clear" w:color="auto" w:fill="auto"/>
            <w:vAlign w:val="center"/>
          </w:tcPr>
          <w:p w14:paraId="0631AED8" w14:textId="77777777" w:rsidR="00950C59" w:rsidRPr="00375D8D" w:rsidRDefault="00950C59" w:rsidP="00375D8D">
            <w:pPr>
              <w:widowControl w:val="0"/>
              <w:suppressLineNumbers/>
              <w:suppressAutoHyphens/>
              <w:spacing w:after="120"/>
              <w:jc w:val="center"/>
              <w:rPr>
                <w:rFonts w:ascii="Aptos" w:eastAsia="Lucida Sans Unicode" w:hAnsi="Aptos"/>
                <w:sz w:val="22"/>
                <w:szCs w:val="22"/>
                <w:lang w:eastAsia="et-EE"/>
              </w:rPr>
            </w:pPr>
            <w:r w:rsidRPr="00375D8D">
              <w:rPr>
                <w:rFonts w:ascii="Aptos" w:eastAsia="Lucida Sans Unicode" w:hAnsi="Aptos"/>
                <w:sz w:val="22"/>
                <w:szCs w:val="22"/>
                <w:lang w:eastAsia="et-EE"/>
              </w:rPr>
              <w:t>2026</w:t>
            </w:r>
          </w:p>
        </w:tc>
        <w:tc>
          <w:tcPr>
            <w:tcW w:w="1984" w:type="dxa"/>
            <w:shd w:val="clear" w:color="auto" w:fill="auto"/>
            <w:vAlign w:val="center"/>
          </w:tcPr>
          <w:p w14:paraId="3B0D398F" w14:textId="77777777" w:rsidR="00950C59" w:rsidRPr="00375D8D" w:rsidRDefault="00950C59" w:rsidP="00375D8D">
            <w:pPr>
              <w:widowControl w:val="0"/>
              <w:suppressLineNumbers/>
              <w:suppressAutoHyphens/>
              <w:spacing w:after="120"/>
              <w:jc w:val="both"/>
              <w:rPr>
                <w:rFonts w:ascii="Aptos" w:eastAsia="Lucida Sans Unicode" w:hAnsi="Aptos"/>
                <w:sz w:val="22"/>
                <w:szCs w:val="22"/>
                <w:lang w:eastAsia="et-EE"/>
              </w:rPr>
            </w:pPr>
            <w:r w:rsidRPr="00375D8D">
              <w:rPr>
                <w:rFonts w:ascii="Aptos" w:eastAsia="Lucida Sans Unicode" w:hAnsi="Aptos"/>
                <w:sz w:val="22"/>
                <w:szCs w:val="22"/>
                <w:lang w:eastAsia="et-EE"/>
              </w:rPr>
              <w:t>EJHK</w:t>
            </w:r>
          </w:p>
        </w:tc>
      </w:tr>
      <w:tr w:rsidR="00950C59" w:rsidRPr="00365226" w14:paraId="5CBCE26B" w14:textId="77777777" w:rsidTr="00AD23F3">
        <w:trPr>
          <w:trHeight w:val="307"/>
        </w:trPr>
        <w:tc>
          <w:tcPr>
            <w:tcW w:w="838" w:type="dxa"/>
            <w:shd w:val="clear" w:color="auto" w:fill="D6E1DB" w:themeFill="text2" w:themeFillTint="33"/>
            <w:vAlign w:val="center"/>
          </w:tcPr>
          <w:p w14:paraId="341E48E0" w14:textId="77777777" w:rsidR="00950C59" w:rsidRPr="00375D8D" w:rsidRDefault="00950C59" w:rsidP="00375D8D">
            <w:pPr>
              <w:jc w:val="center"/>
              <w:rPr>
                <w:rFonts w:ascii="Aptos" w:hAnsi="Aptos"/>
                <w:b/>
                <w:sz w:val="22"/>
                <w:szCs w:val="22"/>
              </w:rPr>
            </w:pPr>
            <w:r w:rsidRPr="00375D8D">
              <w:rPr>
                <w:rFonts w:ascii="Aptos" w:hAnsi="Aptos"/>
                <w:b/>
                <w:sz w:val="22"/>
                <w:szCs w:val="22"/>
              </w:rPr>
              <w:t>5</w:t>
            </w:r>
          </w:p>
        </w:tc>
        <w:tc>
          <w:tcPr>
            <w:tcW w:w="8623" w:type="dxa"/>
            <w:gridSpan w:val="3"/>
            <w:shd w:val="clear" w:color="auto" w:fill="D6E1DB" w:themeFill="text2" w:themeFillTint="33"/>
            <w:vAlign w:val="center"/>
          </w:tcPr>
          <w:p w14:paraId="08DE8C66" w14:textId="77777777" w:rsidR="00950C59" w:rsidRPr="00375D8D" w:rsidRDefault="00950C59" w:rsidP="00375D8D">
            <w:pPr>
              <w:widowControl w:val="0"/>
              <w:suppressLineNumbers/>
              <w:suppressAutoHyphens/>
              <w:spacing w:after="120"/>
              <w:jc w:val="both"/>
              <w:rPr>
                <w:rFonts w:ascii="Aptos" w:eastAsia="Lucida Sans Unicode" w:hAnsi="Aptos"/>
                <w:b/>
                <w:sz w:val="22"/>
                <w:szCs w:val="22"/>
                <w:lang w:eastAsia="et-EE"/>
              </w:rPr>
            </w:pPr>
            <w:r w:rsidRPr="00375D8D">
              <w:rPr>
                <w:rFonts w:ascii="Aptos" w:eastAsia="Lucida Sans Unicode" w:hAnsi="Aptos"/>
                <w:b/>
                <w:sz w:val="22"/>
                <w:szCs w:val="22"/>
                <w:lang w:eastAsia="et-EE"/>
              </w:rPr>
              <w:t>JÄÄTMEHOOLDUSE KORRALDUS JA JÄRELEVALVE</w:t>
            </w:r>
          </w:p>
        </w:tc>
      </w:tr>
      <w:tr w:rsidR="00950C59" w:rsidRPr="00365226" w14:paraId="705ECA8F" w14:textId="77777777" w:rsidTr="00375D8D">
        <w:tc>
          <w:tcPr>
            <w:tcW w:w="838" w:type="dxa"/>
            <w:shd w:val="clear" w:color="auto" w:fill="auto"/>
            <w:vAlign w:val="center"/>
          </w:tcPr>
          <w:p w14:paraId="55471A02" w14:textId="77777777" w:rsidR="00950C59" w:rsidRPr="00375D8D" w:rsidRDefault="00950C59" w:rsidP="00375D8D">
            <w:pPr>
              <w:jc w:val="center"/>
              <w:rPr>
                <w:rFonts w:ascii="Aptos" w:hAnsi="Aptos"/>
                <w:sz w:val="22"/>
                <w:szCs w:val="22"/>
              </w:rPr>
            </w:pPr>
            <w:r w:rsidRPr="00375D8D">
              <w:rPr>
                <w:rFonts w:ascii="Aptos" w:hAnsi="Aptos"/>
                <w:sz w:val="22"/>
                <w:szCs w:val="22"/>
              </w:rPr>
              <w:t>5.1</w:t>
            </w:r>
          </w:p>
        </w:tc>
        <w:tc>
          <w:tcPr>
            <w:tcW w:w="4938" w:type="dxa"/>
            <w:shd w:val="clear" w:color="auto" w:fill="auto"/>
            <w:vAlign w:val="center"/>
          </w:tcPr>
          <w:p w14:paraId="23BD913A" w14:textId="77777777" w:rsidR="00950C59" w:rsidRPr="00375D8D" w:rsidRDefault="00950C59" w:rsidP="00375D8D">
            <w:pPr>
              <w:widowControl w:val="0"/>
              <w:suppressLineNumbers/>
              <w:suppressAutoHyphens/>
              <w:spacing w:after="120"/>
              <w:jc w:val="both"/>
              <w:rPr>
                <w:rFonts w:ascii="Aptos" w:eastAsia="Lucida Sans Unicode" w:hAnsi="Aptos"/>
                <w:i/>
                <w:iCs/>
                <w:sz w:val="22"/>
                <w:szCs w:val="22"/>
                <w:lang w:eastAsia="et-EE"/>
              </w:rPr>
            </w:pPr>
            <w:r w:rsidRPr="00375D8D">
              <w:rPr>
                <w:rFonts w:ascii="Aptos" w:eastAsia="Lucida Sans Unicode" w:hAnsi="Aptos"/>
                <w:sz w:val="22"/>
                <w:szCs w:val="22"/>
                <w:lang w:eastAsia="et-EE"/>
              </w:rPr>
              <w:t>Jäätmevaldajate registri abil jäätmevaldajate hõlmatuse ja liigiti kogumise nõuete täitmise järjepideva kontrolli teostamine. Vajadusel täiendava tarkvara kasutusele võtmine.</w:t>
            </w:r>
          </w:p>
        </w:tc>
        <w:tc>
          <w:tcPr>
            <w:tcW w:w="1701" w:type="dxa"/>
            <w:shd w:val="clear" w:color="auto" w:fill="auto"/>
            <w:vAlign w:val="center"/>
          </w:tcPr>
          <w:p w14:paraId="3A791106" w14:textId="77777777" w:rsidR="00950C59" w:rsidRPr="00375D8D" w:rsidRDefault="00950C59" w:rsidP="00375D8D">
            <w:pPr>
              <w:widowControl w:val="0"/>
              <w:suppressLineNumbers/>
              <w:suppressAutoHyphens/>
              <w:spacing w:after="120"/>
              <w:jc w:val="center"/>
              <w:rPr>
                <w:rFonts w:ascii="Aptos" w:eastAsia="Lucida Sans Unicode" w:hAnsi="Aptos"/>
                <w:sz w:val="22"/>
                <w:szCs w:val="22"/>
                <w:lang w:eastAsia="et-EE"/>
              </w:rPr>
            </w:pPr>
            <w:r w:rsidRPr="00375D8D">
              <w:rPr>
                <w:rFonts w:ascii="Aptos" w:eastAsia="Lucida Sans Unicode" w:hAnsi="Aptos"/>
                <w:sz w:val="22"/>
                <w:szCs w:val="22"/>
                <w:lang w:eastAsia="et-EE"/>
              </w:rPr>
              <w:t>Pidev</w:t>
            </w:r>
          </w:p>
        </w:tc>
        <w:tc>
          <w:tcPr>
            <w:tcW w:w="1984" w:type="dxa"/>
            <w:shd w:val="clear" w:color="auto" w:fill="auto"/>
            <w:vAlign w:val="center"/>
          </w:tcPr>
          <w:p w14:paraId="518EDA70" w14:textId="77777777" w:rsidR="00950C59" w:rsidRPr="00375D8D" w:rsidRDefault="00950C59" w:rsidP="00375D8D">
            <w:pPr>
              <w:widowControl w:val="0"/>
              <w:suppressLineNumbers/>
              <w:suppressAutoHyphens/>
              <w:spacing w:after="120"/>
              <w:rPr>
                <w:rFonts w:ascii="Aptos" w:eastAsia="Lucida Sans Unicode" w:hAnsi="Aptos"/>
                <w:sz w:val="22"/>
                <w:szCs w:val="22"/>
                <w:lang w:eastAsia="et-EE"/>
              </w:rPr>
            </w:pPr>
            <w:r w:rsidRPr="00375D8D">
              <w:rPr>
                <w:rFonts w:ascii="Aptos" w:eastAsia="Lucida Sans Unicode" w:hAnsi="Aptos"/>
                <w:sz w:val="22"/>
                <w:szCs w:val="22"/>
                <w:lang w:eastAsia="et-EE"/>
              </w:rPr>
              <w:t>KOV, EJHK</w:t>
            </w:r>
          </w:p>
        </w:tc>
      </w:tr>
      <w:tr w:rsidR="00950C59" w:rsidRPr="00365226" w14:paraId="1870B165" w14:textId="77777777" w:rsidTr="00375D8D">
        <w:tc>
          <w:tcPr>
            <w:tcW w:w="838" w:type="dxa"/>
            <w:shd w:val="clear" w:color="auto" w:fill="auto"/>
            <w:vAlign w:val="center"/>
          </w:tcPr>
          <w:p w14:paraId="7F8DC1E9" w14:textId="77777777" w:rsidR="00950C59" w:rsidRPr="00375D8D" w:rsidRDefault="00950C59" w:rsidP="00375D8D">
            <w:pPr>
              <w:jc w:val="center"/>
              <w:rPr>
                <w:rFonts w:ascii="Aptos" w:hAnsi="Aptos"/>
                <w:sz w:val="22"/>
                <w:szCs w:val="22"/>
              </w:rPr>
            </w:pPr>
            <w:r w:rsidRPr="00375D8D">
              <w:rPr>
                <w:rFonts w:ascii="Aptos" w:hAnsi="Aptos"/>
                <w:sz w:val="22"/>
                <w:szCs w:val="22"/>
              </w:rPr>
              <w:t>5.2</w:t>
            </w:r>
          </w:p>
        </w:tc>
        <w:tc>
          <w:tcPr>
            <w:tcW w:w="4938" w:type="dxa"/>
            <w:shd w:val="clear" w:color="auto" w:fill="auto"/>
            <w:vAlign w:val="center"/>
          </w:tcPr>
          <w:p w14:paraId="7C55127C" w14:textId="77777777" w:rsidR="00950C59" w:rsidRPr="00375D8D" w:rsidRDefault="00950C59" w:rsidP="00375D8D">
            <w:pPr>
              <w:widowControl w:val="0"/>
              <w:suppressLineNumbers/>
              <w:suppressAutoHyphens/>
              <w:spacing w:after="120"/>
              <w:jc w:val="both"/>
              <w:rPr>
                <w:rFonts w:ascii="Aptos" w:eastAsia="Lucida Sans Unicode" w:hAnsi="Aptos"/>
                <w:sz w:val="22"/>
                <w:szCs w:val="22"/>
                <w:lang w:eastAsia="et-EE"/>
              </w:rPr>
            </w:pPr>
            <w:r w:rsidRPr="00375D8D">
              <w:rPr>
                <w:rFonts w:ascii="Aptos" w:eastAsia="Lucida Sans Unicode" w:hAnsi="Aptos"/>
                <w:sz w:val="22"/>
                <w:szCs w:val="22"/>
                <w:lang w:eastAsia="et-EE"/>
              </w:rPr>
              <w:t>Jäätmehoolduseeskirja ajakohasena hoidmine, vajadusel uue koostamine ja vastuvõtmine</w:t>
            </w:r>
          </w:p>
        </w:tc>
        <w:tc>
          <w:tcPr>
            <w:tcW w:w="1701" w:type="dxa"/>
            <w:shd w:val="clear" w:color="auto" w:fill="auto"/>
            <w:vAlign w:val="center"/>
          </w:tcPr>
          <w:p w14:paraId="66B30F36" w14:textId="77777777" w:rsidR="00950C59" w:rsidRPr="00375D8D" w:rsidRDefault="00950C59" w:rsidP="00375D8D">
            <w:pPr>
              <w:widowControl w:val="0"/>
              <w:suppressLineNumbers/>
              <w:suppressAutoHyphens/>
              <w:spacing w:after="120"/>
              <w:jc w:val="center"/>
              <w:rPr>
                <w:rFonts w:ascii="Aptos" w:eastAsia="Lucida Sans Unicode" w:hAnsi="Aptos"/>
                <w:sz w:val="22"/>
                <w:szCs w:val="22"/>
                <w:lang w:eastAsia="et-EE"/>
              </w:rPr>
            </w:pPr>
            <w:r w:rsidRPr="00375D8D">
              <w:rPr>
                <w:rFonts w:ascii="Aptos" w:eastAsia="Lucida Sans Unicode" w:hAnsi="Aptos"/>
                <w:sz w:val="22"/>
                <w:szCs w:val="22"/>
                <w:lang w:eastAsia="et-EE"/>
              </w:rPr>
              <w:t>Pidev</w:t>
            </w:r>
          </w:p>
        </w:tc>
        <w:tc>
          <w:tcPr>
            <w:tcW w:w="1984" w:type="dxa"/>
            <w:shd w:val="clear" w:color="auto" w:fill="auto"/>
            <w:vAlign w:val="center"/>
          </w:tcPr>
          <w:p w14:paraId="7E5B87AB" w14:textId="77777777" w:rsidR="00950C59" w:rsidRPr="00375D8D" w:rsidRDefault="00950C59" w:rsidP="00375D8D">
            <w:pPr>
              <w:widowControl w:val="0"/>
              <w:suppressLineNumbers/>
              <w:suppressAutoHyphens/>
              <w:spacing w:after="120"/>
              <w:jc w:val="both"/>
              <w:rPr>
                <w:rFonts w:ascii="Aptos" w:eastAsia="Lucida Sans Unicode" w:hAnsi="Aptos"/>
                <w:sz w:val="22"/>
                <w:szCs w:val="22"/>
                <w:lang w:eastAsia="et-EE"/>
              </w:rPr>
            </w:pPr>
            <w:r w:rsidRPr="00375D8D">
              <w:rPr>
                <w:rFonts w:ascii="Aptos" w:eastAsia="Lucida Sans Unicode" w:hAnsi="Aptos"/>
                <w:sz w:val="22"/>
                <w:szCs w:val="22"/>
                <w:lang w:eastAsia="et-EE"/>
              </w:rPr>
              <w:t>KOV, EJHK</w:t>
            </w:r>
          </w:p>
        </w:tc>
      </w:tr>
      <w:tr w:rsidR="00950C59" w:rsidRPr="00365226" w14:paraId="2940B045" w14:textId="77777777" w:rsidTr="00375D8D">
        <w:tc>
          <w:tcPr>
            <w:tcW w:w="838" w:type="dxa"/>
            <w:tcBorders>
              <w:bottom w:val="single" w:sz="4" w:space="0" w:color="auto"/>
            </w:tcBorders>
            <w:shd w:val="clear" w:color="auto" w:fill="auto"/>
            <w:vAlign w:val="center"/>
          </w:tcPr>
          <w:p w14:paraId="3652365A" w14:textId="77777777" w:rsidR="00950C59" w:rsidRPr="00375D8D" w:rsidRDefault="00950C59" w:rsidP="00375D8D">
            <w:pPr>
              <w:jc w:val="center"/>
              <w:rPr>
                <w:rFonts w:ascii="Aptos" w:hAnsi="Aptos"/>
                <w:sz w:val="22"/>
                <w:szCs w:val="22"/>
              </w:rPr>
            </w:pPr>
            <w:r w:rsidRPr="00375D8D">
              <w:rPr>
                <w:rFonts w:ascii="Aptos" w:hAnsi="Aptos"/>
                <w:sz w:val="22"/>
                <w:szCs w:val="22"/>
              </w:rPr>
              <w:t>5.3</w:t>
            </w:r>
          </w:p>
        </w:tc>
        <w:tc>
          <w:tcPr>
            <w:tcW w:w="4938" w:type="dxa"/>
            <w:tcBorders>
              <w:bottom w:val="single" w:sz="4" w:space="0" w:color="auto"/>
            </w:tcBorders>
            <w:shd w:val="clear" w:color="auto" w:fill="auto"/>
            <w:vAlign w:val="center"/>
          </w:tcPr>
          <w:p w14:paraId="0AFBD930" w14:textId="77777777" w:rsidR="00950C59" w:rsidRPr="00375D8D" w:rsidRDefault="00950C59" w:rsidP="00375D8D">
            <w:pPr>
              <w:widowControl w:val="0"/>
              <w:suppressLineNumbers/>
              <w:suppressAutoHyphens/>
              <w:spacing w:after="120"/>
              <w:jc w:val="both"/>
              <w:rPr>
                <w:rFonts w:ascii="Aptos" w:eastAsia="Lucida Sans Unicode" w:hAnsi="Aptos"/>
                <w:sz w:val="22"/>
                <w:szCs w:val="22"/>
                <w:lang w:eastAsia="et-EE"/>
              </w:rPr>
            </w:pPr>
            <w:r w:rsidRPr="00375D8D">
              <w:rPr>
                <w:rFonts w:ascii="Aptos" w:eastAsia="Lucida Sans Unicode" w:hAnsi="Aptos"/>
                <w:sz w:val="22"/>
                <w:szCs w:val="22"/>
                <w:lang w:eastAsia="et-EE"/>
              </w:rPr>
              <w:t>Jäätmekava regulaarne ülevaatamine ja täiendamine</w:t>
            </w:r>
          </w:p>
        </w:tc>
        <w:tc>
          <w:tcPr>
            <w:tcW w:w="1701" w:type="dxa"/>
            <w:tcBorders>
              <w:bottom w:val="single" w:sz="4" w:space="0" w:color="auto"/>
            </w:tcBorders>
            <w:shd w:val="clear" w:color="auto" w:fill="auto"/>
            <w:vAlign w:val="center"/>
          </w:tcPr>
          <w:p w14:paraId="7AC7CCA4" w14:textId="77777777" w:rsidR="00950C59" w:rsidRPr="00375D8D" w:rsidRDefault="00950C59" w:rsidP="00375D8D">
            <w:pPr>
              <w:widowControl w:val="0"/>
              <w:suppressLineNumbers/>
              <w:suppressAutoHyphens/>
              <w:spacing w:after="120"/>
              <w:jc w:val="center"/>
              <w:rPr>
                <w:rFonts w:ascii="Aptos" w:eastAsia="Lucida Sans Unicode" w:hAnsi="Aptos"/>
                <w:sz w:val="22"/>
                <w:szCs w:val="22"/>
                <w:lang w:eastAsia="et-EE"/>
              </w:rPr>
            </w:pPr>
            <w:r w:rsidRPr="00375D8D">
              <w:rPr>
                <w:rFonts w:ascii="Aptos" w:eastAsia="Lucida Sans Unicode" w:hAnsi="Aptos"/>
                <w:sz w:val="22"/>
                <w:szCs w:val="22"/>
                <w:lang w:eastAsia="et-EE"/>
              </w:rPr>
              <w:t>Pidev</w:t>
            </w:r>
          </w:p>
        </w:tc>
        <w:tc>
          <w:tcPr>
            <w:tcW w:w="1984" w:type="dxa"/>
            <w:tcBorders>
              <w:bottom w:val="single" w:sz="4" w:space="0" w:color="auto"/>
            </w:tcBorders>
            <w:shd w:val="clear" w:color="auto" w:fill="auto"/>
            <w:vAlign w:val="center"/>
          </w:tcPr>
          <w:p w14:paraId="5E02B759" w14:textId="77777777" w:rsidR="00950C59" w:rsidRPr="00375D8D" w:rsidRDefault="00950C59" w:rsidP="00375D8D">
            <w:pPr>
              <w:widowControl w:val="0"/>
              <w:suppressLineNumbers/>
              <w:suppressAutoHyphens/>
              <w:spacing w:after="120"/>
              <w:jc w:val="both"/>
              <w:rPr>
                <w:rFonts w:ascii="Aptos" w:eastAsia="Lucida Sans Unicode" w:hAnsi="Aptos"/>
                <w:sz w:val="22"/>
                <w:szCs w:val="22"/>
                <w:lang w:eastAsia="et-EE"/>
              </w:rPr>
            </w:pPr>
            <w:r w:rsidRPr="00375D8D">
              <w:rPr>
                <w:rFonts w:ascii="Aptos" w:eastAsia="Lucida Sans Unicode" w:hAnsi="Aptos"/>
                <w:sz w:val="22"/>
                <w:szCs w:val="22"/>
                <w:lang w:eastAsia="et-EE"/>
              </w:rPr>
              <w:t>KOV, EJHK</w:t>
            </w:r>
          </w:p>
        </w:tc>
      </w:tr>
      <w:tr w:rsidR="00950C59" w:rsidRPr="00365226" w14:paraId="4B008260" w14:textId="77777777" w:rsidTr="00375D8D">
        <w:tc>
          <w:tcPr>
            <w:tcW w:w="838" w:type="dxa"/>
            <w:tcBorders>
              <w:bottom w:val="single" w:sz="4" w:space="0" w:color="auto"/>
            </w:tcBorders>
            <w:shd w:val="clear" w:color="auto" w:fill="auto"/>
            <w:vAlign w:val="center"/>
          </w:tcPr>
          <w:p w14:paraId="31B6FFDD" w14:textId="77777777" w:rsidR="00950C59" w:rsidRPr="00375D8D" w:rsidRDefault="00950C59" w:rsidP="00375D8D">
            <w:pPr>
              <w:jc w:val="center"/>
              <w:rPr>
                <w:rFonts w:ascii="Aptos" w:hAnsi="Aptos"/>
                <w:sz w:val="22"/>
                <w:szCs w:val="22"/>
              </w:rPr>
            </w:pPr>
            <w:r w:rsidRPr="00375D8D">
              <w:rPr>
                <w:rFonts w:ascii="Aptos" w:hAnsi="Aptos"/>
                <w:sz w:val="22"/>
                <w:szCs w:val="22"/>
              </w:rPr>
              <w:t>5.4</w:t>
            </w:r>
          </w:p>
        </w:tc>
        <w:tc>
          <w:tcPr>
            <w:tcW w:w="4938" w:type="dxa"/>
            <w:tcBorders>
              <w:bottom w:val="single" w:sz="4" w:space="0" w:color="auto"/>
            </w:tcBorders>
            <w:shd w:val="clear" w:color="auto" w:fill="auto"/>
            <w:vAlign w:val="center"/>
          </w:tcPr>
          <w:p w14:paraId="54828EFC" w14:textId="77777777" w:rsidR="00950C59" w:rsidRPr="00375D8D" w:rsidRDefault="00950C59" w:rsidP="00375D8D">
            <w:pPr>
              <w:widowControl w:val="0"/>
              <w:suppressLineNumbers/>
              <w:suppressAutoHyphens/>
              <w:spacing w:after="120"/>
              <w:jc w:val="both"/>
              <w:rPr>
                <w:rFonts w:ascii="Aptos" w:eastAsia="Lucida Sans Unicode" w:hAnsi="Aptos"/>
                <w:sz w:val="22"/>
                <w:szCs w:val="22"/>
                <w:lang w:eastAsia="et-EE"/>
              </w:rPr>
            </w:pPr>
            <w:r w:rsidRPr="00375D8D">
              <w:rPr>
                <w:rFonts w:ascii="Aptos" w:eastAsia="Lucida Sans Unicode" w:hAnsi="Aptos"/>
                <w:sz w:val="22"/>
                <w:szCs w:val="22"/>
                <w:lang w:eastAsia="et-EE"/>
              </w:rPr>
              <w:t>Koostöö naaberomavalitsustega jäätmete kogumise ja käitlemise osas ühtsete reeglite ja lahenduste rakendamisel (piiriülene koostöö tegevuste efektiivsuse suurendamise eesmärgil).</w:t>
            </w:r>
          </w:p>
        </w:tc>
        <w:tc>
          <w:tcPr>
            <w:tcW w:w="1701" w:type="dxa"/>
            <w:tcBorders>
              <w:bottom w:val="single" w:sz="4" w:space="0" w:color="auto"/>
            </w:tcBorders>
            <w:shd w:val="clear" w:color="auto" w:fill="auto"/>
            <w:vAlign w:val="center"/>
          </w:tcPr>
          <w:p w14:paraId="2FB44140" w14:textId="77777777" w:rsidR="00950C59" w:rsidRPr="00375D8D" w:rsidRDefault="00950C59" w:rsidP="00375D8D">
            <w:pPr>
              <w:widowControl w:val="0"/>
              <w:suppressLineNumbers/>
              <w:suppressAutoHyphens/>
              <w:spacing w:after="120"/>
              <w:jc w:val="center"/>
              <w:rPr>
                <w:rFonts w:ascii="Aptos" w:eastAsia="Lucida Sans Unicode" w:hAnsi="Aptos"/>
                <w:sz w:val="22"/>
                <w:szCs w:val="22"/>
                <w:lang w:eastAsia="et-EE"/>
              </w:rPr>
            </w:pPr>
            <w:r w:rsidRPr="00375D8D">
              <w:rPr>
                <w:rFonts w:ascii="Aptos" w:eastAsia="Lucida Sans Unicode" w:hAnsi="Aptos"/>
                <w:sz w:val="22"/>
                <w:szCs w:val="22"/>
                <w:lang w:eastAsia="et-EE"/>
              </w:rPr>
              <w:t>Pidev</w:t>
            </w:r>
          </w:p>
        </w:tc>
        <w:tc>
          <w:tcPr>
            <w:tcW w:w="1984" w:type="dxa"/>
            <w:tcBorders>
              <w:bottom w:val="single" w:sz="4" w:space="0" w:color="auto"/>
            </w:tcBorders>
            <w:shd w:val="clear" w:color="auto" w:fill="auto"/>
            <w:vAlign w:val="center"/>
          </w:tcPr>
          <w:p w14:paraId="3137F6B6" w14:textId="77777777" w:rsidR="00950C59" w:rsidRPr="00375D8D" w:rsidRDefault="00950C59" w:rsidP="00375D8D">
            <w:pPr>
              <w:widowControl w:val="0"/>
              <w:suppressLineNumbers/>
              <w:suppressAutoHyphens/>
              <w:spacing w:after="120"/>
              <w:jc w:val="both"/>
              <w:rPr>
                <w:rFonts w:ascii="Aptos" w:eastAsia="Lucida Sans Unicode" w:hAnsi="Aptos"/>
                <w:sz w:val="22"/>
                <w:szCs w:val="22"/>
                <w:lang w:eastAsia="et-EE"/>
              </w:rPr>
            </w:pPr>
            <w:r w:rsidRPr="00375D8D">
              <w:rPr>
                <w:rFonts w:ascii="Aptos" w:eastAsia="Lucida Sans Unicode" w:hAnsi="Aptos"/>
                <w:sz w:val="22"/>
                <w:szCs w:val="22"/>
                <w:lang w:eastAsia="et-EE"/>
              </w:rPr>
              <w:t>KOV, EJHK</w:t>
            </w:r>
          </w:p>
        </w:tc>
      </w:tr>
    </w:tbl>
    <w:p w14:paraId="6D968A0B" w14:textId="77777777" w:rsidR="00950C59" w:rsidRPr="00365226" w:rsidRDefault="00950C59" w:rsidP="00950C59">
      <w:pPr>
        <w:spacing w:after="0"/>
        <w:rPr>
          <w:rFonts w:ascii="Aptos" w:hAnsi="Aptos"/>
          <w:szCs w:val="24"/>
        </w:rPr>
      </w:pPr>
    </w:p>
    <w:p w14:paraId="433ABAC9" w14:textId="77777777" w:rsidR="00950C59" w:rsidRPr="00AD23F3" w:rsidRDefault="00950C59" w:rsidP="00950C59">
      <w:pPr>
        <w:spacing w:after="0"/>
        <w:rPr>
          <w:rFonts w:ascii="Aptos" w:hAnsi="Aptos"/>
          <w:sz w:val="22"/>
          <w:szCs w:val="22"/>
        </w:rPr>
      </w:pPr>
      <w:proofErr w:type="spellStart"/>
      <w:r w:rsidRPr="00AD23F3">
        <w:rPr>
          <w:rFonts w:ascii="Aptos" w:hAnsi="Aptos"/>
          <w:sz w:val="22"/>
          <w:szCs w:val="22"/>
        </w:rPr>
        <w:t>Lü</w:t>
      </w:r>
      <w:proofErr w:type="spellEnd"/>
      <w:r w:rsidRPr="00AD23F3">
        <w:rPr>
          <w:rFonts w:ascii="Aptos" w:hAnsi="Aptos"/>
          <w:sz w:val="22"/>
          <w:szCs w:val="22"/>
          <w:lang w:val="de-DE"/>
        </w:rPr>
        <w:t xml:space="preserve">hendid: </w:t>
      </w:r>
    </w:p>
    <w:p w14:paraId="3F1C9559" w14:textId="77777777" w:rsidR="00950C59" w:rsidRPr="00AD23F3" w:rsidRDefault="00950C59" w:rsidP="00950C59">
      <w:pPr>
        <w:spacing w:after="0"/>
        <w:rPr>
          <w:rFonts w:ascii="Aptos" w:hAnsi="Aptos"/>
          <w:sz w:val="22"/>
          <w:szCs w:val="22"/>
        </w:rPr>
      </w:pPr>
      <w:r w:rsidRPr="00AD23F3">
        <w:rPr>
          <w:rFonts w:ascii="Aptos" w:hAnsi="Aptos"/>
          <w:sz w:val="22"/>
          <w:szCs w:val="22"/>
        </w:rPr>
        <w:t>KOV – kohalik omavalitsus     </w:t>
      </w:r>
    </w:p>
    <w:p w14:paraId="469A597D" w14:textId="77777777" w:rsidR="00950C59" w:rsidRPr="00AD23F3" w:rsidRDefault="00950C59" w:rsidP="00950C59">
      <w:pPr>
        <w:spacing w:after="0"/>
        <w:rPr>
          <w:rFonts w:ascii="Aptos" w:hAnsi="Aptos"/>
          <w:sz w:val="22"/>
          <w:szCs w:val="22"/>
        </w:rPr>
      </w:pPr>
      <w:r w:rsidRPr="00AD23F3">
        <w:rPr>
          <w:rFonts w:ascii="Aptos" w:hAnsi="Aptos"/>
          <w:sz w:val="22"/>
          <w:szCs w:val="22"/>
        </w:rPr>
        <w:t xml:space="preserve"> EJHK – MTÜ Eesti Jäätmehoolduskeskus              </w:t>
      </w:r>
    </w:p>
    <w:p w14:paraId="2A67E84D" w14:textId="77777777" w:rsidR="00950C59" w:rsidRPr="00AD23F3" w:rsidRDefault="00950C59" w:rsidP="00950C59">
      <w:pPr>
        <w:spacing w:after="0"/>
        <w:rPr>
          <w:rFonts w:ascii="Aptos" w:hAnsi="Aptos"/>
          <w:sz w:val="22"/>
          <w:szCs w:val="22"/>
        </w:rPr>
      </w:pPr>
      <w:r w:rsidRPr="00AD23F3">
        <w:rPr>
          <w:rFonts w:ascii="Aptos" w:hAnsi="Aptos"/>
          <w:sz w:val="22"/>
          <w:szCs w:val="22"/>
        </w:rPr>
        <w:t xml:space="preserve"> KIK – SA Keskkonnainvesteeringute Keskus                                        </w:t>
      </w:r>
    </w:p>
    <w:p w14:paraId="6F47AE48" w14:textId="77777777" w:rsidR="00950C59" w:rsidRPr="00AD23F3" w:rsidRDefault="00950C59" w:rsidP="00950C59">
      <w:pPr>
        <w:spacing w:after="0"/>
        <w:rPr>
          <w:rFonts w:ascii="Aptos" w:hAnsi="Aptos"/>
          <w:sz w:val="22"/>
          <w:szCs w:val="22"/>
        </w:rPr>
      </w:pPr>
      <w:r w:rsidRPr="00AD23F3">
        <w:rPr>
          <w:rFonts w:ascii="Aptos" w:hAnsi="Aptos"/>
          <w:sz w:val="22"/>
          <w:szCs w:val="22"/>
          <w:lang w:val="pt-PT"/>
        </w:rPr>
        <w:t xml:space="preserve">ETO </w:t>
      </w:r>
      <w:r w:rsidRPr="00AD23F3">
        <w:rPr>
          <w:rFonts w:ascii="Aptos" w:hAnsi="Aptos"/>
          <w:sz w:val="22"/>
          <w:szCs w:val="22"/>
        </w:rPr>
        <w:t>– Eesti Taaskasutusorganisatsioon</w:t>
      </w:r>
    </w:p>
    <w:p w14:paraId="2BF5F7F8" w14:textId="77777777" w:rsidR="00950C59" w:rsidRPr="00AD23F3" w:rsidRDefault="00950C59" w:rsidP="00950C59">
      <w:pPr>
        <w:spacing w:after="0"/>
        <w:rPr>
          <w:rFonts w:ascii="Aptos" w:hAnsi="Aptos"/>
          <w:sz w:val="22"/>
          <w:szCs w:val="22"/>
        </w:rPr>
      </w:pPr>
      <w:r w:rsidRPr="00AD23F3">
        <w:rPr>
          <w:rFonts w:ascii="Aptos" w:hAnsi="Aptos"/>
          <w:sz w:val="22"/>
          <w:szCs w:val="22"/>
          <w:lang w:val="de-DE"/>
        </w:rPr>
        <w:t xml:space="preserve">TVO </w:t>
      </w:r>
      <w:r w:rsidRPr="00AD23F3">
        <w:rPr>
          <w:rFonts w:ascii="Aptos" w:hAnsi="Aptos"/>
          <w:sz w:val="22"/>
          <w:szCs w:val="22"/>
        </w:rPr>
        <w:t xml:space="preserve">– tootjavastutusorganisatsioon                                    </w:t>
      </w:r>
    </w:p>
    <w:p w14:paraId="1636A9A8" w14:textId="77777777" w:rsidR="00950C59" w:rsidRPr="00AD23F3" w:rsidRDefault="00950C59" w:rsidP="00950C59">
      <w:pPr>
        <w:spacing w:after="0"/>
        <w:rPr>
          <w:rFonts w:ascii="Aptos" w:hAnsi="Aptos"/>
          <w:sz w:val="22"/>
          <w:szCs w:val="22"/>
        </w:rPr>
      </w:pPr>
      <w:r w:rsidRPr="00AD23F3">
        <w:rPr>
          <w:rFonts w:ascii="Aptos" w:hAnsi="Aptos"/>
          <w:sz w:val="22"/>
          <w:szCs w:val="22"/>
        </w:rPr>
        <w:t>EPR – MTÜ Eesti Pakendiringlus</w:t>
      </w:r>
    </w:p>
    <w:p w14:paraId="4A174D39" w14:textId="77777777" w:rsidR="00950C59" w:rsidRPr="00365226" w:rsidRDefault="00950C59" w:rsidP="00950C59">
      <w:pPr>
        <w:spacing w:after="0" w:line="240" w:lineRule="auto"/>
        <w:jc w:val="both"/>
        <w:rPr>
          <w:rFonts w:ascii="Aptos" w:hAnsi="Aptos"/>
          <w:szCs w:val="24"/>
        </w:rPr>
      </w:pPr>
    </w:p>
    <w:p w14:paraId="32C62495" w14:textId="77777777" w:rsidR="000400D6" w:rsidRPr="00365226" w:rsidRDefault="000400D6">
      <w:pPr>
        <w:rPr>
          <w:rFonts w:ascii="Aptos" w:hAnsi="Aptos"/>
          <w:szCs w:val="24"/>
        </w:rPr>
      </w:pPr>
    </w:p>
    <w:sectPr w:rsidR="000400D6" w:rsidRPr="00365226" w:rsidSect="00DD00A3">
      <w:headerReference w:type="default" r:id="rId31"/>
      <w:footerReference w:type="default" r:id="rId32"/>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823DD3" w14:textId="77777777" w:rsidR="00576541" w:rsidRDefault="00576541" w:rsidP="0004410E">
      <w:pPr>
        <w:spacing w:after="0" w:line="240" w:lineRule="auto"/>
      </w:pPr>
      <w:r>
        <w:separator/>
      </w:r>
    </w:p>
  </w:endnote>
  <w:endnote w:type="continuationSeparator" w:id="0">
    <w:p w14:paraId="4BF1BE9E" w14:textId="77777777" w:rsidR="00576541" w:rsidRDefault="00576541" w:rsidP="000441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MS PGothic">
    <w:panose1 w:val="020B0600070205080204"/>
    <w:charset w:val="80"/>
    <w:family w:val="swiss"/>
    <w:pitch w:val="variable"/>
    <w:sig w:usb0="E00002FF" w:usb1="6AC7FDFB" w:usb2="08000012" w:usb3="00000000" w:csb0="0002009F" w:csb1="00000000"/>
  </w:font>
  <w:font w:name="NSimSun">
    <w:panose1 w:val="02010609030101010101"/>
    <w:charset w:val="86"/>
    <w:family w:val="modern"/>
    <w:pitch w:val="fixed"/>
    <w:sig w:usb0="00000203" w:usb1="288F0000" w:usb2="00000016" w:usb3="00000000" w:csb0="00040001"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22321127"/>
      <w:docPartObj>
        <w:docPartGallery w:val="Page Numbers (Bottom of Page)"/>
        <w:docPartUnique/>
      </w:docPartObj>
    </w:sdtPr>
    <w:sdtContent>
      <w:p w14:paraId="22F39926" w14:textId="0A1EAB46" w:rsidR="00DD00A3" w:rsidRDefault="00DD00A3">
        <w:pPr>
          <w:pStyle w:val="Jalus"/>
          <w:jc w:val="right"/>
        </w:pPr>
        <w:r>
          <w:fldChar w:fldCharType="begin"/>
        </w:r>
        <w:r>
          <w:instrText>PAGE   \* MERGEFORMAT</w:instrText>
        </w:r>
        <w:r>
          <w:fldChar w:fldCharType="separate"/>
        </w:r>
        <w:r>
          <w:t>2</w:t>
        </w:r>
        <w:r>
          <w:fldChar w:fldCharType="end"/>
        </w:r>
      </w:p>
    </w:sdtContent>
  </w:sdt>
  <w:p w14:paraId="0B20B3DC" w14:textId="77777777" w:rsidR="00DD00A3" w:rsidRDefault="00DD00A3">
    <w:pPr>
      <w:pStyle w:val="Jalu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77FE81" w14:textId="77777777" w:rsidR="00576541" w:rsidRDefault="00576541" w:rsidP="0004410E">
      <w:pPr>
        <w:spacing w:after="0" w:line="240" w:lineRule="auto"/>
      </w:pPr>
      <w:r>
        <w:separator/>
      </w:r>
    </w:p>
  </w:footnote>
  <w:footnote w:type="continuationSeparator" w:id="0">
    <w:p w14:paraId="713B1CA4" w14:textId="77777777" w:rsidR="00576541" w:rsidRDefault="00576541" w:rsidP="0004410E">
      <w:pPr>
        <w:spacing w:after="0" w:line="240" w:lineRule="auto"/>
      </w:pPr>
      <w:r>
        <w:continuationSeparator/>
      </w:r>
    </w:p>
  </w:footnote>
  <w:footnote w:id="1">
    <w:p w14:paraId="083EB3E5" w14:textId="3676FB85" w:rsidR="00365226" w:rsidRDefault="00365226">
      <w:pPr>
        <w:pStyle w:val="Allmrkusetekst"/>
      </w:pPr>
      <w:r>
        <w:rPr>
          <w:rStyle w:val="Allmrkuseviide"/>
        </w:rPr>
        <w:footnoteRef/>
      </w:r>
      <w:r>
        <w:t xml:space="preserve"> Riigi jäätmekava 2023-2028 </w:t>
      </w:r>
      <w:hyperlink r:id="rId1" w:history="1">
        <w:r w:rsidRPr="00093E07">
          <w:rPr>
            <w:rStyle w:val="Hperlink"/>
          </w:rPr>
          <w:t>https://kliimaministeerium.ee/sites/default/files/documents/2023-12/Riigi%20j%C3%A4%C3%A4tmekava%202023-2028.pdf</w:t>
        </w:r>
      </w:hyperlink>
      <w:r>
        <w:t xml:space="preserve"> </w:t>
      </w:r>
    </w:p>
  </w:footnote>
  <w:footnote w:id="2">
    <w:p w14:paraId="34E0FA22" w14:textId="148C5016" w:rsidR="00365226" w:rsidRDefault="00365226">
      <w:pPr>
        <w:pStyle w:val="Allmrkusetekst"/>
      </w:pPr>
      <w:r>
        <w:rPr>
          <w:rStyle w:val="Allmrkuseviide"/>
        </w:rPr>
        <w:footnoteRef/>
      </w:r>
      <w:r>
        <w:t xml:space="preserve"> Kanepi valla arengukava 2023-2030 </w:t>
      </w:r>
      <w:hyperlink r:id="rId2" w:history="1">
        <w:r w:rsidRPr="00093E07">
          <w:rPr>
            <w:rStyle w:val="Hperlink"/>
          </w:rPr>
          <w:t>https://www.riigiteataja.ee/akt/419102023021</w:t>
        </w:r>
      </w:hyperlink>
      <w:r>
        <w:t xml:space="preserve"> </w:t>
      </w:r>
    </w:p>
  </w:footnote>
  <w:footnote w:id="3">
    <w:p w14:paraId="1418F647" w14:textId="77777777" w:rsidR="001212B8" w:rsidRDefault="001212B8" w:rsidP="001212B8">
      <w:pPr>
        <w:pStyle w:val="Allmrkusetekst"/>
      </w:pPr>
      <w:r>
        <w:rPr>
          <w:rStyle w:val="Allmrkuseviide"/>
        </w:rPr>
        <w:footnoteRef/>
      </w:r>
      <w:r>
        <w:t xml:space="preserve"> Eesti Keskkonnastrateegia aastani 2030 (</w:t>
      </w:r>
      <w:hyperlink r:id="rId3" w:history="1">
        <w:r w:rsidRPr="005D7ACD">
          <w:rPr>
            <w:rStyle w:val="Hperlink"/>
          </w:rPr>
          <w:t>https://www.riigiteataja.ee/aktilisa/0000/1279/3848/12793882.pdf</w:t>
        </w:r>
      </w:hyperlink>
      <w:r>
        <w:t xml:space="preserve"> )</w:t>
      </w:r>
    </w:p>
  </w:footnote>
  <w:footnote w:id="4">
    <w:p w14:paraId="1CACABFB" w14:textId="77777777" w:rsidR="001212B8" w:rsidRDefault="001212B8" w:rsidP="001212B8">
      <w:pPr>
        <w:pStyle w:val="Allmrkusetekst"/>
      </w:pPr>
      <w:r>
        <w:rPr>
          <w:rStyle w:val="Allmrkuseviide"/>
        </w:rPr>
        <w:footnoteRef/>
      </w:r>
      <w:r>
        <w:t xml:space="preserve"> KEVAD eelnõu (</w:t>
      </w:r>
      <w:hyperlink r:id="rId4" w:history="1">
        <w:r w:rsidRPr="005D7ACD">
          <w:rPr>
            <w:rStyle w:val="Hperlink"/>
          </w:rPr>
          <w:t>https://kliimaministeerium.ee/kevad</w:t>
        </w:r>
      </w:hyperlink>
      <w:r>
        <w:t xml:space="preserve"> )</w:t>
      </w:r>
    </w:p>
  </w:footnote>
  <w:footnote w:id="5">
    <w:p w14:paraId="274E79C7" w14:textId="77777777" w:rsidR="001212B8" w:rsidRDefault="001212B8" w:rsidP="001212B8">
      <w:pPr>
        <w:pStyle w:val="Allmrkusetekst"/>
      </w:pPr>
      <w:r>
        <w:rPr>
          <w:rStyle w:val="Allmrkuseviide"/>
        </w:rPr>
        <w:footnoteRef/>
      </w:r>
      <w:r>
        <w:t xml:space="preserve"> </w:t>
      </w:r>
      <w:r w:rsidRPr="002A5533">
        <w:t xml:space="preserve">Eesti riigi arengustrateegia „Eesti 2035“ </w:t>
      </w:r>
      <w:r>
        <w:t>(</w:t>
      </w:r>
      <w:hyperlink r:id="rId5" w:history="1">
        <w:r w:rsidRPr="005D7ACD">
          <w:rPr>
            <w:rStyle w:val="Hperlink"/>
          </w:rPr>
          <w:t>https://valitsus.ee/strateegia-eesti-2035-arengukavad-ja-planeering/strateegia</w:t>
        </w:r>
      </w:hyperlink>
      <w:r>
        <w:t xml:space="preserve"> )</w:t>
      </w:r>
    </w:p>
  </w:footnote>
  <w:footnote w:id="6">
    <w:p w14:paraId="08A2869C" w14:textId="77777777" w:rsidR="001212B8" w:rsidRDefault="001212B8" w:rsidP="001212B8">
      <w:pPr>
        <w:pStyle w:val="Allmrkusetekst"/>
      </w:pPr>
      <w:r>
        <w:rPr>
          <w:rStyle w:val="Allmrkuseviide"/>
        </w:rPr>
        <w:footnoteRef/>
      </w:r>
      <w:r>
        <w:t xml:space="preserve"> Ringmajanduse valge raamat (</w:t>
      </w:r>
      <w:hyperlink r:id="rId6" w:history="1">
        <w:r w:rsidRPr="005D7ACD">
          <w:rPr>
            <w:rStyle w:val="Hperlink"/>
          </w:rPr>
          <w:t>https://ringmajandus.envir.ee/sites/default/files/2022-06/Ringmajandus_valge_raamat.pdf</w:t>
        </w:r>
      </w:hyperlink>
      <w:r>
        <w:t>)</w:t>
      </w:r>
    </w:p>
    <w:p w14:paraId="5E12D4CE" w14:textId="77777777" w:rsidR="001212B8" w:rsidRDefault="001212B8" w:rsidP="001212B8">
      <w:pPr>
        <w:pStyle w:val="Allmrkusetekst"/>
      </w:pPr>
    </w:p>
  </w:footnote>
  <w:footnote w:id="7">
    <w:p w14:paraId="29C5B5F8" w14:textId="2A2D372D" w:rsidR="003C5566" w:rsidRPr="00A45638" w:rsidRDefault="003C5566" w:rsidP="003C5566">
      <w:pPr>
        <w:pStyle w:val="Allmrkusetekst"/>
        <w:spacing w:before="0"/>
      </w:pPr>
      <w:r>
        <w:rPr>
          <w:rStyle w:val="Allmrkuseviide"/>
        </w:rPr>
        <w:footnoteRef/>
      </w:r>
      <w:r>
        <w:t xml:space="preserve">Jäätmeseaduse, pakendiseaduse jt seaduste VTK </w:t>
      </w:r>
      <w:r w:rsidRPr="003C5566">
        <w:rPr>
          <w:color w:val="FFCC66"/>
        </w:rPr>
        <w:t>(</w:t>
      </w:r>
      <w:hyperlink r:id="rId7" w:history="1">
        <w:r w:rsidRPr="003C5566">
          <w:rPr>
            <w:rStyle w:val="Hperlink"/>
            <w:color w:val="FFCC66"/>
          </w:rPr>
          <w:t>https://kliimaministeerium.ee/sites/default/files/documents/2024-03/V%C3%A4ljat%C3%B6%C3%B6tamiskavatsus%2019.03.2024.pdf</w:t>
        </w:r>
      </w:hyperlink>
      <w:r w:rsidRPr="003C5566">
        <w:rPr>
          <w:color w:val="FFCC66"/>
        </w:rPr>
        <w:t xml:space="preserve">) </w:t>
      </w:r>
    </w:p>
  </w:footnote>
  <w:footnote w:id="8">
    <w:p w14:paraId="137ABD47" w14:textId="3B08960E" w:rsidR="001212B8" w:rsidRDefault="001212B8" w:rsidP="001212B8">
      <w:pPr>
        <w:pStyle w:val="Allmrkusetekst"/>
      </w:pPr>
      <w:r>
        <w:rPr>
          <w:rStyle w:val="Allmrkuseviide"/>
        </w:rPr>
        <w:footnoteRef/>
      </w:r>
      <w:r>
        <w:t xml:space="preserve"> </w:t>
      </w:r>
      <w:r w:rsidR="003C5566">
        <w:t>Kanepi</w:t>
      </w:r>
      <w:r>
        <w:t xml:space="preserve"> valla jäätmehoolduseeskiri ( </w:t>
      </w:r>
      <w:hyperlink r:id="rId8" w:history="1">
        <w:r w:rsidR="003C5566" w:rsidRPr="00093E07">
          <w:rPr>
            <w:rStyle w:val="Hperlink"/>
          </w:rPr>
          <w:t>https://www.riigiteataja.ee/akt/429102022013</w:t>
        </w:r>
      </w:hyperlink>
      <w:r w:rsidR="003C5566">
        <w:t xml:space="preserve"> )</w:t>
      </w:r>
    </w:p>
  </w:footnote>
  <w:footnote w:id="9">
    <w:p w14:paraId="66BC097C" w14:textId="4CDDCA2D" w:rsidR="001212B8" w:rsidRDefault="001212B8" w:rsidP="001212B8">
      <w:pPr>
        <w:pStyle w:val="Allmrkusetekst"/>
      </w:pPr>
      <w:r>
        <w:rPr>
          <w:rStyle w:val="Allmrkuseviide"/>
        </w:rPr>
        <w:footnoteRef/>
      </w:r>
      <w:r>
        <w:t xml:space="preserve"> </w:t>
      </w:r>
      <w:r w:rsidR="003C5566">
        <w:t>Kanepi</w:t>
      </w:r>
      <w:r>
        <w:t xml:space="preserve"> valla jäätmevaldajate registri põhimäärus (</w:t>
      </w:r>
      <w:hyperlink r:id="rId9" w:history="1">
        <w:r w:rsidR="003C5566" w:rsidRPr="00093E07">
          <w:rPr>
            <w:rStyle w:val="Hperlink"/>
          </w:rPr>
          <w:t>https://www.riigiteataja.ee/akt/404032020001</w:t>
        </w:r>
      </w:hyperlink>
      <w:r w:rsidR="003C5566">
        <w:t xml:space="preserve"> </w:t>
      </w:r>
      <w:r>
        <w:t>)</w:t>
      </w:r>
    </w:p>
  </w:footnote>
  <w:footnote w:id="10">
    <w:p w14:paraId="56C4B8D5" w14:textId="0412D5BB" w:rsidR="001212B8" w:rsidRDefault="001212B8" w:rsidP="001212B8">
      <w:pPr>
        <w:pStyle w:val="Allmrkusetekst"/>
      </w:pPr>
      <w:r>
        <w:rPr>
          <w:rStyle w:val="Allmrkuseviide"/>
        </w:rPr>
        <w:footnoteRef/>
      </w:r>
      <w:r>
        <w:t xml:space="preserve"> </w:t>
      </w:r>
      <w:bookmarkStart w:id="40" w:name="_Hlk143799276"/>
      <w:r>
        <w:t>Projekt „Ringmajanduse võimekuse tõstmine“ (</w:t>
      </w:r>
      <w:bookmarkEnd w:id="40"/>
      <w:r w:rsidR="003C5566">
        <w:fldChar w:fldCharType="begin"/>
      </w:r>
      <w:r w:rsidR="003C5566">
        <w:instrText>HYPERLINK "</w:instrText>
      </w:r>
      <w:r w:rsidR="003C5566" w:rsidRPr="003C5566">
        <w:instrText>https://keskkonnaportaal.ee/sites/default/files/Teemad/Ringmajandus/Kanepi-vald-TEEKAART.pdf</w:instrText>
      </w:r>
      <w:r w:rsidR="003C5566">
        <w:instrText>"</w:instrText>
      </w:r>
      <w:r w:rsidR="003C5566">
        <w:fldChar w:fldCharType="separate"/>
      </w:r>
      <w:r w:rsidR="003C5566" w:rsidRPr="00093E07">
        <w:rPr>
          <w:rStyle w:val="Hperlink"/>
        </w:rPr>
        <w:t>https://keskkonnaportaal.ee/sites/default/files/Teemad/Ringmajandus/Kanepi-vald-TEEKAART.pdf</w:t>
      </w:r>
      <w:r w:rsidR="003C5566">
        <w:fldChar w:fldCharType="end"/>
      </w:r>
      <w:r w:rsidR="003C5566">
        <w:t xml:space="preserve"> )</w:t>
      </w:r>
    </w:p>
  </w:footnote>
  <w:footnote w:id="11">
    <w:p w14:paraId="3511F133" w14:textId="77777777" w:rsidR="00F20353" w:rsidRDefault="00F20353" w:rsidP="00F20353">
      <w:pPr>
        <w:pStyle w:val="Allmrkusetekst"/>
      </w:pPr>
      <w:r>
        <w:rPr>
          <w:rStyle w:val="Allmrkuseviide"/>
        </w:rPr>
        <w:footnoteRef/>
      </w:r>
      <w:r>
        <w:t xml:space="preserve"> </w:t>
      </w:r>
      <w:bookmarkStart w:id="85" w:name="_Hlk148896652"/>
      <w:r>
        <w:t xml:space="preserve">Jäätmearuandluse infosüsteem </w:t>
      </w:r>
      <w:hyperlink r:id="rId10" w:history="1">
        <w:r w:rsidRPr="0089525D">
          <w:rPr>
            <w:rStyle w:val="Hperlink"/>
          </w:rPr>
          <w:t>https://jats.keskkonnainfo.ee/main.php?public=1</w:t>
        </w:r>
      </w:hyperlink>
      <w:r>
        <w:t xml:space="preserve"> </w:t>
      </w:r>
    </w:p>
    <w:bookmarkEnd w:id="85"/>
  </w:footnote>
  <w:footnote w:id="12">
    <w:p w14:paraId="0C5F01B4" w14:textId="77777777" w:rsidR="00F20353" w:rsidRDefault="00F20353" w:rsidP="00F20353">
      <w:pPr>
        <w:pStyle w:val="Allmrkusetekst"/>
      </w:pPr>
      <w:r>
        <w:rPr>
          <w:rStyle w:val="Allmrkuseviide"/>
        </w:rPr>
        <w:footnoteRef/>
      </w:r>
      <w:r>
        <w:t xml:space="preserve"> </w:t>
      </w:r>
      <w:bookmarkStart w:id="86" w:name="_Hlk148896701"/>
      <w:r>
        <w:t xml:space="preserve">Keskkonnaportaal </w:t>
      </w:r>
      <w:hyperlink r:id="rId11" w:history="1">
        <w:r w:rsidRPr="008D44F5">
          <w:rPr>
            <w:rFonts w:eastAsia="Times New Roman"/>
            <w:color w:val="EE7B08" w:themeColor="hyperlink"/>
            <w:szCs w:val="24"/>
            <w:u w:val="single"/>
            <w:lang w:eastAsia="en-GB"/>
          </w:rPr>
          <w:t>https://tableau.envir.ee/views/Avalikud_pringud_2020-2022/Riigitasand?%3Aembed=y&amp;%3Aiid=4&amp;%3AisGuestRedirectFromVizportal=y</w:t>
        </w:r>
      </w:hyperlink>
      <w:bookmarkEnd w:id="86"/>
    </w:p>
  </w:footnote>
  <w:footnote w:id="13">
    <w:p w14:paraId="18B6662C" w14:textId="77777777" w:rsidR="0078727A" w:rsidRPr="00235A0B" w:rsidRDefault="0078727A" w:rsidP="0078727A">
      <w:pPr>
        <w:pStyle w:val="Allmrkusetekst"/>
      </w:pPr>
      <w:r>
        <w:rPr>
          <w:rStyle w:val="Allmrkuseviide"/>
        </w:rPr>
        <w:footnoteRef/>
      </w:r>
      <w:r>
        <w:t xml:space="preserve"> Eurostat andmebaas: </w:t>
      </w:r>
      <w:r w:rsidRPr="00235A0B">
        <w:t>https://ec.europa.eu/eurostat/databrowser/view/cei_pc031/default/table?lang=en</w:t>
      </w:r>
    </w:p>
  </w:footnote>
  <w:footnote w:id="14">
    <w:p w14:paraId="5C218CF7" w14:textId="77777777" w:rsidR="00CA1F3A" w:rsidRDefault="00CA1F3A" w:rsidP="00CA1F3A">
      <w:pPr>
        <w:pStyle w:val="Allmrkusetekst"/>
      </w:pPr>
      <w:r>
        <w:rPr>
          <w:rStyle w:val="Allmrkuseviide"/>
        </w:rPr>
        <w:footnoteRef/>
      </w:r>
      <w:r>
        <w:t xml:space="preserve"> Kanepi, Kõlleste, Laheda, Valgjärve ja Vastse-Kuuste valla ühine jäätmekava 2016-2020 (</w:t>
      </w:r>
      <w:hyperlink r:id="rId12" w:history="1">
        <w:r w:rsidRPr="0083015B">
          <w:rPr>
            <w:rStyle w:val="Hperlink"/>
          </w:rPr>
          <w:t>https://www.riigiteataja.ee/akt/431122015046</w:t>
        </w:r>
      </w:hyperlink>
      <w:r>
        <w:t xml:space="preserve"> )</w:t>
      </w:r>
    </w:p>
  </w:footnote>
  <w:footnote w:id="15">
    <w:p w14:paraId="2CBC6C7F" w14:textId="77777777" w:rsidR="00167875" w:rsidRDefault="00167875" w:rsidP="00167875">
      <w:pPr>
        <w:pStyle w:val="Allmrkusetekst"/>
      </w:pPr>
      <w:r>
        <w:rPr>
          <w:rStyle w:val="Allmrkuseviide"/>
        </w:rPr>
        <w:footnoteRef/>
      </w:r>
      <w:r>
        <w:t xml:space="preserve"> SEI Tallinn „Toidujäätmete ja toidukai teke Eesti toidutarneahelas“ uuringu lõpparuanne </w:t>
      </w:r>
      <w:r w:rsidRPr="001768DD">
        <w:rPr>
          <w:color w:val="86A795" w:themeColor="text2" w:themeTint="99"/>
        </w:rPr>
        <w:t>(</w:t>
      </w:r>
      <w:hyperlink r:id="rId13" w:history="1">
        <w:r w:rsidRPr="001768DD">
          <w:rPr>
            <w:rStyle w:val="Hperlink"/>
            <w:color w:val="86A795" w:themeColor="text2" w:themeTint="99"/>
          </w:rPr>
          <w:t>https://kliimaministeerium.ee/sites/default/files/documents/2021-07/Uuring%20Toiduj%C3%A4%C3%A4tmete%20ja%20toidukao%20teke%20Eesti%20toidutarneahelas%20%282021%29.pdf</w:t>
        </w:r>
      </w:hyperlink>
      <w:r w:rsidRPr="001768DD">
        <w:rPr>
          <w:rStyle w:val="Hperlink"/>
          <w:color w:val="86A795" w:themeColor="text2" w:themeTint="99"/>
        </w:rPr>
        <w:t>)</w:t>
      </w: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8CB5EB" w14:textId="0B738E6B" w:rsidR="00DD00A3" w:rsidRPr="00DD00A3" w:rsidRDefault="00DD00A3" w:rsidP="00DD00A3">
    <w:pPr>
      <w:pStyle w:val="Pis"/>
      <w:pBdr>
        <w:bottom w:val="single" w:sz="4" w:space="1" w:color="auto"/>
      </w:pBdr>
      <w:jc w:val="right"/>
      <w:rPr>
        <w:rFonts w:ascii="Aptos" w:hAnsi="Aptos"/>
        <w:sz w:val="20"/>
      </w:rPr>
    </w:pPr>
    <w:r w:rsidRPr="00DD00A3">
      <w:rPr>
        <w:rFonts w:ascii="Aptos" w:hAnsi="Aptos"/>
        <w:sz w:val="20"/>
      </w:rPr>
      <w:t>Kanepi valla jäätmekava 202</w:t>
    </w:r>
    <w:r w:rsidR="00E34A37">
      <w:rPr>
        <w:rFonts w:ascii="Aptos" w:hAnsi="Aptos"/>
        <w:sz w:val="20"/>
      </w:rPr>
      <w:t>5</w:t>
    </w:r>
    <w:r w:rsidRPr="00DD00A3">
      <w:rPr>
        <w:rFonts w:ascii="Aptos" w:hAnsi="Aptos"/>
        <w:sz w:val="20"/>
      </w:rPr>
      <w:t>-2029</w:t>
    </w:r>
  </w:p>
  <w:p w14:paraId="33BD9FB2" w14:textId="77777777" w:rsidR="00DD00A3" w:rsidRDefault="00DD00A3">
    <w:pPr>
      <w:pStyle w:val="Pi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AAA47643"/>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421C1E"/>
    <w:multiLevelType w:val="hybridMultilevel"/>
    <w:tmpl w:val="B47A4612"/>
    <w:lvl w:ilvl="0" w:tplc="04250005">
      <w:start w:val="1"/>
      <w:numFmt w:val="bullet"/>
      <w:lvlText w:val=""/>
      <w:lvlJc w:val="left"/>
      <w:pPr>
        <w:tabs>
          <w:tab w:val="num" w:pos="424"/>
        </w:tabs>
        <w:ind w:left="424" w:hanging="360"/>
      </w:pPr>
      <w:rPr>
        <w:rFonts w:ascii="Wingdings" w:hAnsi="Wingdings" w:hint="default"/>
      </w:rPr>
    </w:lvl>
    <w:lvl w:ilvl="1" w:tplc="04250003" w:tentative="1">
      <w:start w:val="1"/>
      <w:numFmt w:val="bullet"/>
      <w:lvlText w:val="o"/>
      <w:lvlJc w:val="left"/>
      <w:pPr>
        <w:tabs>
          <w:tab w:val="num" w:pos="1144"/>
        </w:tabs>
        <w:ind w:left="1144" w:hanging="360"/>
      </w:pPr>
      <w:rPr>
        <w:rFonts w:ascii="Courier New" w:hAnsi="Courier New" w:cs="Courier New" w:hint="default"/>
      </w:rPr>
    </w:lvl>
    <w:lvl w:ilvl="2" w:tplc="04250005" w:tentative="1">
      <w:start w:val="1"/>
      <w:numFmt w:val="bullet"/>
      <w:lvlText w:val=""/>
      <w:lvlJc w:val="left"/>
      <w:pPr>
        <w:tabs>
          <w:tab w:val="num" w:pos="1864"/>
        </w:tabs>
        <w:ind w:left="1864" w:hanging="360"/>
      </w:pPr>
      <w:rPr>
        <w:rFonts w:ascii="Wingdings" w:hAnsi="Wingdings" w:hint="default"/>
      </w:rPr>
    </w:lvl>
    <w:lvl w:ilvl="3" w:tplc="04250001" w:tentative="1">
      <w:start w:val="1"/>
      <w:numFmt w:val="bullet"/>
      <w:lvlText w:val=""/>
      <w:lvlJc w:val="left"/>
      <w:pPr>
        <w:tabs>
          <w:tab w:val="num" w:pos="2584"/>
        </w:tabs>
        <w:ind w:left="2584" w:hanging="360"/>
      </w:pPr>
      <w:rPr>
        <w:rFonts w:ascii="Symbol" w:hAnsi="Symbol" w:hint="default"/>
      </w:rPr>
    </w:lvl>
    <w:lvl w:ilvl="4" w:tplc="04250003" w:tentative="1">
      <w:start w:val="1"/>
      <w:numFmt w:val="bullet"/>
      <w:lvlText w:val="o"/>
      <w:lvlJc w:val="left"/>
      <w:pPr>
        <w:tabs>
          <w:tab w:val="num" w:pos="3304"/>
        </w:tabs>
        <w:ind w:left="3304" w:hanging="360"/>
      </w:pPr>
      <w:rPr>
        <w:rFonts w:ascii="Courier New" w:hAnsi="Courier New" w:cs="Courier New" w:hint="default"/>
      </w:rPr>
    </w:lvl>
    <w:lvl w:ilvl="5" w:tplc="04250005" w:tentative="1">
      <w:start w:val="1"/>
      <w:numFmt w:val="bullet"/>
      <w:lvlText w:val=""/>
      <w:lvlJc w:val="left"/>
      <w:pPr>
        <w:tabs>
          <w:tab w:val="num" w:pos="4024"/>
        </w:tabs>
        <w:ind w:left="4024" w:hanging="360"/>
      </w:pPr>
      <w:rPr>
        <w:rFonts w:ascii="Wingdings" w:hAnsi="Wingdings" w:hint="default"/>
      </w:rPr>
    </w:lvl>
    <w:lvl w:ilvl="6" w:tplc="04250001" w:tentative="1">
      <w:start w:val="1"/>
      <w:numFmt w:val="bullet"/>
      <w:lvlText w:val=""/>
      <w:lvlJc w:val="left"/>
      <w:pPr>
        <w:tabs>
          <w:tab w:val="num" w:pos="4744"/>
        </w:tabs>
        <w:ind w:left="4744" w:hanging="360"/>
      </w:pPr>
      <w:rPr>
        <w:rFonts w:ascii="Symbol" w:hAnsi="Symbol" w:hint="default"/>
      </w:rPr>
    </w:lvl>
    <w:lvl w:ilvl="7" w:tplc="04250003" w:tentative="1">
      <w:start w:val="1"/>
      <w:numFmt w:val="bullet"/>
      <w:lvlText w:val="o"/>
      <w:lvlJc w:val="left"/>
      <w:pPr>
        <w:tabs>
          <w:tab w:val="num" w:pos="5464"/>
        </w:tabs>
        <w:ind w:left="5464" w:hanging="360"/>
      </w:pPr>
      <w:rPr>
        <w:rFonts w:ascii="Courier New" w:hAnsi="Courier New" w:cs="Courier New" w:hint="default"/>
      </w:rPr>
    </w:lvl>
    <w:lvl w:ilvl="8" w:tplc="04250005" w:tentative="1">
      <w:start w:val="1"/>
      <w:numFmt w:val="bullet"/>
      <w:lvlText w:val=""/>
      <w:lvlJc w:val="left"/>
      <w:pPr>
        <w:tabs>
          <w:tab w:val="num" w:pos="6184"/>
        </w:tabs>
        <w:ind w:left="6184" w:hanging="360"/>
      </w:pPr>
      <w:rPr>
        <w:rFonts w:ascii="Wingdings" w:hAnsi="Wingdings" w:hint="default"/>
      </w:rPr>
    </w:lvl>
  </w:abstractNum>
  <w:abstractNum w:abstractNumId="2" w15:restartNumberingAfterBreak="0">
    <w:nsid w:val="005736FA"/>
    <w:multiLevelType w:val="multilevel"/>
    <w:tmpl w:val="B5ECBE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5A1208C"/>
    <w:multiLevelType w:val="hybridMultilevel"/>
    <w:tmpl w:val="8B329AB0"/>
    <w:lvl w:ilvl="0" w:tplc="04250005">
      <w:start w:val="1"/>
      <w:numFmt w:val="bullet"/>
      <w:lvlText w:val=""/>
      <w:lvlJc w:val="left"/>
      <w:pPr>
        <w:tabs>
          <w:tab w:val="num" w:pos="720"/>
        </w:tabs>
        <w:ind w:left="720" w:hanging="360"/>
      </w:pPr>
      <w:rPr>
        <w:rFonts w:ascii="Wingdings" w:hAnsi="Wingdings" w:hint="default"/>
      </w:rPr>
    </w:lvl>
    <w:lvl w:ilvl="1" w:tplc="04250003" w:tentative="1">
      <w:start w:val="1"/>
      <w:numFmt w:val="bullet"/>
      <w:lvlText w:val="o"/>
      <w:lvlJc w:val="left"/>
      <w:pPr>
        <w:tabs>
          <w:tab w:val="num" w:pos="1440"/>
        </w:tabs>
        <w:ind w:left="1440" w:hanging="360"/>
      </w:pPr>
      <w:rPr>
        <w:rFonts w:ascii="Courier New" w:hAnsi="Courier New" w:cs="Courier New" w:hint="default"/>
      </w:rPr>
    </w:lvl>
    <w:lvl w:ilvl="2" w:tplc="04250005" w:tentative="1">
      <w:start w:val="1"/>
      <w:numFmt w:val="bullet"/>
      <w:lvlText w:val=""/>
      <w:lvlJc w:val="left"/>
      <w:pPr>
        <w:tabs>
          <w:tab w:val="num" w:pos="2160"/>
        </w:tabs>
        <w:ind w:left="2160" w:hanging="360"/>
      </w:pPr>
      <w:rPr>
        <w:rFonts w:ascii="Wingdings" w:hAnsi="Wingdings" w:hint="default"/>
      </w:rPr>
    </w:lvl>
    <w:lvl w:ilvl="3" w:tplc="04250001" w:tentative="1">
      <w:start w:val="1"/>
      <w:numFmt w:val="bullet"/>
      <w:lvlText w:val=""/>
      <w:lvlJc w:val="left"/>
      <w:pPr>
        <w:tabs>
          <w:tab w:val="num" w:pos="2880"/>
        </w:tabs>
        <w:ind w:left="2880" w:hanging="360"/>
      </w:pPr>
      <w:rPr>
        <w:rFonts w:ascii="Symbol" w:hAnsi="Symbol" w:hint="default"/>
      </w:rPr>
    </w:lvl>
    <w:lvl w:ilvl="4" w:tplc="04250003" w:tentative="1">
      <w:start w:val="1"/>
      <w:numFmt w:val="bullet"/>
      <w:lvlText w:val="o"/>
      <w:lvlJc w:val="left"/>
      <w:pPr>
        <w:tabs>
          <w:tab w:val="num" w:pos="3600"/>
        </w:tabs>
        <w:ind w:left="3600" w:hanging="360"/>
      </w:pPr>
      <w:rPr>
        <w:rFonts w:ascii="Courier New" w:hAnsi="Courier New" w:cs="Courier New" w:hint="default"/>
      </w:rPr>
    </w:lvl>
    <w:lvl w:ilvl="5" w:tplc="04250005" w:tentative="1">
      <w:start w:val="1"/>
      <w:numFmt w:val="bullet"/>
      <w:lvlText w:val=""/>
      <w:lvlJc w:val="left"/>
      <w:pPr>
        <w:tabs>
          <w:tab w:val="num" w:pos="4320"/>
        </w:tabs>
        <w:ind w:left="4320" w:hanging="360"/>
      </w:pPr>
      <w:rPr>
        <w:rFonts w:ascii="Wingdings" w:hAnsi="Wingdings" w:hint="default"/>
      </w:rPr>
    </w:lvl>
    <w:lvl w:ilvl="6" w:tplc="04250001" w:tentative="1">
      <w:start w:val="1"/>
      <w:numFmt w:val="bullet"/>
      <w:lvlText w:val=""/>
      <w:lvlJc w:val="left"/>
      <w:pPr>
        <w:tabs>
          <w:tab w:val="num" w:pos="5040"/>
        </w:tabs>
        <w:ind w:left="5040" w:hanging="360"/>
      </w:pPr>
      <w:rPr>
        <w:rFonts w:ascii="Symbol" w:hAnsi="Symbol" w:hint="default"/>
      </w:rPr>
    </w:lvl>
    <w:lvl w:ilvl="7" w:tplc="04250003" w:tentative="1">
      <w:start w:val="1"/>
      <w:numFmt w:val="bullet"/>
      <w:lvlText w:val="o"/>
      <w:lvlJc w:val="left"/>
      <w:pPr>
        <w:tabs>
          <w:tab w:val="num" w:pos="5760"/>
        </w:tabs>
        <w:ind w:left="5760" w:hanging="360"/>
      </w:pPr>
      <w:rPr>
        <w:rFonts w:ascii="Courier New" w:hAnsi="Courier New" w:cs="Courier New" w:hint="default"/>
      </w:rPr>
    </w:lvl>
    <w:lvl w:ilvl="8" w:tplc="0425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6EF2BF9"/>
    <w:multiLevelType w:val="hybridMultilevel"/>
    <w:tmpl w:val="3A3A31E6"/>
    <w:lvl w:ilvl="0" w:tplc="0425000D">
      <w:start w:val="1"/>
      <w:numFmt w:val="bullet"/>
      <w:lvlText w:val=""/>
      <w:lvlJc w:val="left"/>
      <w:pPr>
        <w:ind w:left="1440" w:hanging="360"/>
      </w:pPr>
      <w:rPr>
        <w:rFonts w:ascii="Wingdings" w:hAnsi="Wingdings" w:hint="default"/>
      </w:rPr>
    </w:lvl>
    <w:lvl w:ilvl="1" w:tplc="04250003" w:tentative="1">
      <w:start w:val="1"/>
      <w:numFmt w:val="bullet"/>
      <w:lvlText w:val="o"/>
      <w:lvlJc w:val="left"/>
      <w:pPr>
        <w:ind w:left="2160" w:hanging="360"/>
      </w:pPr>
      <w:rPr>
        <w:rFonts w:ascii="Courier New" w:hAnsi="Courier New" w:cs="Courier New" w:hint="default"/>
      </w:rPr>
    </w:lvl>
    <w:lvl w:ilvl="2" w:tplc="04250005" w:tentative="1">
      <w:start w:val="1"/>
      <w:numFmt w:val="bullet"/>
      <w:lvlText w:val=""/>
      <w:lvlJc w:val="left"/>
      <w:pPr>
        <w:ind w:left="2880" w:hanging="360"/>
      </w:pPr>
      <w:rPr>
        <w:rFonts w:ascii="Wingdings" w:hAnsi="Wingdings" w:hint="default"/>
      </w:rPr>
    </w:lvl>
    <w:lvl w:ilvl="3" w:tplc="04250001" w:tentative="1">
      <w:start w:val="1"/>
      <w:numFmt w:val="bullet"/>
      <w:lvlText w:val=""/>
      <w:lvlJc w:val="left"/>
      <w:pPr>
        <w:ind w:left="3600" w:hanging="360"/>
      </w:pPr>
      <w:rPr>
        <w:rFonts w:ascii="Symbol" w:hAnsi="Symbol" w:hint="default"/>
      </w:rPr>
    </w:lvl>
    <w:lvl w:ilvl="4" w:tplc="04250003" w:tentative="1">
      <w:start w:val="1"/>
      <w:numFmt w:val="bullet"/>
      <w:lvlText w:val="o"/>
      <w:lvlJc w:val="left"/>
      <w:pPr>
        <w:ind w:left="4320" w:hanging="360"/>
      </w:pPr>
      <w:rPr>
        <w:rFonts w:ascii="Courier New" w:hAnsi="Courier New" w:cs="Courier New" w:hint="default"/>
      </w:rPr>
    </w:lvl>
    <w:lvl w:ilvl="5" w:tplc="04250005" w:tentative="1">
      <w:start w:val="1"/>
      <w:numFmt w:val="bullet"/>
      <w:lvlText w:val=""/>
      <w:lvlJc w:val="left"/>
      <w:pPr>
        <w:ind w:left="5040" w:hanging="360"/>
      </w:pPr>
      <w:rPr>
        <w:rFonts w:ascii="Wingdings" w:hAnsi="Wingdings" w:hint="default"/>
      </w:rPr>
    </w:lvl>
    <w:lvl w:ilvl="6" w:tplc="04250001" w:tentative="1">
      <w:start w:val="1"/>
      <w:numFmt w:val="bullet"/>
      <w:lvlText w:val=""/>
      <w:lvlJc w:val="left"/>
      <w:pPr>
        <w:ind w:left="5760" w:hanging="360"/>
      </w:pPr>
      <w:rPr>
        <w:rFonts w:ascii="Symbol" w:hAnsi="Symbol" w:hint="default"/>
      </w:rPr>
    </w:lvl>
    <w:lvl w:ilvl="7" w:tplc="04250003" w:tentative="1">
      <w:start w:val="1"/>
      <w:numFmt w:val="bullet"/>
      <w:lvlText w:val="o"/>
      <w:lvlJc w:val="left"/>
      <w:pPr>
        <w:ind w:left="6480" w:hanging="360"/>
      </w:pPr>
      <w:rPr>
        <w:rFonts w:ascii="Courier New" w:hAnsi="Courier New" w:cs="Courier New" w:hint="default"/>
      </w:rPr>
    </w:lvl>
    <w:lvl w:ilvl="8" w:tplc="04250005" w:tentative="1">
      <w:start w:val="1"/>
      <w:numFmt w:val="bullet"/>
      <w:lvlText w:val=""/>
      <w:lvlJc w:val="left"/>
      <w:pPr>
        <w:ind w:left="7200" w:hanging="360"/>
      </w:pPr>
      <w:rPr>
        <w:rFonts w:ascii="Wingdings" w:hAnsi="Wingdings" w:hint="default"/>
      </w:rPr>
    </w:lvl>
  </w:abstractNum>
  <w:abstractNum w:abstractNumId="5" w15:restartNumberingAfterBreak="0">
    <w:nsid w:val="071A1C22"/>
    <w:multiLevelType w:val="hybridMultilevel"/>
    <w:tmpl w:val="FF202D0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94F4AAA"/>
    <w:multiLevelType w:val="hybridMultilevel"/>
    <w:tmpl w:val="4D3C6D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9DA2455"/>
    <w:multiLevelType w:val="hybridMultilevel"/>
    <w:tmpl w:val="0F1C2BA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8" w15:restartNumberingAfterBreak="0">
    <w:nsid w:val="0C221734"/>
    <w:multiLevelType w:val="hybridMultilevel"/>
    <w:tmpl w:val="90F0D0A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DD83F26"/>
    <w:multiLevelType w:val="hybridMultilevel"/>
    <w:tmpl w:val="25EE6504"/>
    <w:lvl w:ilvl="0" w:tplc="04250001">
      <w:start w:val="1"/>
      <w:numFmt w:val="bullet"/>
      <w:lvlText w:val=""/>
      <w:lvlJc w:val="left"/>
      <w:pPr>
        <w:tabs>
          <w:tab w:val="num" w:pos="720"/>
        </w:tabs>
        <w:ind w:left="720" w:hanging="360"/>
      </w:pPr>
      <w:rPr>
        <w:rFonts w:ascii="Symbol" w:hAnsi="Symbol" w:hint="default"/>
      </w:rPr>
    </w:lvl>
    <w:lvl w:ilvl="1" w:tplc="04250003" w:tentative="1">
      <w:start w:val="1"/>
      <w:numFmt w:val="bullet"/>
      <w:lvlText w:val="o"/>
      <w:lvlJc w:val="left"/>
      <w:pPr>
        <w:tabs>
          <w:tab w:val="num" w:pos="1440"/>
        </w:tabs>
        <w:ind w:left="1440" w:hanging="360"/>
      </w:pPr>
      <w:rPr>
        <w:rFonts w:ascii="Courier New" w:hAnsi="Courier New" w:cs="Courier New" w:hint="default"/>
      </w:rPr>
    </w:lvl>
    <w:lvl w:ilvl="2" w:tplc="04250005" w:tentative="1">
      <w:start w:val="1"/>
      <w:numFmt w:val="bullet"/>
      <w:lvlText w:val=""/>
      <w:lvlJc w:val="left"/>
      <w:pPr>
        <w:tabs>
          <w:tab w:val="num" w:pos="2160"/>
        </w:tabs>
        <w:ind w:left="2160" w:hanging="360"/>
      </w:pPr>
      <w:rPr>
        <w:rFonts w:ascii="Wingdings" w:hAnsi="Wingdings" w:hint="default"/>
      </w:rPr>
    </w:lvl>
    <w:lvl w:ilvl="3" w:tplc="04250001" w:tentative="1">
      <w:start w:val="1"/>
      <w:numFmt w:val="bullet"/>
      <w:lvlText w:val=""/>
      <w:lvlJc w:val="left"/>
      <w:pPr>
        <w:tabs>
          <w:tab w:val="num" w:pos="2880"/>
        </w:tabs>
        <w:ind w:left="2880" w:hanging="360"/>
      </w:pPr>
      <w:rPr>
        <w:rFonts w:ascii="Symbol" w:hAnsi="Symbol" w:hint="default"/>
      </w:rPr>
    </w:lvl>
    <w:lvl w:ilvl="4" w:tplc="04250003" w:tentative="1">
      <w:start w:val="1"/>
      <w:numFmt w:val="bullet"/>
      <w:lvlText w:val="o"/>
      <w:lvlJc w:val="left"/>
      <w:pPr>
        <w:tabs>
          <w:tab w:val="num" w:pos="3600"/>
        </w:tabs>
        <w:ind w:left="3600" w:hanging="360"/>
      </w:pPr>
      <w:rPr>
        <w:rFonts w:ascii="Courier New" w:hAnsi="Courier New" w:cs="Courier New" w:hint="default"/>
      </w:rPr>
    </w:lvl>
    <w:lvl w:ilvl="5" w:tplc="04250005" w:tentative="1">
      <w:start w:val="1"/>
      <w:numFmt w:val="bullet"/>
      <w:lvlText w:val=""/>
      <w:lvlJc w:val="left"/>
      <w:pPr>
        <w:tabs>
          <w:tab w:val="num" w:pos="4320"/>
        </w:tabs>
        <w:ind w:left="4320" w:hanging="360"/>
      </w:pPr>
      <w:rPr>
        <w:rFonts w:ascii="Wingdings" w:hAnsi="Wingdings" w:hint="default"/>
      </w:rPr>
    </w:lvl>
    <w:lvl w:ilvl="6" w:tplc="04250001" w:tentative="1">
      <w:start w:val="1"/>
      <w:numFmt w:val="bullet"/>
      <w:lvlText w:val=""/>
      <w:lvlJc w:val="left"/>
      <w:pPr>
        <w:tabs>
          <w:tab w:val="num" w:pos="5040"/>
        </w:tabs>
        <w:ind w:left="5040" w:hanging="360"/>
      </w:pPr>
      <w:rPr>
        <w:rFonts w:ascii="Symbol" w:hAnsi="Symbol" w:hint="default"/>
      </w:rPr>
    </w:lvl>
    <w:lvl w:ilvl="7" w:tplc="04250003" w:tentative="1">
      <w:start w:val="1"/>
      <w:numFmt w:val="bullet"/>
      <w:lvlText w:val="o"/>
      <w:lvlJc w:val="left"/>
      <w:pPr>
        <w:tabs>
          <w:tab w:val="num" w:pos="5760"/>
        </w:tabs>
        <w:ind w:left="5760" w:hanging="360"/>
      </w:pPr>
      <w:rPr>
        <w:rFonts w:ascii="Courier New" w:hAnsi="Courier New" w:cs="Courier New" w:hint="default"/>
      </w:rPr>
    </w:lvl>
    <w:lvl w:ilvl="8" w:tplc="0425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F475104"/>
    <w:multiLevelType w:val="hybridMultilevel"/>
    <w:tmpl w:val="9AA6479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482775B"/>
    <w:multiLevelType w:val="multilevel"/>
    <w:tmpl w:val="0EBA3C4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2" w15:restartNumberingAfterBreak="0">
    <w:nsid w:val="162B19BD"/>
    <w:multiLevelType w:val="hybridMultilevel"/>
    <w:tmpl w:val="454A7BA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3814C66"/>
    <w:multiLevelType w:val="hybridMultilevel"/>
    <w:tmpl w:val="F796BFB8"/>
    <w:lvl w:ilvl="0" w:tplc="04250005">
      <w:start w:val="1"/>
      <w:numFmt w:val="bullet"/>
      <w:lvlText w:val=""/>
      <w:lvlJc w:val="left"/>
      <w:pPr>
        <w:tabs>
          <w:tab w:val="num" w:pos="720"/>
        </w:tabs>
        <w:ind w:left="720" w:hanging="360"/>
      </w:pPr>
      <w:rPr>
        <w:rFonts w:ascii="Wingdings" w:hAnsi="Wingdings" w:hint="default"/>
      </w:rPr>
    </w:lvl>
    <w:lvl w:ilvl="1" w:tplc="04250003" w:tentative="1">
      <w:start w:val="1"/>
      <w:numFmt w:val="bullet"/>
      <w:lvlText w:val="o"/>
      <w:lvlJc w:val="left"/>
      <w:pPr>
        <w:tabs>
          <w:tab w:val="num" w:pos="1440"/>
        </w:tabs>
        <w:ind w:left="1440" w:hanging="360"/>
      </w:pPr>
      <w:rPr>
        <w:rFonts w:ascii="Courier New" w:hAnsi="Courier New" w:cs="Courier New" w:hint="default"/>
      </w:rPr>
    </w:lvl>
    <w:lvl w:ilvl="2" w:tplc="04250005" w:tentative="1">
      <w:start w:val="1"/>
      <w:numFmt w:val="bullet"/>
      <w:lvlText w:val=""/>
      <w:lvlJc w:val="left"/>
      <w:pPr>
        <w:tabs>
          <w:tab w:val="num" w:pos="2160"/>
        </w:tabs>
        <w:ind w:left="2160" w:hanging="360"/>
      </w:pPr>
      <w:rPr>
        <w:rFonts w:ascii="Wingdings" w:hAnsi="Wingdings" w:hint="default"/>
      </w:rPr>
    </w:lvl>
    <w:lvl w:ilvl="3" w:tplc="04250001" w:tentative="1">
      <w:start w:val="1"/>
      <w:numFmt w:val="bullet"/>
      <w:lvlText w:val=""/>
      <w:lvlJc w:val="left"/>
      <w:pPr>
        <w:tabs>
          <w:tab w:val="num" w:pos="2880"/>
        </w:tabs>
        <w:ind w:left="2880" w:hanging="360"/>
      </w:pPr>
      <w:rPr>
        <w:rFonts w:ascii="Symbol" w:hAnsi="Symbol" w:hint="default"/>
      </w:rPr>
    </w:lvl>
    <w:lvl w:ilvl="4" w:tplc="04250003" w:tentative="1">
      <w:start w:val="1"/>
      <w:numFmt w:val="bullet"/>
      <w:lvlText w:val="o"/>
      <w:lvlJc w:val="left"/>
      <w:pPr>
        <w:tabs>
          <w:tab w:val="num" w:pos="3600"/>
        </w:tabs>
        <w:ind w:left="3600" w:hanging="360"/>
      </w:pPr>
      <w:rPr>
        <w:rFonts w:ascii="Courier New" w:hAnsi="Courier New" w:cs="Courier New" w:hint="default"/>
      </w:rPr>
    </w:lvl>
    <w:lvl w:ilvl="5" w:tplc="04250005" w:tentative="1">
      <w:start w:val="1"/>
      <w:numFmt w:val="bullet"/>
      <w:lvlText w:val=""/>
      <w:lvlJc w:val="left"/>
      <w:pPr>
        <w:tabs>
          <w:tab w:val="num" w:pos="4320"/>
        </w:tabs>
        <w:ind w:left="4320" w:hanging="360"/>
      </w:pPr>
      <w:rPr>
        <w:rFonts w:ascii="Wingdings" w:hAnsi="Wingdings" w:hint="default"/>
      </w:rPr>
    </w:lvl>
    <w:lvl w:ilvl="6" w:tplc="04250001" w:tentative="1">
      <w:start w:val="1"/>
      <w:numFmt w:val="bullet"/>
      <w:lvlText w:val=""/>
      <w:lvlJc w:val="left"/>
      <w:pPr>
        <w:tabs>
          <w:tab w:val="num" w:pos="5040"/>
        </w:tabs>
        <w:ind w:left="5040" w:hanging="360"/>
      </w:pPr>
      <w:rPr>
        <w:rFonts w:ascii="Symbol" w:hAnsi="Symbol" w:hint="default"/>
      </w:rPr>
    </w:lvl>
    <w:lvl w:ilvl="7" w:tplc="04250003" w:tentative="1">
      <w:start w:val="1"/>
      <w:numFmt w:val="bullet"/>
      <w:lvlText w:val="o"/>
      <w:lvlJc w:val="left"/>
      <w:pPr>
        <w:tabs>
          <w:tab w:val="num" w:pos="5760"/>
        </w:tabs>
        <w:ind w:left="5760" w:hanging="360"/>
      </w:pPr>
      <w:rPr>
        <w:rFonts w:ascii="Courier New" w:hAnsi="Courier New" w:cs="Courier New" w:hint="default"/>
      </w:rPr>
    </w:lvl>
    <w:lvl w:ilvl="8" w:tplc="0425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41E4E7B"/>
    <w:multiLevelType w:val="hybridMultilevel"/>
    <w:tmpl w:val="36E42266"/>
    <w:lvl w:ilvl="0" w:tplc="0425000D">
      <w:start w:val="1"/>
      <w:numFmt w:val="bullet"/>
      <w:lvlText w:val=""/>
      <w:lvlJc w:val="left"/>
      <w:pPr>
        <w:ind w:left="1440" w:hanging="360"/>
      </w:pPr>
      <w:rPr>
        <w:rFonts w:ascii="Wingdings" w:hAnsi="Wingdings" w:hint="default"/>
      </w:rPr>
    </w:lvl>
    <w:lvl w:ilvl="1" w:tplc="04250003" w:tentative="1">
      <w:start w:val="1"/>
      <w:numFmt w:val="bullet"/>
      <w:lvlText w:val="o"/>
      <w:lvlJc w:val="left"/>
      <w:pPr>
        <w:ind w:left="2160" w:hanging="360"/>
      </w:pPr>
      <w:rPr>
        <w:rFonts w:ascii="Courier New" w:hAnsi="Courier New" w:cs="Courier New" w:hint="default"/>
      </w:rPr>
    </w:lvl>
    <w:lvl w:ilvl="2" w:tplc="04250005" w:tentative="1">
      <w:start w:val="1"/>
      <w:numFmt w:val="bullet"/>
      <w:lvlText w:val=""/>
      <w:lvlJc w:val="left"/>
      <w:pPr>
        <w:ind w:left="2880" w:hanging="360"/>
      </w:pPr>
      <w:rPr>
        <w:rFonts w:ascii="Wingdings" w:hAnsi="Wingdings" w:hint="default"/>
      </w:rPr>
    </w:lvl>
    <w:lvl w:ilvl="3" w:tplc="04250001" w:tentative="1">
      <w:start w:val="1"/>
      <w:numFmt w:val="bullet"/>
      <w:lvlText w:val=""/>
      <w:lvlJc w:val="left"/>
      <w:pPr>
        <w:ind w:left="3600" w:hanging="360"/>
      </w:pPr>
      <w:rPr>
        <w:rFonts w:ascii="Symbol" w:hAnsi="Symbol" w:hint="default"/>
      </w:rPr>
    </w:lvl>
    <w:lvl w:ilvl="4" w:tplc="04250003" w:tentative="1">
      <w:start w:val="1"/>
      <w:numFmt w:val="bullet"/>
      <w:lvlText w:val="o"/>
      <w:lvlJc w:val="left"/>
      <w:pPr>
        <w:ind w:left="4320" w:hanging="360"/>
      </w:pPr>
      <w:rPr>
        <w:rFonts w:ascii="Courier New" w:hAnsi="Courier New" w:cs="Courier New" w:hint="default"/>
      </w:rPr>
    </w:lvl>
    <w:lvl w:ilvl="5" w:tplc="04250005" w:tentative="1">
      <w:start w:val="1"/>
      <w:numFmt w:val="bullet"/>
      <w:lvlText w:val=""/>
      <w:lvlJc w:val="left"/>
      <w:pPr>
        <w:ind w:left="5040" w:hanging="360"/>
      </w:pPr>
      <w:rPr>
        <w:rFonts w:ascii="Wingdings" w:hAnsi="Wingdings" w:hint="default"/>
      </w:rPr>
    </w:lvl>
    <w:lvl w:ilvl="6" w:tplc="04250001" w:tentative="1">
      <w:start w:val="1"/>
      <w:numFmt w:val="bullet"/>
      <w:lvlText w:val=""/>
      <w:lvlJc w:val="left"/>
      <w:pPr>
        <w:ind w:left="5760" w:hanging="360"/>
      </w:pPr>
      <w:rPr>
        <w:rFonts w:ascii="Symbol" w:hAnsi="Symbol" w:hint="default"/>
      </w:rPr>
    </w:lvl>
    <w:lvl w:ilvl="7" w:tplc="04250003" w:tentative="1">
      <w:start w:val="1"/>
      <w:numFmt w:val="bullet"/>
      <w:lvlText w:val="o"/>
      <w:lvlJc w:val="left"/>
      <w:pPr>
        <w:ind w:left="6480" w:hanging="360"/>
      </w:pPr>
      <w:rPr>
        <w:rFonts w:ascii="Courier New" w:hAnsi="Courier New" w:cs="Courier New" w:hint="default"/>
      </w:rPr>
    </w:lvl>
    <w:lvl w:ilvl="8" w:tplc="04250005" w:tentative="1">
      <w:start w:val="1"/>
      <w:numFmt w:val="bullet"/>
      <w:lvlText w:val=""/>
      <w:lvlJc w:val="left"/>
      <w:pPr>
        <w:ind w:left="7200" w:hanging="360"/>
      </w:pPr>
      <w:rPr>
        <w:rFonts w:ascii="Wingdings" w:hAnsi="Wingdings" w:hint="default"/>
      </w:rPr>
    </w:lvl>
  </w:abstractNum>
  <w:abstractNum w:abstractNumId="15" w15:restartNumberingAfterBreak="0">
    <w:nsid w:val="25E1652E"/>
    <w:multiLevelType w:val="hybridMultilevel"/>
    <w:tmpl w:val="BFE66B5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B5E6BDD"/>
    <w:multiLevelType w:val="hybridMultilevel"/>
    <w:tmpl w:val="B2201B1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B895356"/>
    <w:multiLevelType w:val="hybridMultilevel"/>
    <w:tmpl w:val="E2CC624C"/>
    <w:lvl w:ilvl="0" w:tplc="04250001">
      <w:start w:val="1"/>
      <w:numFmt w:val="bullet"/>
      <w:lvlText w:val=""/>
      <w:lvlJc w:val="left"/>
      <w:pPr>
        <w:tabs>
          <w:tab w:val="num" w:pos="720"/>
        </w:tabs>
        <w:ind w:left="720" w:hanging="360"/>
      </w:pPr>
      <w:rPr>
        <w:rFonts w:ascii="Symbol" w:hAnsi="Symbol" w:hint="default"/>
      </w:rPr>
    </w:lvl>
    <w:lvl w:ilvl="1" w:tplc="04250005">
      <w:start w:val="1"/>
      <w:numFmt w:val="bullet"/>
      <w:lvlText w:val=""/>
      <w:lvlJc w:val="left"/>
      <w:pPr>
        <w:tabs>
          <w:tab w:val="num" w:pos="1440"/>
        </w:tabs>
        <w:ind w:left="1440" w:hanging="360"/>
      </w:pPr>
      <w:rPr>
        <w:rFonts w:ascii="Wingdings" w:hAnsi="Wingdings" w:hint="default"/>
      </w:rPr>
    </w:lvl>
    <w:lvl w:ilvl="2" w:tplc="04250005" w:tentative="1">
      <w:start w:val="1"/>
      <w:numFmt w:val="bullet"/>
      <w:lvlText w:val=""/>
      <w:lvlJc w:val="left"/>
      <w:pPr>
        <w:tabs>
          <w:tab w:val="num" w:pos="2160"/>
        </w:tabs>
        <w:ind w:left="2160" w:hanging="360"/>
      </w:pPr>
      <w:rPr>
        <w:rFonts w:ascii="Wingdings" w:hAnsi="Wingdings" w:hint="default"/>
      </w:rPr>
    </w:lvl>
    <w:lvl w:ilvl="3" w:tplc="04250001" w:tentative="1">
      <w:start w:val="1"/>
      <w:numFmt w:val="bullet"/>
      <w:lvlText w:val=""/>
      <w:lvlJc w:val="left"/>
      <w:pPr>
        <w:tabs>
          <w:tab w:val="num" w:pos="2880"/>
        </w:tabs>
        <w:ind w:left="2880" w:hanging="360"/>
      </w:pPr>
      <w:rPr>
        <w:rFonts w:ascii="Symbol" w:hAnsi="Symbol" w:hint="default"/>
      </w:rPr>
    </w:lvl>
    <w:lvl w:ilvl="4" w:tplc="04250003" w:tentative="1">
      <w:start w:val="1"/>
      <w:numFmt w:val="bullet"/>
      <w:lvlText w:val="o"/>
      <w:lvlJc w:val="left"/>
      <w:pPr>
        <w:tabs>
          <w:tab w:val="num" w:pos="3600"/>
        </w:tabs>
        <w:ind w:left="3600" w:hanging="360"/>
      </w:pPr>
      <w:rPr>
        <w:rFonts w:ascii="Courier New" w:hAnsi="Courier New" w:cs="Courier New" w:hint="default"/>
      </w:rPr>
    </w:lvl>
    <w:lvl w:ilvl="5" w:tplc="04250005" w:tentative="1">
      <w:start w:val="1"/>
      <w:numFmt w:val="bullet"/>
      <w:lvlText w:val=""/>
      <w:lvlJc w:val="left"/>
      <w:pPr>
        <w:tabs>
          <w:tab w:val="num" w:pos="4320"/>
        </w:tabs>
        <w:ind w:left="4320" w:hanging="360"/>
      </w:pPr>
      <w:rPr>
        <w:rFonts w:ascii="Wingdings" w:hAnsi="Wingdings" w:hint="default"/>
      </w:rPr>
    </w:lvl>
    <w:lvl w:ilvl="6" w:tplc="04250001" w:tentative="1">
      <w:start w:val="1"/>
      <w:numFmt w:val="bullet"/>
      <w:lvlText w:val=""/>
      <w:lvlJc w:val="left"/>
      <w:pPr>
        <w:tabs>
          <w:tab w:val="num" w:pos="5040"/>
        </w:tabs>
        <w:ind w:left="5040" w:hanging="360"/>
      </w:pPr>
      <w:rPr>
        <w:rFonts w:ascii="Symbol" w:hAnsi="Symbol" w:hint="default"/>
      </w:rPr>
    </w:lvl>
    <w:lvl w:ilvl="7" w:tplc="04250003" w:tentative="1">
      <w:start w:val="1"/>
      <w:numFmt w:val="bullet"/>
      <w:lvlText w:val="o"/>
      <w:lvlJc w:val="left"/>
      <w:pPr>
        <w:tabs>
          <w:tab w:val="num" w:pos="5760"/>
        </w:tabs>
        <w:ind w:left="5760" w:hanging="360"/>
      </w:pPr>
      <w:rPr>
        <w:rFonts w:ascii="Courier New" w:hAnsi="Courier New" w:cs="Courier New" w:hint="default"/>
      </w:rPr>
    </w:lvl>
    <w:lvl w:ilvl="8" w:tplc="0425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C9E6286"/>
    <w:multiLevelType w:val="hybridMultilevel"/>
    <w:tmpl w:val="F2C4E16A"/>
    <w:lvl w:ilvl="0" w:tplc="04250001">
      <w:start w:val="1"/>
      <w:numFmt w:val="bullet"/>
      <w:lvlText w:val=""/>
      <w:lvlJc w:val="left"/>
      <w:pPr>
        <w:tabs>
          <w:tab w:val="num" w:pos="720"/>
        </w:tabs>
        <w:ind w:left="720" w:hanging="360"/>
      </w:pPr>
      <w:rPr>
        <w:rFonts w:ascii="Symbol" w:hAnsi="Symbol" w:hint="default"/>
      </w:rPr>
    </w:lvl>
    <w:lvl w:ilvl="1" w:tplc="04250005">
      <w:start w:val="1"/>
      <w:numFmt w:val="bullet"/>
      <w:lvlText w:val=""/>
      <w:lvlJc w:val="left"/>
      <w:pPr>
        <w:tabs>
          <w:tab w:val="num" w:pos="1440"/>
        </w:tabs>
        <w:ind w:left="1440" w:hanging="360"/>
      </w:pPr>
      <w:rPr>
        <w:rFonts w:ascii="Wingdings" w:hAnsi="Wingdings" w:hint="default"/>
      </w:rPr>
    </w:lvl>
    <w:lvl w:ilvl="2" w:tplc="04250005" w:tentative="1">
      <w:start w:val="1"/>
      <w:numFmt w:val="bullet"/>
      <w:lvlText w:val=""/>
      <w:lvlJc w:val="left"/>
      <w:pPr>
        <w:tabs>
          <w:tab w:val="num" w:pos="2160"/>
        </w:tabs>
        <w:ind w:left="2160" w:hanging="360"/>
      </w:pPr>
      <w:rPr>
        <w:rFonts w:ascii="Wingdings" w:hAnsi="Wingdings" w:hint="default"/>
      </w:rPr>
    </w:lvl>
    <w:lvl w:ilvl="3" w:tplc="04250001" w:tentative="1">
      <w:start w:val="1"/>
      <w:numFmt w:val="bullet"/>
      <w:lvlText w:val=""/>
      <w:lvlJc w:val="left"/>
      <w:pPr>
        <w:tabs>
          <w:tab w:val="num" w:pos="2880"/>
        </w:tabs>
        <w:ind w:left="2880" w:hanging="360"/>
      </w:pPr>
      <w:rPr>
        <w:rFonts w:ascii="Symbol" w:hAnsi="Symbol" w:hint="default"/>
      </w:rPr>
    </w:lvl>
    <w:lvl w:ilvl="4" w:tplc="04250003" w:tentative="1">
      <w:start w:val="1"/>
      <w:numFmt w:val="bullet"/>
      <w:lvlText w:val="o"/>
      <w:lvlJc w:val="left"/>
      <w:pPr>
        <w:tabs>
          <w:tab w:val="num" w:pos="3600"/>
        </w:tabs>
        <w:ind w:left="3600" w:hanging="360"/>
      </w:pPr>
      <w:rPr>
        <w:rFonts w:ascii="Courier New" w:hAnsi="Courier New" w:cs="Courier New" w:hint="default"/>
      </w:rPr>
    </w:lvl>
    <w:lvl w:ilvl="5" w:tplc="04250005" w:tentative="1">
      <w:start w:val="1"/>
      <w:numFmt w:val="bullet"/>
      <w:lvlText w:val=""/>
      <w:lvlJc w:val="left"/>
      <w:pPr>
        <w:tabs>
          <w:tab w:val="num" w:pos="4320"/>
        </w:tabs>
        <w:ind w:left="4320" w:hanging="360"/>
      </w:pPr>
      <w:rPr>
        <w:rFonts w:ascii="Wingdings" w:hAnsi="Wingdings" w:hint="default"/>
      </w:rPr>
    </w:lvl>
    <w:lvl w:ilvl="6" w:tplc="04250001" w:tentative="1">
      <w:start w:val="1"/>
      <w:numFmt w:val="bullet"/>
      <w:lvlText w:val=""/>
      <w:lvlJc w:val="left"/>
      <w:pPr>
        <w:tabs>
          <w:tab w:val="num" w:pos="5040"/>
        </w:tabs>
        <w:ind w:left="5040" w:hanging="360"/>
      </w:pPr>
      <w:rPr>
        <w:rFonts w:ascii="Symbol" w:hAnsi="Symbol" w:hint="default"/>
      </w:rPr>
    </w:lvl>
    <w:lvl w:ilvl="7" w:tplc="04250003" w:tentative="1">
      <w:start w:val="1"/>
      <w:numFmt w:val="bullet"/>
      <w:lvlText w:val="o"/>
      <w:lvlJc w:val="left"/>
      <w:pPr>
        <w:tabs>
          <w:tab w:val="num" w:pos="5760"/>
        </w:tabs>
        <w:ind w:left="5760" w:hanging="360"/>
      </w:pPr>
      <w:rPr>
        <w:rFonts w:ascii="Courier New" w:hAnsi="Courier New" w:cs="Courier New" w:hint="default"/>
      </w:rPr>
    </w:lvl>
    <w:lvl w:ilvl="8" w:tplc="0425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F6B6934"/>
    <w:multiLevelType w:val="hybridMultilevel"/>
    <w:tmpl w:val="7234D68E"/>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0" w15:restartNumberingAfterBreak="0">
    <w:nsid w:val="340B53C0"/>
    <w:multiLevelType w:val="hybridMultilevel"/>
    <w:tmpl w:val="57D62EA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1" w15:restartNumberingAfterBreak="0">
    <w:nsid w:val="419408FD"/>
    <w:multiLevelType w:val="hybridMultilevel"/>
    <w:tmpl w:val="1C0EB5B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1D0172A"/>
    <w:multiLevelType w:val="hybridMultilevel"/>
    <w:tmpl w:val="D1A893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33F7718"/>
    <w:multiLevelType w:val="hybridMultilevel"/>
    <w:tmpl w:val="E76CA966"/>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4" w15:restartNumberingAfterBreak="0">
    <w:nsid w:val="47F12A49"/>
    <w:multiLevelType w:val="hybridMultilevel"/>
    <w:tmpl w:val="1278D280"/>
    <w:lvl w:ilvl="0" w:tplc="04250005">
      <w:start w:val="1"/>
      <w:numFmt w:val="bullet"/>
      <w:lvlText w:val=""/>
      <w:lvlJc w:val="left"/>
      <w:pPr>
        <w:ind w:left="720" w:hanging="360"/>
      </w:pPr>
      <w:rPr>
        <w:rFonts w:ascii="Wingdings" w:hAnsi="Wingdings"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5" w15:restartNumberingAfterBreak="0">
    <w:nsid w:val="57DC5941"/>
    <w:multiLevelType w:val="hybridMultilevel"/>
    <w:tmpl w:val="BFCA2758"/>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6" w15:restartNumberingAfterBreak="0">
    <w:nsid w:val="57E246AA"/>
    <w:multiLevelType w:val="hybridMultilevel"/>
    <w:tmpl w:val="3892BB8E"/>
    <w:lvl w:ilvl="0" w:tplc="04250005">
      <w:start w:val="1"/>
      <w:numFmt w:val="bullet"/>
      <w:lvlText w:val=""/>
      <w:lvlJc w:val="left"/>
      <w:pPr>
        <w:ind w:left="720" w:hanging="360"/>
      </w:pPr>
      <w:rPr>
        <w:rFonts w:ascii="Wingdings" w:hAnsi="Wingdings"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7" w15:restartNumberingAfterBreak="0">
    <w:nsid w:val="59485BEE"/>
    <w:multiLevelType w:val="hybridMultilevel"/>
    <w:tmpl w:val="0FA48C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E0C37B8"/>
    <w:multiLevelType w:val="hybridMultilevel"/>
    <w:tmpl w:val="0040E26A"/>
    <w:lvl w:ilvl="0" w:tplc="8F7AA414">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9" w15:restartNumberingAfterBreak="0">
    <w:nsid w:val="5E7D265F"/>
    <w:multiLevelType w:val="multilevel"/>
    <w:tmpl w:val="86308530"/>
    <w:lvl w:ilvl="0">
      <w:start w:val="1"/>
      <w:numFmt w:val="decimal"/>
      <w:lvlText w:val="%1)"/>
      <w:lvlJc w:val="left"/>
      <w:pPr>
        <w:tabs>
          <w:tab w:val="num" w:pos="0"/>
        </w:tabs>
        <w:ind w:left="720" w:hanging="360"/>
      </w:pPr>
      <w:rPr>
        <w:rFonts w:cs="Times New Roman"/>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0" w15:restartNumberingAfterBreak="0">
    <w:nsid w:val="616C47B1"/>
    <w:multiLevelType w:val="hybridMultilevel"/>
    <w:tmpl w:val="4CCEDA62"/>
    <w:lvl w:ilvl="0" w:tplc="04090001">
      <w:start w:val="1"/>
      <w:numFmt w:val="bullet"/>
      <w:lvlText w:val=""/>
      <w:lvlJc w:val="left"/>
      <w:pPr>
        <w:ind w:left="780" w:hanging="360"/>
      </w:pPr>
      <w:rPr>
        <w:rFonts w:ascii="Symbol" w:hAnsi="Symbol" w:hint="default"/>
      </w:rPr>
    </w:lvl>
    <w:lvl w:ilvl="1" w:tplc="04250003" w:tentative="1">
      <w:start w:val="1"/>
      <w:numFmt w:val="bullet"/>
      <w:lvlText w:val="o"/>
      <w:lvlJc w:val="left"/>
      <w:pPr>
        <w:ind w:left="1500" w:hanging="360"/>
      </w:pPr>
      <w:rPr>
        <w:rFonts w:ascii="Courier New" w:hAnsi="Courier New" w:cs="Courier New" w:hint="default"/>
      </w:rPr>
    </w:lvl>
    <w:lvl w:ilvl="2" w:tplc="04250005" w:tentative="1">
      <w:start w:val="1"/>
      <w:numFmt w:val="bullet"/>
      <w:lvlText w:val=""/>
      <w:lvlJc w:val="left"/>
      <w:pPr>
        <w:ind w:left="2220" w:hanging="360"/>
      </w:pPr>
      <w:rPr>
        <w:rFonts w:ascii="Wingdings" w:hAnsi="Wingdings" w:hint="default"/>
      </w:rPr>
    </w:lvl>
    <w:lvl w:ilvl="3" w:tplc="04250001" w:tentative="1">
      <w:start w:val="1"/>
      <w:numFmt w:val="bullet"/>
      <w:lvlText w:val=""/>
      <w:lvlJc w:val="left"/>
      <w:pPr>
        <w:ind w:left="2940" w:hanging="360"/>
      </w:pPr>
      <w:rPr>
        <w:rFonts w:ascii="Symbol" w:hAnsi="Symbol" w:hint="default"/>
      </w:rPr>
    </w:lvl>
    <w:lvl w:ilvl="4" w:tplc="04250003" w:tentative="1">
      <w:start w:val="1"/>
      <w:numFmt w:val="bullet"/>
      <w:lvlText w:val="o"/>
      <w:lvlJc w:val="left"/>
      <w:pPr>
        <w:ind w:left="3660" w:hanging="360"/>
      </w:pPr>
      <w:rPr>
        <w:rFonts w:ascii="Courier New" w:hAnsi="Courier New" w:cs="Courier New" w:hint="default"/>
      </w:rPr>
    </w:lvl>
    <w:lvl w:ilvl="5" w:tplc="04250005" w:tentative="1">
      <w:start w:val="1"/>
      <w:numFmt w:val="bullet"/>
      <w:lvlText w:val=""/>
      <w:lvlJc w:val="left"/>
      <w:pPr>
        <w:ind w:left="4380" w:hanging="360"/>
      </w:pPr>
      <w:rPr>
        <w:rFonts w:ascii="Wingdings" w:hAnsi="Wingdings" w:hint="default"/>
      </w:rPr>
    </w:lvl>
    <w:lvl w:ilvl="6" w:tplc="04250001" w:tentative="1">
      <w:start w:val="1"/>
      <w:numFmt w:val="bullet"/>
      <w:lvlText w:val=""/>
      <w:lvlJc w:val="left"/>
      <w:pPr>
        <w:ind w:left="5100" w:hanging="360"/>
      </w:pPr>
      <w:rPr>
        <w:rFonts w:ascii="Symbol" w:hAnsi="Symbol" w:hint="default"/>
      </w:rPr>
    </w:lvl>
    <w:lvl w:ilvl="7" w:tplc="04250003" w:tentative="1">
      <w:start w:val="1"/>
      <w:numFmt w:val="bullet"/>
      <w:lvlText w:val="o"/>
      <w:lvlJc w:val="left"/>
      <w:pPr>
        <w:ind w:left="5820" w:hanging="360"/>
      </w:pPr>
      <w:rPr>
        <w:rFonts w:ascii="Courier New" w:hAnsi="Courier New" w:cs="Courier New" w:hint="default"/>
      </w:rPr>
    </w:lvl>
    <w:lvl w:ilvl="8" w:tplc="04250005" w:tentative="1">
      <w:start w:val="1"/>
      <w:numFmt w:val="bullet"/>
      <w:lvlText w:val=""/>
      <w:lvlJc w:val="left"/>
      <w:pPr>
        <w:ind w:left="6540" w:hanging="360"/>
      </w:pPr>
      <w:rPr>
        <w:rFonts w:ascii="Wingdings" w:hAnsi="Wingdings" w:hint="default"/>
      </w:rPr>
    </w:lvl>
  </w:abstractNum>
  <w:abstractNum w:abstractNumId="31" w15:restartNumberingAfterBreak="0">
    <w:nsid w:val="6516515F"/>
    <w:multiLevelType w:val="hybridMultilevel"/>
    <w:tmpl w:val="DF6A958A"/>
    <w:lvl w:ilvl="0" w:tplc="08090005">
      <w:start w:val="1"/>
      <w:numFmt w:val="bullet"/>
      <w:lvlText w:val=""/>
      <w:lvlJc w:val="left"/>
      <w:pPr>
        <w:ind w:left="774" w:hanging="360"/>
      </w:pPr>
      <w:rPr>
        <w:rFonts w:ascii="Wingdings" w:hAnsi="Wingdings" w:hint="default"/>
      </w:rPr>
    </w:lvl>
    <w:lvl w:ilvl="1" w:tplc="08090003" w:tentative="1">
      <w:start w:val="1"/>
      <w:numFmt w:val="bullet"/>
      <w:lvlText w:val="o"/>
      <w:lvlJc w:val="left"/>
      <w:pPr>
        <w:ind w:left="1494" w:hanging="360"/>
      </w:pPr>
      <w:rPr>
        <w:rFonts w:ascii="Courier New" w:hAnsi="Courier New" w:cs="Courier New" w:hint="default"/>
      </w:rPr>
    </w:lvl>
    <w:lvl w:ilvl="2" w:tplc="08090005" w:tentative="1">
      <w:start w:val="1"/>
      <w:numFmt w:val="bullet"/>
      <w:lvlText w:val=""/>
      <w:lvlJc w:val="left"/>
      <w:pPr>
        <w:ind w:left="2214" w:hanging="360"/>
      </w:pPr>
      <w:rPr>
        <w:rFonts w:ascii="Wingdings" w:hAnsi="Wingdings" w:hint="default"/>
      </w:rPr>
    </w:lvl>
    <w:lvl w:ilvl="3" w:tplc="08090001" w:tentative="1">
      <w:start w:val="1"/>
      <w:numFmt w:val="bullet"/>
      <w:lvlText w:val=""/>
      <w:lvlJc w:val="left"/>
      <w:pPr>
        <w:ind w:left="2934" w:hanging="360"/>
      </w:pPr>
      <w:rPr>
        <w:rFonts w:ascii="Symbol" w:hAnsi="Symbol" w:hint="default"/>
      </w:rPr>
    </w:lvl>
    <w:lvl w:ilvl="4" w:tplc="08090003" w:tentative="1">
      <w:start w:val="1"/>
      <w:numFmt w:val="bullet"/>
      <w:lvlText w:val="o"/>
      <w:lvlJc w:val="left"/>
      <w:pPr>
        <w:ind w:left="3654" w:hanging="360"/>
      </w:pPr>
      <w:rPr>
        <w:rFonts w:ascii="Courier New" w:hAnsi="Courier New" w:cs="Courier New" w:hint="default"/>
      </w:rPr>
    </w:lvl>
    <w:lvl w:ilvl="5" w:tplc="08090005" w:tentative="1">
      <w:start w:val="1"/>
      <w:numFmt w:val="bullet"/>
      <w:lvlText w:val=""/>
      <w:lvlJc w:val="left"/>
      <w:pPr>
        <w:ind w:left="4374" w:hanging="360"/>
      </w:pPr>
      <w:rPr>
        <w:rFonts w:ascii="Wingdings" w:hAnsi="Wingdings" w:hint="default"/>
      </w:rPr>
    </w:lvl>
    <w:lvl w:ilvl="6" w:tplc="08090001" w:tentative="1">
      <w:start w:val="1"/>
      <w:numFmt w:val="bullet"/>
      <w:lvlText w:val=""/>
      <w:lvlJc w:val="left"/>
      <w:pPr>
        <w:ind w:left="5094" w:hanging="360"/>
      </w:pPr>
      <w:rPr>
        <w:rFonts w:ascii="Symbol" w:hAnsi="Symbol" w:hint="default"/>
      </w:rPr>
    </w:lvl>
    <w:lvl w:ilvl="7" w:tplc="08090003" w:tentative="1">
      <w:start w:val="1"/>
      <w:numFmt w:val="bullet"/>
      <w:lvlText w:val="o"/>
      <w:lvlJc w:val="left"/>
      <w:pPr>
        <w:ind w:left="5814" w:hanging="360"/>
      </w:pPr>
      <w:rPr>
        <w:rFonts w:ascii="Courier New" w:hAnsi="Courier New" w:cs="Courier New" w:hint="default"/>
      </w:rPr>
    </w:lvl>
    <w:lvl w:ilvl="8" w:tplc="08090005" w:tentative="1">
      <w:start w:val="1"/>
      <w:numFmt w:val="bullet"/>
      <w:lvlText w:val=""/>
      <w:lvlJc w:val="left"/>
      <w:pPr>
        <w:ind w:left="6534" w:hanging="360"/>
      </w:pPr>
      <w:rPr>
        <w:rFonts w:ascii="Wingdings" w:hAnsi="Wingdings" w:hint="default"/>
      </w:rPr>
    </w:lvl>
  </w:abstractNum>
  <w:abstractNum w:abstractNumId="32" w15:restartNumberingAfterBreak="0">
    <w:nsid w:val="66EB183A"/>
    <w:multiLevelType w:val="hybridMultilevel"/>
    <w:tmpl w:val="16DA209A"/>
    <w:lvl w:ilvl="0" w:tplc="04250001">
      <w:start w:val="1"/>
      <w:numFmt w:val="bullet"/>
      <w:lvlText w:val=""/>
      <w:lvlJc w:val="left"/>
      <w:pPr>
        <w:tabs>
          <w:tab w:val="num" w:pos="720"/>
        </w:tabs>
        <w:ind w:left="720" w:hanging="360"/>
      </w:pPr>
      <w:rPr>
        <w:rFonts w:ascii="Symbol" w:hAnsi="Symbol" w:hint="default"/>
      </w:rPr>
    </w:lvl>
    <w:lvl w:ilvl="1" w:tplc="04250005">
      <w:start w:val="1"/>
      <w:numFmt w:val="bullet"/>
      <w:lvlText w:val=""/>
      <w:lvlJc w:val="left"/>
      <w:pPr>
        <w:tabs>
          <w:tab w:val="num" w:pos="1440"/>
        </w:tabs>
        <w:ind w:left="1440" w:hanging="360"/>
      </w:pPr>
      <w:rPr>
        <w:rFonts w:ascii="Wingdings" w:hAnsi="Wingdings" w:hint="default"/>
      </w:rPr>
    </w:lvl>
    <w:lvl w:ilvl="2" w:tplc="04250005" w:tentative="1">
      <w:start w:val="1"/>
      <w:numFmt w:val="bullet"/>
      <w:lvlText w:val=""/>
      <w:lvlJc w:val="left"/>
      <w:pPr>
        <w:tabs>
          <w:tab w:val="num" w:pos="2160"/>
        </w:tabs>
        <w:ind w:left="2160" w:hanging="360"/>
      </w:pPr>
      <w:rPr>
        <w:rFonts w:ascii="Wingdings" w:hAnsi="Wingdings" w:hint="default"/>
      </w:rPr>
    </w:lvl>
    <w:lvl w:ilvl="3" w:tplc="04250001" w:tentative="1">
      <w:start w:val="1"/>
      <w:numFmt w:val="bullet"/>
      <w:lvlText w:val=""/>
      <w:lvlJc w:val="left"/>
      <w:pPr>
        <w:tabs>
          <w:tab w:val="num" w:pos="2880"/>
        </w:tabs>
        <w:ind w:left="2880" w:hanging="360"/>
      </w:pPr>
      <w:rPr>
        <w:rFonts w:ascii="Symbol" w:hAnsi="Symbol" w:hint="default"/>
      </w:rPr>
    </w:lvl>
    <w:lvl w:ilvl="4" w:tplc="04250003" w:tentative="1">
      <w:start w:val="1"/>
      <w:numFmt w:val="bullet"/>
      <w:lvlText w:val="o"/>
      <w:lvlJc w:val="left"/>
      <w:pPr>
        <w:tabs>
          <w:tab w:val="num" w:pos="3600"/>
        </w:tabs>
        <w:ind w:left="3600" w:hanging="360"/>
      </w:pPr>
      <w:rPr>
        <w:rFonts w:ascii="Courier New" w:hAnsi="Courier New" w:cs="Courier New" w:hint="default"/>
      </w:rPr>
    </w:lvl>
    <w:lvl w:ilvl="5" w:tplc="04250005" w:tentative="1">
      <w:start w:val="1"/>
      <w:numFmt w:val="bullet"/>
      <w:lvlText w:val=""/>
      <w:lvlJc w:val="left"/>
      <w:pPr>
        <w:tabs>
          <w:tab w:val="num" w:pos="4320"/>
        </w:tabs>
        <w:ind w:left="4320" w:hanging="360"/>
      </w:pPr>
      <w:rPr>
        <w:rFonts w:ascii="Wingdings" w:hAnsi="Wingdings" w:hint="default"/>
      </w:rPr>
    </w:lvl>
    <w:lvl w:ilvl="6" w:tplc="04250001" w:tentative="1">
      <w:start w:val="1"/>
      <w:numFmt w:val="bullet"/>
      <w:lvlText w:val=""/>
      <w:lvlJc w:val="left"/>
      <w:pPr>
        <w:tabs>
          <w:tab w:val="num" w:pos="5040"/>
        </w:tabs>
        <w:ind w:left="5040" w:hanging="360"/>
      </w:pPr>
      <w:rPr>
        <w:rFonts w:ascii="Symbol" w:hAnsi="Symbol" w:hint="default"/>
      </w:rPr>
    </w:lvl>
    <w:lvl w:ilvl="7" w:tplc="04250003" w:tentative="1">
      <w:start w:val="1"/>
      <w:numFmt w:val="bullet"/>
      <w:lvlText w:val="o"/>
      <w:lvlJc w:val="left"/>
      <w:pPr>
        <w:tabs>
          <w:tab w:val="num" w:pos="5760"/>
        </w:tabs>
        <w:ind w:left="5760" w:hanging="360"/>
      </w:pPr>
      <w:rPr>
        <w:rFonts w:ascii="Courier New" w:hAnsi="Courier New" w:cs="Courier New" w:hint="default"/>
      </w:rPr>
    </w:lvl>
    <w:lvl w:ilvl="8" w:tplc="0425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89F6EC7"/>
    <w:multiLevelType w:val="hybridMultilevel"/>
    <w:tmpl w:val="1B1C6782"/>
    <w:lvl w:ilvl="0" w:tplc="04250005">
      <w:start w:val="1"/>
      <w:numFmt w:val="bullet"/>
      <w:lvlText w:val=""/>
      <w:lvlJc w:val="left"/>
      <w:pPr>
        <w:tabs>
          <w:tab w:val="num" w:pos="795"/>
        </w:tabs>
        <w:ind w:left="795" w:hanging="360"/>
      </w:pPr>
      <w:rPr>
        <w:rFonts w:ascii="Wingdings" w:hAnsi="Wingdings" w:hint="default"/>
      </w:rPr>
    </w:lvl>
    <w:lvl w:ilvl="1" w:tplc="04250003" w:tentative="1">
      <w:start w:val="1"/>
      <w:numFmt w:val="bullet"/>
      <w:lvlText w:val="o"/>
      <w:lvlJc w:val="left"/>
      <w:pPr>
        <w:tabs>
          <w:tab w:val="num" w:pos="1515"/>
        </w:tabs>
        <w:ind w:left="1515" w:hanging="360"/>
      </w:pPr>
      <w:rPr>
        <w:rFonts w:ascii="Courier New" w:hAnsi="Courier New" w:cs="Courier New" w:hint="default"/>
      </w:rPr>
    </w:lvl>
    <w:lvl w:ilvl="2" w:tplc="04250005" w:tentative="1">
      <w:start w:val="1"/>
      <w:numFmt w:val="bullet"/>
      <w:lvlText w:val=""/>
      <w:lvlJc w:val="left"/>
      <w:pPr>
        <w:tabs>
          <w:tab w:val="num" w:pos="2235"/>
        </w:tabs>
        <w:ind w:left="2235" w:hanging="360"/>
      </w:pPr>
      <w:rPr>
        <w:rFonts w:ascii="Wingdings" w:hAnsi="Wingdings" w:hint="default"/>
      </w:rPr>
    </w:lvl>
    <w:lvl w:ilvl="3" w:tplc="04250001" w:tentative="1">
      <w:start w:val="1"/>
      <w:numFmt w:val="bullet"/>
      <w:lvlText w:val=""/>
      <w:lvlJc w:val="left"/>
      <w:pPr>
        <w:tabs>
          <w:tab w:val="num" w:pos="2955"/>
        </w:tabs>
        <w:ind w:left="2955" w:hanging="360"/>
      </w:pPr>
      <w:rPr>
        <w:rFonts w:ascii="Symbol" w:hAnsi="Symbol" w:hint="default"/>
      </w:rPr>
    </w:lvl>
    <w:lvl w:ilvl="4" w:tplc="04250003" w:tentative="1">
      <w:start w:val="1"/>
      <w:numFmt w:val="bullet"/>
      <w:lvlText w:val="o"/>
      <w:lvlJc w:val="left"/>
      <w:pPr>
        <w:tabs>
          <w:tab w:val="num" w:pos="3675"/>
        </w:tabs>
        <w:ind w:left="3675" w:hanging="360"/>
      </w:pPr>
      <w:rPr>
        <w:rFonts w:ascii="Courier New" w:hAnsi="Courier New" w:cs="Courier New" w:hint="default"/>
      </w:rPr>
    </w:lvl>
    <w:lvl w:ilvl="5" w:tplc="04250005" w:tentative="1">
      <w:start w:val="1"/>
      <w:numFmt w:val="bullet"/>
      <w:lvlText w:val=""/>
      <w:lvlJc w:val="left"/>
      <w:pPr>
        <w:tabs>
          <w:tab w:val="num" w:pos="4395"/>
        </w:tabs>
        <w:ind w:left="4395" w:hanging="360"/>
      </w:pPr>
      <w:rPr>
        <w:rFonts w:ascii="Wingdings" w:hAnsi="Wingdings" w:hint="default"/>
      </w:rPr>
    </w:lvl>
    <w:lvl w:ilvl="6" w:tplc="04250001" w:tentative="1">
      <w:start w:val="1"/>
      <w:numFmt w:val="bullet"/>
      <w:lvlText w:val=""/>
      <w:lvlJc w:val="left"/>
      <w:pPr>
        <w:tabs>
          <w:tab w:val="num" w:pos="5115"/>
        </w:tabs>
        <w:ind w:left="5115" w:hanging="360"/>
      </w:pPr>
      <w:rPr>
        <w:rFonts w:ascii="Symbol" w:hAnsi="Symbol" w:hint="default"/>
      </w:rPr>
    </w:lvl>
    <w:lvl w:ilvl="7" w:tplc="04250003" w:tentative="1">
      <w:start w:val="1"/>
      <w:numFmt w:val="bullet"/>
      <w:lvlText w:val="o"/>
      <w:lvlJc w:val="left"/>
      <w:pPr>
        <w:tabs>
          <w:tab w:val="num" w:pos="5835"/>
        </w:tabs>
        <w:ind w:left="5835" w:hanging="360"/>
      </w:pPr>
      <w:rPr>
        <w:rFonts w:ascii="Courier New" w:hAnsi="Courier New" w:cs="Courier New" w:hint="default"/>
      </w:rPr>
    </w:lvl>
    <w:lvl w:ilvl="8" w:tplc="04250005" w:tentative="1">
      <w:start w:val="1"/>
      <w:numFmt w:val="bullet"/>
      <w:lvlText w:val=""/>
      <w:lvlJc w:val="left"/>
      <w:pPr>
        <w:tabs>
          <w:tab w:val="num" w:pos="6555"/>
        </w:tabs>
        <w:ind w:left="6555" w:hanging="360"/>
      </w:pPr>
      <w:rPr>
        <w:rFonts w:ascii="Wingdings" w:hAnsi="Wingdings" w:hint="default"/>
      </w:rPr>
    </w:lvl>
  </w:abstractNum>
  <w:abstractNum w:abstractNumId="34" w15:restartNumberingAfterBreak="0">
    <w:nsid w:val="6E7C502B"/>
    <w:multiLevelType w:val="hybridMultilevel"/>
    <w:tmpl w:val="8A00A15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44705CA"/>
    <w:multiLevelType w:val="hybridMultilevel"/>
    <w:tmpl w:val="A15AA8E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629675C"/>
    <w:multiLevelType w:val="hybridMultilevel"/>
    <w:tmpl w:val="92D6AAA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7" w15:restartNumberingAfterBreak="0">
    <w:nsid w:val="7D446F20"/>
    <w:multiLevelType w:val="hybridMultilevel"/>
    <w:tmpl w:val="C1E2A3F6"/>
    <w:lvl w:ilvl="0" w:tplc="04250001">
      <w:start w:val="1"/>
      <w:numFmt w:val="bullet"/>
      <w:lvlText w:val=""/>
      <w:lvlJc w:val="left"/>
      <w:pPr>
        <w:tabs>
          <w:tab w:val="num" w:pos="720"/>
        </w:tabs>
        <w:ind w:left="720" w:hanging="360"/>
      </w:pPr>
      <w:rPr>
        <w:rFonts w:ascii="Symbol" w:hAnsi="Symbol" w:hint="default"/>
      </w:rPr>
    </w:lvl>
    <w:lvl w:ilvl="1" w:tplc="04250003" w:tentative="1">
      <w:start w:val="1"/>
      <w:numFmt w:val="bullet"/>
      <w:lvlText w:val="o"/>
      <w:lvlJc w:val="left"/>
      <w:pPr>
        <w:tabs>
          <w:tab w:val="num" w:pos="1440"/>
        </w:tabs>
        <w:ind w:left="1440" w:hanging="360"/>
      </w:pPr>
      <w:rPr>
        <w:rFonts w:ascii="Courier New" w:hAnsi="Courier New" w:cs="Courier New" w:hint="default"/>
      </w:rPr>
    </w:lvl>
    <w:lvl w:ilvl="2" w:tplc="04250005" w:tentative="1">
      <w:start w:val="1"/>
      <w:numFmt w:val="bullet"/>
      <w:lvlText w:val=""/>
      <w:lvlJc w:val="left"/>
      <w:pPr>
        <w:tabs>
          <w:tab w:val="num" w:pos="2160"/>
        </w:tabs>
        <w:ind w:left="2160" w:hanging="360"/>
      </w:pPr>
      <w:rPr>
        <w:rFonts w:ascii="Wingdings" w:hAnsi="Wingdings" w:hint="default"/>
      </w:rPr>
    </w:lvl>
    <w:lvl w:ilvl="3" w:tplc="04250001" w:tentative="1">
      <w:start w:val="1"/>
      <w:numFmt w:val="bullet"/>
      <w:lvlText w:val=""/>
      <w:lvlJc w:val="left"/>
      <w:pPr>
        <w:tabs>
          <w:tab w:val="num" w:pos="2880"/>
        </w:tabs>
        <w:ind w:left="2880" w:hanging="360"/>
      </w:pPr>
      <w:rPr>
        <w:rFonts w:ascii="Symbol" w:hAnsi="Symbol" w:hint="default"/>
      </w:rPr>
    </w:lvl>
    <w:lvl w:ilvl="4" w:tplc="04250003" w:tentative="1">
      <w:start w:val="1"/>
      <w:numFmt w:val="bullet"/>
      <w:lvlText w:val="o"/>
      <w:lvlJc w:val="left"/>
      <w:pPr>
        <w:tabs>
          <w:tab w:val="num" w:pos="3600"/>
        </w:tabs>
        <w:ind w:left="3600" w:hanging="360"/>
      </w:pPr>
      <w:rPr>
        <w:rFonts w:ascii="Courier New" w:hAnsi="Courier New" w:cs="Courier New" w:hint="default"/>
      </w:rPr>
    </w:lvl>
    <w:lvl w:ilvl="5" w:tplc="04250005" w:tentative="1">
      <w:start w:val="1"/>
      <w:numFmt w:val="bullet"/>
      <w:lvlText w:val=""/>
      <w:lvlJc w:val="left"/>
      <w:pPr>
        <w:tabs>
          <w:tab w:val="num" w:pos="4320"/>
        </w:tabs>
        <w:ind w:left="4320" w:hanging="360"/>
      </w:pPr>
      <w:rPr>
        <w:rFonts w:ascii="Wingdings" w:hAnsi="Wingdings" w:hint="default"/>
      </w:rPr>
    </w:lvl>
    <w:lvl w:ilvl="6" w:tplc="04250001" w:tentative="1">
      <w:start w:val="1"/>
      <w:numFmt w:val="bullet"/>
      <w:lvlText w:val=""/>
      <w:lvlJc w:val="left"/>
      <w:pPr>
        <w:tabs>
          <w:tab w:val="num" w:pos="5040"/>
        </w:tabs>
        <w:ind w:left="5040" w:hanging="360"/>
      </w:pPr>
      <w:rPr>
        <w:rFonts w:ascii="Symbol" w:hAnsi="Symbol" w:hint="default"/>
      </w:rPr>
    </w:lvl>
    <w:lvl w:ilvl="7" w:tplc="04250003" w:tentative="1">
      <w:start w:val="1"/>
      <w:numFmt w:val="bullet"/>
      <w:lvlText w:val="o"/>
      <w:lvlJc w:val="left"/>
      <w:pPr>
        <w:tabs>
          <w:tab w:val="num" w:pos="5760"/>
        </w:tabs>
        <w:ind w:left="5760" w:hanging="360"/>
      </w:pPr>
      <w:rPr>
        <w:rFonts w:ascii="Courier New" w:hAnsi="Courier New" w:cs="Courier New" w:hint="default"/>
      </w:rPr>
    </w:lvl>
    <w:lvl w:ilvl="8" w:tplc="04250005" w:tentative="1">
      <w:start w:val="1"/>
      <w:numFmt w:val="bullet"/>
      <w:lvlText w:val=""/>
      <w:lvlJc w:val="left"/>
      <w:pPr>
        <w:tabs>
          <w:tab w:val="num" w:pos="6480"/>
        </w:tabs>
        <w:ind w:left="6480" w:hanging="360"/>
      </w:pPr>
      <w:rPr>
        <w:rFonts w:ascii="Wingdings" w:hAnsi="Wingdings" w:hint="default"/>
      </w:rPr>
    </w:lvl>
  </w:abstractNum>
  <w:num w:numId="1" w16cid:durableId="1309238213">
    <w:abstractNumId w:val="10"/>
  </w:num>
  <w:num w:numId="2" w16cid:durableId="1441992947">
    <w:abstractNumId w:val="23"/>
  </w:num>
  <w:num w:numId="3" w16cid:durableId="1912958090">
    <w:abstractNumId w:val="28"/>
  </w:num>
  <w:num w:numId="4" w16cid:durableId="552693508">
    <w:abstractNumId w:val="22"/>
  </w:num>
  <w:num w:numId="5" w16cid:durableId="2062484150">
    <w:abstractNumId w:val="19"/>
  </w:num>
  <w:num w:numId="6" w16cid:durableId="227962606">
    <w:abstractNumId w:val="5"/>
  </w:num>
  <w:num w:numId="7" w16cid:durableId="1690527223">
    <w:abstractNumId w:val="30"/>
  </w:num>
  <w:num w:numId="8" w16cid:durableId="1981962586">
    <w:abstractNumId w:val="35"/>
  </w:num>
  <w:num w:numId="9" w16cid:durableId="1589849043">
    <w:abstractNumId w:val="34"/>
  </w:num>
  <w:num w:numId="10" w16cid:durableId="1731071433">
    <w:abstractNumId w:val="25"/>
  </w:num>
  <w:num w:numId="11" w16cid:durableId="477499168">
    <w:abstractNumId w:val="27"/>
  </w:num>
  <w:num w:numId="12" w16cid:durableId="128058338">
    <w:abstractNumId w:val="20"/>
  </w:num>
  <w:num w:numId="13" w16cid:durableId="2128968602">
    <w:abstractNumId w:val="15"/>
  </w:num>
  <w:num w:numId="14" w16cid:durableId="168177488">
    <w:abstractNumId w:val="9"/>
  </w:num>
  <w:num w:numId="15" w16cid:durableId="460071590">
    <w:abstractNumId w:val="1"/>
  </w:num>
  <w:num w:numId="16" w16cid:durableId="2027362416">
    <w:abstractNumId w:val="8"/>
  </w:num>
  <w:num w:numId="17" w16cid:durableId="1195192893">
    <w:abstractNumId w:val="12"/>
  </w:num>
  <w:num w:numId="18" w16cid:durableId="343635134">
    <w:abstractNumId w:val="21"/>
  </w:num>
  <w:num w:numId="19" w16cid:durableId="1405910285">
    <w:abstractNumId w:val="29"/>
  </w:num>
  <w:num w:numId="20" w16cid:durableId="1559631117">
    <w:abstractNumId w:val="6"/>
  </w:num>
  <w:num w:numId="21" w16cid:durableId="1846894576">
    <w:abstractNumId w:val="31"/>
  </w:num>
  <w:num w:numId="22" w16cid:durableId="916863943">
    <w:abstractNumId w:val="36"/>
  </w:num>
  <w:num w:numId="23" w16cid:durableId="2113087503">
    <w:abstractNumId w:val="18"/>
  </w:num>
  <w:num w:numId="24" w16cid:durableId="327366830">
    <w:abstractNumId w:val="32"/>
  </w:num>
  <w:num w:numId="25" w16cid:durableId="814875650">
    <w:abstractNumId w:val="17"/>
  </w:num>
  <w:num w:numId="26" w16cid:durableId="1881743837">
    <w:abstractNumId w:val="37"/>
  </w:num>
  <w:num w:numId="27" w16cid:durableId="1634552972">
    <w:abstractNumId w:val="3"/>
  </w:num>
  <w:num w:numId="28" w16cid:durableId="1653556870">
    <w:abstractNumId w:val="33"/>
  </w:num>
  <w:num w:numId="29" w16cid:durableId="961423488">
    <w:abstractNumId w:val="13"/>
  </w:num>
  <w:num w:numId="30" w16cid:durableId="349182830">
    <w:abstractNumId w:val="4"/>
  </w:num>
  <w:num w:numId="31" w16cid:durableId="1806657373">
    <w:abstractNumId w:val="14"/>
  </w:num>
  <w:num w:numId="32" w16cid:durableId="91508903">
    <w:abstractNumId w:val="16"/>
  </w:num>
  <w:num w:numId="33" w16cid:durableId="81418732">
    <w:abstractNumId w:val="11"/>
  </w:num>
  <w:num w:numId="34" w16cid:durableId="1973243206">
    <w:abstractNumId w:val="11"/>
  </w:num>
  <w:num w:numId="35" w16cid:durableId="915213555">
    <w:abstractNumId w:val="11"/>
  </w:num>
  <w:num w:numId="36" w16cid:durableId="2042976945">
    <w:abstractNumId w:val="11"/>
  </w:num>
  <w:num w:numId="37" w16cid:durableId="346517569">
    <w:abstractNumId w:val="11"/>
  </w:num>
  <w:num w:numId="38" w16cid:durableId="901597588">
    <w:abstractNumId w:val="11"/>
  </w:num>
  <w:num w:numId="39" w16cid:durableId="55398792">
    <w:abstractNumId w:val="11"/>
  </w:num>
  <w:num w:numId="40" w16cid:durableId="67311793">
    <w:abstractNumId w:val="11"/>
  </w:num>
  <w:num w:numId="41" w16cid:durableId="1818839852">
    <w:abstractNumId w:val="11"/>
  </w:num>
  <w:num w:numId="42" w16cid:durableId="385572613">
    <w:abstractNumId w:val="11"/>
  </w:num>
  <w:num w:numId="43" w16cid:durableId="1061826301">
    <w:abstractNumId w:val="7"/>
  </w:num>
  <w:num w:numId="44" w16cid:durableId="1398816284">
    <w:abstractNumId w:val="0"/>
  </w:num>
  <w:num w:numId="45" w16cid:durableId="1020090088">
    <w:abstractNumId w:val="26"/>
  </w:num>
  <w:num w:numId="46" w16cid:durableId="529414526">
    <w:abstractNumId w:val="24"/>
  </w:num>
  <w:num w:numId="47" w16cid:durableId="14602217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410E"/>
    <w:rsid w:val="000400D6"/>
    <w:rsid w:val="0004410E"/>
    <w:rsid w:val="00052976"/>
    <w:rsid w:val="00083E10"/>
    <w:rsid w:val="000A2488"/>
    <w:rsid w:val="000B2008"/>
    <w:rsid w:val="000B3AB5"/>
    <w:rsid w:val="000B6C40"/>
    <w:rsid w:val="000E6669"/>
    <w:rsid w:val="001166C3"/>
    <w:rsid w:val="001212B8"/>
    <w:rsid w:val="00136CEC"/>
    <w:rsid w:val="0016120C"/>
    <w:rsid w:val="00167875"/>
    <w:rsid w:val="00182998"/>
    <w:rsid w:val="001C4058"/>
    <w:rsid w:val="001D156E"/>
    <w:rsid w:val="001D5A67"/>
    <w:rsid w:val="001F1F01"/>
    <w:rsid w:val="0020260D"/>
    <w:rsid w:val="00212C8C"/>
    <w:rsid w:val="0021342C"/>
    <w:rsid w:val="002157E3"/>
    <w:rsid w:val="002208C2"/>
    <w:rsid w:val="0024135A"/>
    <w:rsid w:val="00260F24"/>
    <w:rsid w:val="0028058B"/>
    <w:rsid w:val="002821BB"/>
    <w:rsid w:val="00286D33"/>
    <w:rsid w:val="002A7426"/>
    <w:rsid w:val="002B48AD"/>
    <w:rsid w:val="002D025F"/>
    <w:rsid w:val="002D6952"/>
    <w:rsid w:val="002E2619"/>
    <w:rsid w:val="00307160"/>
    <w:rsid w:val="00324E4B"/>
    <w:rsid w:val="0033533E"/>
    <w:rsid w:val="00357698"/>
    <w:rsid w:val="00365226"/>
    <w:rsid w:val="00375D8D"/>
    <w:rsid w:val="003813AB"/>
    <w:rsid w:val="00391C74"/>
    <w:rsid w:val="00396E6D"/>
    <w:rsid w:val="00396E9B"/>
    <w:rsid w:val="003C0905"/>
    <w:rsid w:val="003C5566"/>
    <w:rsid w:val="003F6070"/>
    <w:rsid w:val="004033F0"/>
    <w:rsid w:val="004034D3"/>
    <w:rsid w:val="00423631"/>
    <w:rsid w:val="00442957"/>
    <w:rsid w:val="00443A13"/>
    <w:rsid w:val="00446811"/>
    <w:rsid w:val="00450640"/>
    <w:rsid w:val="00471714"/>
    <w:rsid w:val="004836AD"/>
    <w:rsid w:val="004840A8"/>
    <w:rsid w:val="004A349C"/>
    <w:rsid w:val="004A71A6"/>
    <w:rsid w:val="004A7D18"/>
    <w:rsid w:val="004C6E71"/>
    <w:rsid w:val="00501DAE"/>
    <w:rsid w:val="005335FE"/>
    <w:rsid w:val="00545E52"/>
    <w:rsid w:val="005559CA"/>
    <w:rsid w:val="005660E2"/>
    <w:rsid w:val="00576541"/>
    <w:rsid w:val="00591C80"/>
    <w:rsid w:val="00595CB8"/>
    <w:rsid w:val="005B3F76"/>
    <w:rsid w:val="005C2E3C"/>
    <w:rsid w:val="005C4536"/>
    <w:rsid w:val="005D0867"/>
    <w:rsid w:val="005F1014"/>
    <w:rsid w:val="005F2CB7"/>
    <w:rsid w:val="00601520"/>
    <w:rsid w:val="0060707B"/>
    <w:rsid w:val="006101C6"/>
    <w:rsid w:val="00624EA5"/>
    <w:rsid w:val="00627BBE"/>
    <w:rsid w:val="0065295D"/>
    <w:rsid w:val="00667D68"/>
    <w:rsid w:val="0068766E"/>
    <w:rsid w:val="00692396"/>
    <w:rsid w:val="006C025C"/>
    <w:rsid w:val="006C10D0"/>
    <w:rsid w:val="006E11EE"/>
    <w:rsid w:val="006E746F"/>
    <w:rsid w:val="00726F56"/>
    <w:rsid w:val="007368BD"/>
    <w:rsid w:val="0078727A"/>
    <w:rsid w:val="007B2C23"/>
    <w:rsid w:val="008078B7"/>
    <w:rsid w:val="00812DA1"/>
    <w:rsid w:val="00844E13"/>
    <w:rsid w:val="0085775F"/>
    <w:rsid w:val="00883E69"/>
    <w:rsid w:val="008948CC"/>
    <w:rsid w:val="008960A3"/>
    <w:rsid w:val="008B2D16"/>
    <w:rsid w:val="008C3A3A"/>
    <w:rsid w:val="008E6F06"/>
    <w:rsid w:val="0090425F"/>
    <w:rsid w:val="00923F87"/>
    <w:rsid w:val="00950C59"/>
    <w:rsid w:val="00964169"/>
    <w:rsid w:val="009811FD"/>
    <w:rsid w:val="00993B9F"/>
    <w:rsid w:val="009B1E9D"/>
    <w:rsid w:val="009B2A15"/>
    <w:rsid w:val="009B4ED5"/>
    <w:rsid w:val="009C33B2"/>
    <w:rsid w:val="009C3D54"/>
    <w:rsid w:val="009E4B20"/>
    <w:rsid w:val="00A31215"/>
    <w:rsid w:val="00A32536"/>
    <w:rsid w:val="00A3498C"/>
    <w:rsid w:val="00A46AC1"/>
    <w:rsid w:val="00A96C13"/>
    <w:rsid w:val="00AC5138"/>
    <w:rsid w:val="00AD23F3"/>
    <w:rsid w:val="00AE0FBA"/>
    <w:rsid w:val="00B46741"/>
    <w:rsid w:val="00B543D2"/>
    <w:rsid w:val="00B71F2C"/>
    <w:rsid w:val="00B722D7"/>
    <w:rsid w:val="00B75E14"/>
    <w:rsid w:val="00BC1809"/>
    <w:rsid w:val="00C20139"/>
    <w:rsid w:val="00C52369"/>
    <w:rsid w:val="00CA1F3A"/>
    <w:rsid w:val="00CA2CFC"/>
    <w:rsid w:val="00CA7188"/>
    <w:rsid w:val="00CD1E1F"/>
    <w:rsid w:val="00CE2E19"/>
    <w:rsid w:val="00D036CD"/>
    <w:rsid w:val="00D0756E"/>
    <w:rsid w:val="00D4330A"/>
    <w:rsid w:val="00D61BEF"/>
    <w:rsid w:val="00D708DE"/>
    <w:rsid w:val="00D85FF1"/>
    <w:rsid w:val="00D906C0"/>
    <w:rsid w:val="00DA2589"/>
    <w:rsid w:val="00DD00A3"/>
    <w:rsid w:val="00DD2A5F"/>
    <w:rsid w:val="00DE0493"/>
    <w:rsid w:val="00DE1EE8"/>
    <w:rsid w:val="00E02F38"/>
    <w:rsid w:val="00E06A1E"/>
    <w:rsid w:val="00E11445"/>
    <w:rsid w:val="00E34A37"/>
    <w:rsid w:val="00E35CA4"/>
    <w:rsid w:val="00E63866"/>
    <w:rsid w:val="00E65683"/>
    <w:rsid w:val="00E77FCD"/>
    <w:rsid w:val="00E9378B"/>
    <w:rsid w:val="00E96A05"/>
    <w:rsid w:val="00EB28BE"/>
    <w:rsid w:val="00EC0174"/>
    <w:rsid w:val="00EC2589"/>
    <w:rsid w:val="00EC75B5"/>
    <w:rsid w:val="00ED0020"/>
    <w:rsid w:val="00ED7790"/>
    <w:rsid w:val="00EE7D4E"/>
    <w:rsid w:val="00EF0D67"/>
    <w:rsid w:val="00EF3F5C"/>
    <w:rsid w:val="00EF4290"/>
    <w:rsid w:val="00F035C6"/>
    <w:rsid w:val="00F20353"/>
    <w:rsid w:val="00F349C3"/>
    <w:rsid w:val="00F40613"/>
    <w:rsid w:val="00F44C73"/>
    <w:rsid w:val="00F64927"/>
    <w:rsid w:val="00F700C5"/>
    <w:rsid w:val="00F76338"/>
    <w:rsid w:val="00F910E2"/>
    <w:rsid w:val="00FD65D1"/>
    <w:rsid w:val="00FE0F62"/>
    <w:rsid w:val="00FE4748"/>
    <w:rsid w:val="00FE5E1D"/>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6D5C84"/>
  <w15:chartTrackingRefBased/>
  <w15:docId w15:val="{C5BD4BA3-1CA3-4412-9531-A0F00B1DD2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t-EE"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rsid w:val="00EF3F5C"/>
    <w:pPr>
      <w:spacing w:before="0" w:after="160" w:line="256" w:lineRule="auto"/>
    </w:pPr>
    <w:rPr>
      <w:rFonts w:ascii="Times New Roman" w:eastAsiaTheme="minorHAnsi" w:hAnsi="Times New Roman" w:cs="Times New Roman"/>
      <w:kern w:val="2"/>
      <w:sz w:val="24"/>
      <w14:ligatures w14:val="standardContextual"/>
    </w:rPr>
  </w:style>
  <w:style w:type="paragraph" w:styleId="Pealkiri1">
    <w:name w:val="heading 1"/>
    <w:basedOn w:val="Normaallaad"/>
    <w:next w:val="Normaallaad"/>
    <w:link w:val="Pealkiri1Mrk"/>
    <w:uiPriority w:val="9"/>
    <w:qFormat/>
    <w:rsid w:val="00365226"/>
    <w:pPr>
      <w:pBdr>
        <w:top w:val="single" w:sz="24" w:space="0" w:color="99CB38" w:themeColor="accent1"/>
        <w:left w:val="single" w:sz="24" w:space="0" w:color="99CB38" w:themeColor="accent1"/>
        <w:bottom w:val="single" w:sz="24" w:space="0" w:color="99CB38" w:themeColor="accent1"/>
        <w:right w:val="single" w:sz="24" w:space="0" w:color="99CB38" w:themeColor="accent1"/>
      </w:pBdr>
      <w:shd w:val="clear" w:color="auto" w:fill="99CB38" w:themeFill="accent1"/>
      <w:spacing w:before="100" w:after="0" w:line="276" w:lineRule="auto"/>
      <w:outlineLvl w:val="0"/>
    </w:pPr>
    <w:rPr>
      <w:rFonts w:asciiTheme="minorHAnsi" w:eastAsiaTheme="minorEastAsia" w:hAnsiTheme="minorHAnsi" w:cstheme="minorBidi"/>
      <w:caps/>
      <w:color w:val="FFFFFF" w:themeColor="background1"/>
      <w:spacing w:val="15"/>
      <w:kern w:val="0"/>
      <w:sz w:val="22"/>
      <w:szCs w:val="22"/>
      <w14:ligatures w14:val="none"/>
    </w:rPr>
  </w:style>
  <w:style w:type="paragraph" w:styleId="Pealkiri2">
    <w:name w:val="heading 2"/>
    <w:basedOn w:val="Normaallaad"/>
    <w:next w:val="Normaallaad"/>
    <w:link w:val="Pealkiri2Mrk"/>
    <w:uiPriority w:val="9"/>
    <w:unhideWhenUsed/>
    <w:qFormat/>
    <w:rsid w:val="00365226"/>
    <w:pPr>
      <w:pBdr>
        <w:top w:val="single" w:sz="24" w:space="0" w:color="EAF4D7" w:themeColor="accent1" w:themeTint="33"/>
        <w:left w:val="single" w:sz="24" w:space="0" w:color="EAF4D7" w:themeColor="accent1" w:themeTint="33"/>
        <w:bottom w:val="single" w:sz="24" w:space="0" w:color="EAF4D7" w:themeColor="accent1" w:themeTint="33"/>
        <w:right w:val="single" w:sz="24" w:space="0" w:color="EAF4D7" w:themeColor="accent1" w:themeTint="33"/>
      </w:pBdr>
      <w:shd w:val="clear" w:color="auto" w:fill="EAF4D7" w:themeFill="accent1" w:themeFillTint="33"/>
      <w:spacing w:before="100" w:after="0" w:line="276" w:lineRule="auto"/>
      <w:outlineLvl w:val="1"/>
    </w:pPr>
    <w:rPr>
      <w:rFonts w:asciiTheme="minorHAnsi" w:eastAsiaTheme="minorEastAsia" w:hAnsiTheme="minorHAnsi" w:cstheme="minorBidi"/>
      <w:caps/>
      <w:spacing w:val="15"/>
      <w:kern w:val="0"/>
      <w:sz w:val="20"/>
      <w14:ligatures w14:val="none"/>
    </w:rPr>
  </w:style>
  <w:style w:type="paragraph" w:styleId="Pealkiri3">
    <w:name w:val="heading 3"/>
    <w:basedOn w:val="Normaallaad"/>
    <w:next w:val="Normaallaad"/>
    <w:link w:val="Pealkiri3Mrk"/>
    <w:uiPriority w:val="9"/>
    <w:semiHidden/>
    <w:unhideWhenUsed/>
    <w:qFormat/>
    <w:rsid w:val="00365226"/>
    <w:pPr>
      <w:pBdr>
        <w:top w:val="single" w:sz="6" w:space="2" w:color="99CB38" w:themeColor="accent1"/>
      </w:pBdr>
      <w:spacing w:before="300" w:after="0" w:line="276" w:lineRule="auto"/>
      <w:outlineLvl w:val="2"/>
    </w:pPr>
    <w:rPr>
      <w:rFonts w:asciiTheme="minorHAnsi" w:eastAsiaTheme="minorEastAsia" w:hAnsiTheme="minorHAnsi" w:cstheme="minorBidi"/>
      <w:caps/>
      <w:color w:val="4C661A" w:themeColor="accent1" w:themeShade="7F"/>
      <w:spacing w:val="15"/>
      <w:kern w:val="0"/>
      <w:sz w:val="20"/>
      <w14:ligatures w14:val="none"/>
    </w:rPr>
  </w:style>
  <w:style w:type="paragraph" w:styleId="Pealkiri4">
    <w:name w:val="heading 4"/>
    <w:basedOn w:val="Normaallaad"/>
    <w:next w:val="Normaallaad"/>
    <w:link w:val="Pealkiri4Mrk"/>
    <w:uiPriority w:val="9"/>
    <w:semiHidden/>
    <w:unhideWhenUsed/>
    <w:qFormat/>
    <w:rsid w:val="00365226"/>
    <w:pPr>
      <w:pBdr>
        <w:top w:val="dotted" w:sz="6" w:space="2" w:color="99CB38" w:themeColor="accent1"/>
      </w:pBdr>
      <w:spacing w:before="200" w:after="0" w:line="276" w:lineRule="auto"/>
      <w:outlineLvl w:val="3"/>
    </w:pPr>
    <w:rPr>
      <w:rFonts w:asciiTheme="minorHAnsi" w:eastAsiaTheme="minorEastAsia" w:hAnsiTheme="minorHAnsi" w:cstheme="minorBidi"/>
      <w:caps/>
      <w:color w:val="729928" w:themeColor="accent1" w:themeShade="BF"/>
      <w:spacing w:val="10"/>
      <w:kern w:val="0"/>
      <w:sz w:val="20"/>
      <w14:ligatures w14:val="none"/>
    </w:rPr>
  </w:style>
  <w:style w:type="paragraph" w:styleId="Pealkiri5">
    <w:name w:val="heading 5"/>
    <w:basedOn w:val="Normaallaad"/>
    <w:next w:val="Normaallaad"/>
    <w:link w:val="Pealkiri5Mrk"/>
    <w:uiPriority w:val="9"/>
    <w:semiHidden/>
    <w:unhideWhenUsed/>
    <w:qFormat/>
    <w:rsid w:val="00365226"/>
    <w:pPr>
      <w:pBdr>
        <w:bottom w:val="single" w:sz="6" w:space="1" w:color="99CB38" w:themeColor="accent1"/>
      </w:pBdr>
      <w:spacing w:before="200" w:after="0" w:line="276" w:lineRule="auto"/>
      <w:outlineLvl w:val="4"/>
    </w:pPr>
    <w:rPr>
      <w:rFonts w:asciiTheme="minorHAnsi" w:eastAsiaTheme="minorEastAsia" w:hAnsiTheme="minorHAnsi" w:cstheme="minorBidi"/>
      <w:caps/>
      <w:color w:val="729928" w:themeColor="accent1" w:themeShade="BF"/>
      <w:spacing w:val="10"/>
      <w:kern w:val="0"/>
      <w:sz w:val="20"/>
      <w14:ligatures w14:val="none"/>
    </w:rPr>
  </w:style>
  <w:style w:type="paragraph" w:styleId="Pealkiri6">
    <w:name w:val="heading 6"/>
    <w:basedOn w:val="Normaallaad"/>
    <w:next w:val="Normaallaad"/>
    <w:link w:val="Pealkiri6Mrk"/>
    <w:uiPriority w:val="9"/>
    <w:semiHidden/>
    <w:unhideWhenUsed/>
    <w:qFormat/>
    <w:rsid w:val="00365226"/>
    <w:pPr>
      <w:pBdr>
        <w:bottom w:val="dotted" w:sz="6" w:space="1" w:color="99CB38" w:themeColor="accent1"/>
      </w:pBdr>
      <w:spacing w:before="200" w:after="0" w:line="276" w:lineRule="auto"/>
      <w:outlineLvl w:val="5"/>
    </w:pPr>
    <w:rPr>
      <w:rFonts w:asciiTheme="minorHAnsi" w:eastAsiaTheme="minorEastAsia" w:hAnsiTheme="minorHAnsi" w:cstheme="minorBidi"/>
      <w:caps/>
      <w:color w:val="729928" w:themeColor="accent1" w:themeShade="BF"/>
      <w:spacing w:val="10"/>
      <w:kern w:val="0"/>
      <w:sz w:val="20"/>
      <w14:ligatures w14:val="none"/>
    </w:rPr>
  </w:style>
  <w:style w:type="paragraph" w:styleId="Pealkiri7">
    <w:name w:val="heading 7"/>
    <w:basedOn w:val="Normaallaad"/>
    <w:next w:val="Normaallaad"/>
    <w:link w:val="Pealkiri7Mrk"/>
    <w:uiPriority w:val="9"/>
    <w:semiHidden/>
    <w:unhideWhenUsed/>
    <w:qFormat/>
    <w:rsid w:val="00365226"/>
    <w:pPr>
      <w:spacing w:before="200" w:after="0" w:line="276" w:lineRule="auto"/>
      <w:outlineLvl w:val="6"/>
    </w:pPr>
    <w:rPr>
      <w:rFonts w:asciiTheme="minorHAnsi" w:eastAsiaTheme="minorEastAsia" w:hAnsiTheme="minorHAnsi" w:cstheme="minorBidi"/>
      <w:caps/>
      <w:color w:val="729928" w:themeColor="accent1" w:themeShade="BF"/>
      <w:spacing w:val="10"/>
      <w:kern w:val="0"/>
      <w:sz w:val="20"/>
      <w14:ligatures w14:val="none"/>
    </w:rPr>
  </w:style>
  <w:style w:type="paragraph" w:styleId="Pealkiri8">
    <w:name w:val="heading 8"/>
    <w:basedOn w:val="Normaallaad"/>
    <w:next w:val="Normaallaad"/>
    <w:link w:val="Pealkiri8Mrk"/>
    <w:uiPriority w:val="9"/>
    <w:semiHidden/>
    <w:unhideWhenUsed/>
    <w:qFormat/>
    <w:rsid w:val="00365226"/>
    <w:pPr>
      <w:spacing w:before="200" w:after="0" w:line="276" w:lineRule="auto"/>
      <w:outlineLvl w:val="7"/>
    </w:pPr>
    <w:rPr>
      <w:rFonts w:asciiTheme="minorHAnsi" w:eastAsiaTheme="minorEastAsia" w:hAnsiTheme="minorHAnsi" w:cstheme="minorBidi"/>
      <w:caps/>
      <w:spacing w:val="10"/>
      <w:kern w:val="0"/>
      <w:sz w:val="18"/>
      <w:szCs w:val="18"/>
      <w14:ligatures w14:val="none"/>
    </w:rPr>
  </w:style>
  <w:style w:type="paragraph" w:styleId="Pealkiri9">
    <w:name w:val="heading 9"/>
    <w:basedOn w:val="Normaallaad"/>
    <w:next w:val="Normaallaad"/>
    <w:link w:val="Pealkiri9Mrk"/>
    <w:uiPriority w:val="9"/>
    <w:semiHidden/>
    <w:unhideWhenUsed/>
    <w:qFormat/>
    <w:rsid w:val="00365226"/>
    <w:pPr>
      <w:spacing w:before="200" w:after="0" w:line="276" w:lineRule="auto"/>
      <w:outlineLvl w:val="8"/>
    </w:pPr>
    <w:rPr>
      <w:rFonts w:asciiTheme="minorHAnsi" w:eastAsiaTheme="minorEastAsia" w:hAnsiTheme="minorHAnsi" w:cstheme="minorBidi"/>
      <w:i/>
      <w:iCs/>
      <w:caps/>
      <w:spacing w:val="10"/>
      <w:kern w:val="0"/>
      <w:sz w:val="18"/>
      <w:szCs w:val="18"/>
      <w14:ligatures w14:val="none"/>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paragraph" w:styleId="Allmrkusetekst">
    <w:name w:val="footnote text"/>
    <w:aliases w:val="Footnote Text Char Char Char Char,Footnote Text Char Char,Footnote Text Char Char Char Char Char,Footnote Text Char Char Char Char Char Char Char Char,Footnote Text Char Char Char,Footnote Text Char Char1,Schriftart:,fn,single space,f"/>
    <w:basedOn w:val="Normaallaad"/>
    <w:link w:val="AllmrkusetekstMrk"/>
    <w:uiPriority w:val="99"/>
    <w:unhideWhenUsed/>
    <w:rsid w:val="0004410E"/>
    <w:pPr>
      <w:spacing w:before="100" w:after="0" w:line="240" w:lineRule="auto"/>
    </w:pPr>
    <w:rPr>
      <w:rFonts w:asciiTheme="minorHAnsi" w:eastAsiaTheme="minorEastAsia" w:hAnsiTheme="minorHAnsi" w:cstheme="minorBidi"/>
      <w:kern w:val="0"/>
      <w:sz w:val="20"/>
      <w14:ligatures w14:val="none"/>
    </w:rPr>
  </w:style>
  <w:style w:type="character" w:customStyle="1" w:styleId="AllmrkusetekstMrk">
    <w:name w:val="Allmärkuse tekst Märk"/>
    <w:aliases w:val="Footnote Text Char Char Char Char Märk,Footnote Text Char Char Märk,Footnote Text Char Char Char Char Char Märk,Footnote Text Char Char Char Char Char Char Char Char Märk,Footnote Text Char Char Char Märk,Schriftart: Märk,fn Märk"/>
    <w:basedOn w:val="Liguvaikefont"/>
    <w:link w:val="Allmrkusetekst"/>
    <w:uiPriority w:val="99"/>
    <w:rsid w:val="0004410E"/>
    <w:rPr>
      <w:sz w:val="20"/>
    </w:rPr>
  </w:style>
  <w:style w:type="character" w:styleId="Allmrkuseviide">
    <w:name w:val="footnote reference"/>
    <w:aliases w:val="Footnote symbol,Знак сноски 1,Знак сноски-FN,Ciae niinee-FN,Footnote reference number,Times 10 Point,Exposant 3 Point,EN Footnote Reference,note TESI,Ref,de nota al pie,-E Fußnotenzeichen,fr,Footnote Reference Superscript,footnote ref"/>
    <w:uiPriority w:val="99"/>
    <w:rsid w:val="0004410E"/>
    <w:rPr>
      <w:rFonts w:cs="Times New Roman"/>
      <w:vertAlign w:val="superscript"/>
    </w:rPr>
  </w:style>
  <w:style w:type="character" w:styleId="Hperlink">
    <w:name w:val="Hyperlink"/>
    <w:basedOn w:val="Liguvaikefont"/>
    <w:uiPriority w:val="99"/>
    <w:unhideWhenUsed/>
    <w:rsid w:val="0004410E"/>
    <w:rPr>
      <w:color w:val="EE7B08" w:themeColor="hyperlink"/>
      <w:u w:val="single"/>
    </w:rPr>
  </w:style>
  <w:style w:type="character" w:styleId="Lahendamatamainimine">
    <w:name w:val="Unresolved Mention"/>
    <w:basedOn w:val="Liguvaikefont"/>
    <w:uiPriority w:val="99"/>
    <w:semiHidden/>
    <w:unhideWhenUsed/>
    <w:rsid w:val="001212B8"/>
    <w:rPr>
      <w:color w:val="605E5C"/>
      <w:shd w:val="clear" w:color="auto" w:fill="E1DFDD"/>
    </w:rPr>
  </w:style>
  <w:style w:type="paragraph" w:styleId="Loendilik">
    <w:name w:val="List Paragraph"/>
    <w:basedOn w:val="Normaallaad"/>
    <w:uiPriority w:val="34"/>
    <w:qFormat/>
    <w:rsid w:val="001212B8"/>
    <w:pPr>
      <w:spacing w:before="100" w:after="200" w:line="276" w:lineRule="auto"/>
      <w:ind w:left="720"/>
      <w:contextualSpacing/>
    </w:pPr>
    <w:rPr>
      <w:rFonts w:asciiTheme="minorHAnsi" w:eastAsiaTheme="minorEastAsia" w:hAnsiTheme="minorHAnsi" w:cstheme="minorBidi"/>
      <w:kern w:val="0"/>
      <w:sz w:val="20"/>
      <w14:ligatures w14:val="none"/>
    </w:rPr>
  </w:style>
  <w:style w:type="table" w:styleId="Kontuurtabel">
    <w:name w:val="Table Grid"/>
    <w:basedOn w:val="Normaaltabel"/>
    <w:uiPriority w:val="39"/>
    <w:rsid w:val="00E06A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Finantstabel1">
    <w:name w:val="Finantstabel1"/>
    <w:basedOn w:val="Normaaltabel"/>
    <w:uiPriority w:val="99"/>
    <w:rsid w:val="0033533E"/>
    <w:pPr>
      <w:spacing w:before="60" w:after="60" w:line="240" w:lineRule="auto"/>
    </w:pPr>
    <w:rPr>
      <w:color w:val="404040" w:themeColor="text1" w:themeTint="BF"/>
      <w:lang w:eastAsia="et-EE"/>
    </w:rPr>
    <w:tblPr>
      <w:tblBorders>
        <w:top w:val="single" w:sz="8" w:space="0" w:color="000000" w:themeColor="text1"/>
        <w:left w:val="single" w:sz="8" w:space="0" w:color="000000" w:themeColor="text1"/>
        <w:bottom w:val="single" w:sz="24" w:space="0" w:color="000000" w:themeColor="text1"/>
        <w:right w:val="single" w:sz="8" w:space="0" w:color="000000" w:themeColor="text1"/>
        <w:insideH w:val="single" w:sz="8" w:space="0" w:color="000000" w:themeColor="text1"/>
        <w:insideV w:val="single" w:sz="8" w:space="0" w:color="000000" w:themeColor="text1"/>
      </w:tblBorders>
      <w:tblCellMar>
        <w:left w:w="72" w:type="dxa"/>
        <w:right w:w="72" w:type="dxa"/>
      </w:tblCellMar>
    </w:tblPr>
    <w:tblStylePr w:type="firstRow">
      <w:pPr>
        <w:wordWrap/>
        <w:spacing w:beforeLines="0" w:before="40" w:beforeAutospacing="0" w:afterLines="0" w:after="40" w:afterAutospacing="0"/>
        <w:jc w:val="left"/>
      </w:pPr>
      <w:rPr>
        <w:rFonts w:asciiTheme="majorHAnsi" w:hAnsiTheme="majorHAnsi"/>
        <w:b/>
        <w:i w:val="0"/>
        <w:caps w:val="0"/>
        <w:smallCaps w:val="0"/>
        <w:color w:val="000000" w:themeColor="text1"/>
        <w:sz w:val="22"/>
      </w:rPr>
    </w:tblStylePr>
    <w:tblStylePr w:type="firstCol">
      <w:rPr>
        <w:b/>
        <w:color w:val="000000" w:themeColor="text1"/>
      </w:rPr>
    </w:tblStylePr>
  </w:style>
  <w:style w:type="character" w:customStyle="1" w:styleId="Pealkiri1Mrk">
    <w:name w:val="Pealkiri 1 Märk"/>
    <w:basedOn w:val="Liguvaikefont"/>
    <w:link w:val="Pealkiri1"/>
    <w:uiPriority w:val="9"/>
    <w:rsid w:val="00365226"/>
    <w:rPr>
      <w:caps/>
      <w:color w:val="FFFFFF" w:themeColor="background1"/>
      <w:spacing w:val="15"/>
      <w:sz w:val="22"/>
      <w:szCs w:val="22"/>
      <w:shd w:val="clear" w:color="auto" w:fill="99CB38" w:themeFill="accent1"/>
    </w:rPr>
  </w:style>
  <w:style w:type="paragraph" w:styleId="Sisukorrapealkiri">
    <w:name w:val="TOC Heading"/>
    <w:basedOn w:val="Pealkiri1"/>
    <w:next w:val="Normaallaad"/>
    <w:uiPriority w:val="39"/>
    <w:semiHidden/>
    <w:unhideWhenUsed/>
    <w:qFormat/>
    <w:rsid w:val="00365226"/>
    <w:pPr>
      <w:outlineLvl w:val="9"/>
    </w:pPr>
  </w:style>
  <w:style w:type="paragraph" w:styleId="SK1">
    <w:name w:val="toc 1"/>
    <w:basedOn w:val="Normaallaad"/>
    <w:next w:val="Normaallaad"/>
    <w:autoRedefine/>
    <w:uiPriority w:val="39"/>
    <w:unhideWhenUsed/>
    <w:rsid w:val="00442957"/>
    <w:pPr>
      <w:spacing w:before="100" w:after="100" w:line="276" w:lineRule="auto"/>
    </w:pPr>
    <w:rPr>
      <w:rFonts w:asciiTheme="minorHAnsi" w:eastAsiaTheme="minorEastAsia" w:hAnsiTheme="minorHAnsi" w:cstheme="minorBidi"/>
      <w:kern w:val="0"/>
      <w:sz w:val="20"/>
      <w14:ligatures w14:val="none"/>
    </w:rPr>
  </w:style>
  <w:style w:type="paragraph" w:styleId="SK2">
    <w:name w:val="toc 2"/>
    <w:basedOn w:val="Normaallaad"/>
    <w:next w:val="Normaallaad"/>
    <w:autoRedefine/>
    <w:uiPriority w:val="39"/>
    <w:unhideWhenUsed/>
    <w:rsid w:val="00442957"/>
    <w:pPr>
      <w:spacing w:before="100" w:after="100" w:line="276" w:lineRule="auto"/>
      <w:ind w:left="240"/>
    </w:pPr>
    <w:rPr>
      <w:rFonts w:asciiTheme="minorHAnsi" w:eastAsiaTheme="minorEastAsia" w:hAnsiTheme="minorHAnsi" w:cstheme="minorBidi"/>
      <w:kern w:val="0"/>
      <w:sz w:val="20"/>
      <w14:ligatures w14:val="none"/>
    </w:rPr>
  </w:style>
  <w:style w:type="paragraph" w:styleId="SK3">
    <w:name w:val="toc 3"/>
    <w:basedOn w:val="Normaallaad"/>
    <w:next w:val="Normaallaad"/>
    <w:autoRedefine/>
    <w:uiPriority w:val="39"/>
    <w:unhideWhenUsed/>
    <w:rsid w:val="00442957"/>
    <w:pPr>
      <w:spacing w:before="100" w:after="100" w:line="276" w:lineRule="auto"/>
      <w:ind w:left="480"/>
    </w:pPr>
    <w:rPr>
      <w:rFonts w:asciiTheme="minorHAnsi" w:eastAsiaTheme="minorEastAsia" w:hAnsiTheme="minorHAnsi" w:cstheme="minorBidi"/>
      <w:kern w:val="0"/>
      <w:sz w:val="20"/>
      <w14:ligatures w14:val="none"/>
    </w:rPr>
  </w:style>
  <w:style w:type="character" w:customStyle="1" w:styleId="Pealkiri2Mrk">
    <w:name w:val="Pealkiri 2 Märk"/>
    <w:basedOn w:val="Liguvaikefont"/>
    <w:link w:val="Pealkiri2"/>
    <w:uiPriority w:val="9"/>
    <w:rsid w:val="00365226"/>
    <w:rPr>
      <w:caps/>
      <w:spacing w:val="15"/>
      <w:shd w:val="clear" w:color="auto" w:fill="EAF4D7" w:themeFill="accent1" w:themeFillTint="33"/>
    </w:rPr>
  </w:style>
  <w:style w:type="character" w:customStyle="1" w:styleId="Pealkiri3Mrk">
    <w:name w:val="Pealkiri 3 Märk"/>
    <w:basedOn w:val="Liguvaikefont"/>
    <w:link w:val="Pealkiri3"/>
    <w:uiPriority w:val="9"/>
    <w:semiHidden/>
    <w:rsid w:val="00365226"/>
    <w:rPr>
      <w:caps/>
      <w:color w:val="4C661A" w:themeColor="accent1" w:themeShade="7F"/>
      <w:spacing w:val="15"/>
    </w:rPr>
  </w:style>
  <w:style w:type="character" w:customStyle="1" w:styleId="Pealkiri4Mrk">
    <w:name w:val="Pealkiri 4 Märk"/>
    <w:basedOn w:val="Liguvaikefont"/>
    <w:link w:val="Pealkiri4"/>
    <w:uiPriority w:val="9"/>
    <w:semiHidden/>
    <w:rsid w:val="00365226"/>
    <w:rPr>
      <w:caps/>
      <w:color w:val="729928" w:themeColor="accent1" w:themeShade="BF"/>
      <w:spacing w:val="10"/>
    </w:rPr>
  </w:style>
  <w:style w:type="character" w:customStyle="1" w:styleId="Pealkiri5Mrk">
    <w:name w:val="Pealkiri 5 Märk"/>
    <w:basedOn w:val="Liguvaikefont"/>
    <w:link w:val="Pealkiri5"/>
    <w:uiPriority w:val="9"/>
    <w:semiHidden/>
    <w:rsid w:val="00365226"/>
    <w:rPr>
      <w:caps/>
      <w:color w:val="729928" w:themeColor="accent1" w:themeShade="BF"/>
      <w:spacing w:val="10"/>
    </w:rPr>
  </w:style>
  <w:style w:type="character" w:customStyle="1" w:styleId="Pealkiri6Mrk">
    <w:name w:val="Pealkiri 6 Märk"/>
    <w:basedOn w:val="Liguvaikefont"/>
    <w:link w:val="Pealkiri6"/>
    <w:uiPriority w:val="9"/>
    <w:semiHidden/>
    <w:rsid w:val="00365226"/>
    <w:rPr>
      <w:caps/>
      <w:color w:val="729928" w:themeColor="accent1" w:themeShade="BF"/>
      <w:spacing w:val="10"/>
    </w:rPr>
  </w:style>
  <w:style w:type="character" w:customStyle="1" w:styleId="Pealkiri7Mrk">
    <w:name w:val="Pealkiri 7 Märk"/>
    <w:basedOn w:val="Liguvaikefont"/>
    <w:link w:val="Pealkiri7"/>
    <w:uiPriority w:val="9"/>
    <w:semiHidden/>
    <w:rsid w:val="00365226"/>
    <w:rPr>
      <w:caps/>
      <w:color w:val="729928" w:themeColor="accent1" w:themeShade="BF"/>
      <w:spacing w:val="10"/>
    </w:rPr>
  </w:style>
  <w:style w:type="character" w:customStyle="1" w:styleId="Pealkiri8Mrk">
    <w:name w:val="Pealkiri 8 Märk"/>
    <w:basedOn w:val="Liguvaikefont"/>
    <w:link w:val="Pealkiri8"/>
    <w:uiPriority w:val="9"/>
    <w:semiHidden/>
    <w:rsid w:val="00365226"/>
    <w:rPr>
      <w:caps/>
      <w:spacing w:val="10"/>
      <w:sz w:val="18"/>
      <w:szCs w:val="18"/>
    </w:rPr>
  </w:style>
  <w:style w:type="character" w:customStyle="1" w:styleId="Pealkiri9Mrk">
    <w:name w:val="Pealkiri 9 Märk"/>
    <w:basedOn w:val="Liguvaikefont"/>
    <w:link w:val="Pealkiri9"/>
    <w:uiPriority w:val="9"/>
    <w:semiHidden/>
    <w:rsid w:val="00365226"/>
    <w:rPr>
      <w:i/>
      <w:iCs/>
      <w:caps/>
      <w:spacing w:val="10"/>
      <w:sz w:val="18"/>
      <w:szCs w:val="18"/>
    </w:rPr>
  </w:style>
  <w:style w:type="paragraph" w:styleId="Pealdis">
    <w:name w:val="caption"/>
    <w:basedOn w:val="Normaallaad"/>
    <w:next w:val="Normaallaad"/>
    <w:uiPriority w:val="35"/>
    <w:semiHidden/>
    <w:unhideWhenUsed/>
    <w:qFormat/>
    <w:rsid w:val="00365226"/>
    <w:pPr>
      <w:spacing w:before="100" w:after="200" w:line="276" w:lineRule="auto"/>
    </w:pPr>
    <w:rPr>
      <w:rFonts w:asciiTheme="minorHAnsi" w:eastAsiaTheme="minorEastAsia" w:hAnsiTheme="minorHAnsi" w:cstheme="minorBidi"/>
      <w:b/>
      <w:bCs/>
      <w:color w:val="729928" w:themeColor="accent1" w:themeShade="BF"/>
      <w:kern w:val="0"/>
      <w:sz w:val="16"/>
      <w:szCs w:val="16"/>
      <w14:ligatures w14:val="none"/>
    </w:rPr>
  </w:style>
  <w:style w:type="paragraph" w:styleId="Pealkiri">
    <w:name w:val="Title"/>
    <w:basedOn w:val="Normaallaad"/>
    <w:next w:val="Normaallaad"/>
    <w:link w:val="PealkiriMrk"/>
    <w:uiPriority w:val="10"/>
    <w:qFormat/>
    <w:rsid w:val="00365226"/>
    <w:pPr>
      <w:spacing w:after="0" w:line="276" w:lineRule="auto"/>
    </w:pPr>
    <w:rPr>
      <w:rFonts w:asciiTheme="majorHAnsi" w:eastAsiaTheme="majorEastAsia" w:hAnsiTheme="majorHAnsi" w:cstheme="majorBidi"/>
      <w:caps/>
      <w:color w:val="99CB38" w:themeColor="accent1"/>
      <w:spacing w:val="10"/>
      <w:kern w:val="0"/>
      <w:sz w:val="52"/>
      <w:szCs w:val="52"/>
      <w14:ligatures w14:val="none"/>
    </w:rPr>
  </w:style>
  <w:style w:type="character" w:customStyle="1" w:styleId="PealkiriMrk">
    <w:name w:val="Pealkiri Märk"/>
    <w:basedOn w:val="Liguvaikefont"/>
    <w:link w:val="Pealkiri"/>
    <w:uiPriority w:val="10"/>
    <w:rsid w:val="00365226"/>
    <w:rPr>
      <w:rFonts w:asciiTheme="majorHAnsi" w:eastAsiaTheme="majorEastAsia" w:hAnsiTheme="majorHAnsi" w:cstheme="majorBidi"/>
      <w:caps/>
      <w:color w:val="99CB38" w:themeColor="accent1"/>
      <w:spacing w:val="10"/>
      <w:sz w:val="52"/>
      <w:szCs w:val="52"/>
    </w:rPr>
  </w:style>
  <w:style w:type="paragraph" w:styleId="Alapealkiri">
    <w:name w:val="Subtitle"/>
    <w:basedOn w:val="Normaallaad"/>
    <w:next w:val="Normaallaad"/>
    <w:link w:val="AlapealkiriMrk"/>
    <w:uiPriority w:val="11"/>
    <w:qFormat/>
    <w:rsid w:val="00365226"/>
    <w:pPr>
      <w:spacing w:after="500" w:line="240" w:lineRule="auto"/>
    </w:pPr>
    <w:rPr>
      <w:rFonts w:asciiTheme="minorHAnsi" w:eastAsiaTheme="minorEastAsia" w:hAnsiTheme="minorHAnsi" w:cstheme="minorBidi"/>
      <w:caps/>
      <w:color w:val="595959" w:themeColor="text1" w:themeTint="A6"/>
      <w:spacing w:val="10"/>
      <w:kern w:val="0"/>
      <w:sz w:val="21"/>
      <w:szCs w:val="21"/>
      <w14:ligatures w14:val="none"/>
    </w:rPr>
  </w:style>
  <w:style w:type="character" w:customStyle="1" w:styleId="AlapealkiriMrk">
    <w:name w:val="Alapealkiri Märk"/>
    <w:basedOn w:val="Liguvaikefont"/>
    <w:link w:val="Alapealkiri"/>
    <w:uiPriority w:val="11"/>
    <w:rsid w:val="00365226"/>
    <w:rPr>
      <w:caps/>
      <w:color w:val="595959" w:themeColor="text1" w:themeTint="A6"/>
      <w:spacing w:val="10"/>
      <w:sz w:val="21"/>
      <w:szCs w:val="21"/>
    </w:rPr>
  </w:style>
  <w:style w:type="character" w:styleId="Tugev">
    <w:name w:val="Strong"/>
    <w:uiPriority w:val="22"/>
    <w:qFormat/>
    <w:rsid w:val="00365226"/>
    <w:rPr>
      <w:b/>
      <w:bCs/>
    </w:rPr>
  </w:style>
  <w:style w:type="character" w:styleId="Rhutus">
    <w:name w:val="Emphasis"/>
    <w:uiPriority w:val="20"/>
    <w:qFormat/>
    <w:rsid w:val="00365226"/>
    <w:rPr>
      <w:caps/>
      <w:color w:val="4C661A" w:themeColor="accent1" w:themeShade="7F"/>
      <w:spacing w:val="5"/>
    </w:rPr>
  </w:style>
  <w:style w:type="paragraph" w:styleId="Vahedeta">
    <w:name w:val="No Spacing"/>
    <w:uiPriority w:val="1"/>
    <w:qFormat/>
    <w:rsid w:val="00365226"/>
    <w:pPr>
      <w:spacing w:after="0" w:line="240" w:lineRule="auto"/>
    </w:pPr>
  </w:style>
  <w:style w:type="paragraph" w:styleId="Tsitaat">
    <w:name w:val="Quote"/>
    <w:basedOn w:val="Normaallaad"/>
    <w:next w:val="Normaallaad"/>
    <w:link w:val="TsitaatMrk"/>
    <w:uiPriority w:val="29"/>
    <w:qFormat/>
    <w:rsid w:val="00365226"/>
    <w:pPr>
      <w:spacing w:before="100" w:after="200" w:line="276" w:lineRule="auto"/>
    </w:pPr>
    <w:rPr>
      <w:rFonts w:asciiTheme="minorHAnsi" w:eastAsiaTheme="minorEastAsia" w:hAnsiTheme="minorHAnsi" w:cstheme="minorBidi"/>
      <w:i/>
      <w:iCs/>
      <w:kern w:val="0"/>
      <w:szCs w:val="24"/>
      <w14:ligatures w14:val="none"/>
    </w:rPr>
  </w:style>
  <w:style w:type="character" w:customStyle="1" w:styleId="TsitaatMrk">
    <w:name w:val="Tsitaat Märk"/>
    <w:basedOn w:val="Liguvaikefont"/>
    <w:link w:val="Tsitaat"/>
    <w:uiPriority w:val="29"/>
    <w:rsid w:val="00365226"/>
    <w:rPr>
      <w:i/>
      <w:iCs/>
      <w:sz w:val="24"/>
      <w:szCs w:val="24"/>
    </w:rPr>
  </w:style>
  <w:style w:type="paragraph" w:styleId="Selgeltmrgatavtsitaat">
    <w:name w:val="Intense Quote"/>
    <w:basedOn w:val="Normaallaad"/>
    <w:next w:val="Normaallaad"/>
    <w:link w:val="SelgeltmrgatavtsitaatMrk"/>
    <w:uiPriority w:val="30"/>
    <w:qFormat/>
    <w:rsid w:val="00365226"/>
    <w:pPr>
      <w:spacing w:before="240" w:after="240" w:line="240" w:lineRule="auto"/>
      <w:ind w:left="1080" w:right="1080"/>
      <w:jc w:val="center"/>
    </w:pPr>
    <w:rPr>
      <w:rFonts w:asciiTheme="minorHAnsi" w:eastAsiaTheme="minorEastAsia" w:hAnsiTheme="minorHAnsi" w:cstheme="minorBidi"/>
      <w:color w:val="99CB38" w:themeColor="accent1"/>
      <w:kern w:val="0"/>
      <w:szCs w:val="24"/>
      <w14:ligatures w14:val="none"/>
    </w:rPr>
  </w:style>
  <w:style w:type="character" w:customStyle="1" w:styleId="SelgeltmrgatavtsitaatMrk">
    <w:name w:val="Selgelt märgatav tsitaat Märk"/>
    <w:basedOn w:val="Liguvaikefont"/>
    <w:link w:val="Selgeltmrgatavtsitaat"/>
    <w:uiPriority w:val="30"/>
    <w:rsid w:val="00365226"/>
    <w:rPr>
      <w:color w:val="99CB38" w:themeColor="accent1"/>
      <w:sz w:val="24"/>
      <w:szCs w:val="24"/>
    </w:rPr>
  </w:style>
  <w:style w:type="character" w:styleId="Vaevumrgatavrhutus">
    <w:name w:val="Subtle Emphasis"/>
    <w:uiPriority w:val="19"/>
    <w:qFormat/>
    <w:rsid w:val="00365226"/>
    <w:rPr>
      <w:i/>
      <w:iCs/>
      <w:color w:val="4C661A" w:themeColor="accent1" w:themeShade="7F"/>
    </w:rPr>
  </w:style>
  <w:style w:type="character" w:styleId="Selgeltmrgatavrhutus">
    <w:name w:val="Intense Emphasis"/>
    <w:uiPriority w:val="21"/>
    <w:qFormat/>
    <w:rsid w:val="00365226"/>
    <w:rPr>
      <w:b/>
      <w:bCs/>
      <w:caps/>
      <w:color w:val="4C661A" w:themeColor="accent1" w:themeShade="7F"/>
      <w:spacing w:val="10"/>
    </w:rPr>
  </w:style>
  <w:style w:type="character" w:styleId="Vaevumrgatavviide">
    <w:name w:val="Subtle Reference"/>
    <w:uiPriority w:val="31"/>
    <w:qFormat/>
    <w:rsid w:val="00365226"/>
    <w:rPr>
      <w:b/>
      <w:bCs/>
      <w:color w:val="99CB38" w:themeColor="accent1"/>
    </w:rPr>
  </w:style>
  <w:style w:type="character" w:styleId="Selgeltmrgatavviide">
    <w:name w:val="Intense Reference"/>
    <w:uiPriority w:val="32"/>
    <w:qFormat/>
    <w:rsid w:val="00365226"/>
    <w:rPr>
      <w:b/>
      <w:bCs/>
      <w:i/>
      <w:iCs/>
      <w:caps/>
      <w:color w:val="99CB38" w:themeColor="accent1"/>
    </w:rPr>
  </w:style>
  <w:style w:type="character" w:styleId="Raamatupealkiri">
    <w:name w:val="Book Title"/>
    <w:uiPriority w:val="33"/>
    <w:qFormat/>
    <w:rsid w:val="00365226"/>
    <w:rPr>
      <w:b/>
      <w:bCs/>
      <w:i/>
      <w:iCs/>
      <w:spacing w:val="0"/>
    </w:rPr>
  </w:style>
  <w:style w:type="character" w:styleId="Klastatudhperlink">
    <w:name w:val="FollowedHyperlink"/>
    <w:basedOn w:val="Liguvaikefont"/>
    <w:uiPriority w:val="99"/>
    <w:semiHidden/>
    <w:unhideWhenUsed/>
    <w:rsid w:val="003C5566"/>
    <w:rPr>
      <w:color w:val="977B2D" w:themeColor="followedHyperlink"/>
      <w:u w:val="single"/>
    </w:rPr>
  </w:style>
  <w:style w:type="paragraph" w:styleId="Kehatekst">
    <w:name w:val="Body Text"/>
    <w:basedOn w:val="Normaallaad"/>
    <w:link w:val="KehatekstMrk"/>
    <w:uiPriority w:val="99"/>
    <w:unhideWhenUsed/>
    <w:rsid w:val="003C5566"/>
    <w:pPr>
      <w:spacing w:after="0" w:line="240" w:lineRule="auto"/>
      <w:jc w:val="both"/>
    </w:pPr>
    <w:rPr>
      <w:rFonts w:ascii="Aptos" w:eastAsia="Times New Roman" w:hAnsi="Aptos" w:cstheme="minorBidi"/>
      <w:kern w:val="0"/>
      <w:szCs w:val="24"/>
      <w:lang w:eastAsia="en-GB"/>
      <w14:ligatures w14:val="none"/>
    </w:rPr>
  </w:style>
  <w:style w:type="character" w:customStyle="1" w:styleId="KehatekstMrk">
    <w:name w:val="Kehatekst Märk"/>
    <w:basedOn w:val="Liguvaikefont"/>
    <w:link w:val="Kehatekst"/>
    <w:uiPriority w:val="99"/>
    <w:rsid w:val="003C5566"/>
    <w:rPr>
      <w:rFonts w:ascii="Aptos" w:eastAsia="Times New Roman" w:hAnsi="Aptos"/>
      <w:sz w:val="24"/>
      <w:szCs w:val="24"/>
      <w:lang w:eastAsia="en-GB"/>
    </w:rPr>
  </w:style>
  <w:style w:type="paragraph" w:styleId="Kehatekst2">
    <w:name w:val="Body Text 2"/>
    <w:basedOn w:val="Normaallaad"/>
    <w:link w:val="Kehatekst2Mrk"/>
    <w:uiPriority w:val="99"/>
    <w:unhideWhenUsed/>
    <w:rsid w:val="00DA2589"/>
    <w:pPr>
      <w:spacing w:after="0" w:line="240" w:lineRule="auto"/>
      <w:jc w:val="both"/>
    </w:pPr>
    <w:rPr>
      <w:rFonts w:ascii="Aptos" w:eastAsiaTheme="minorEastAsia" w:hAnsi="Aptos" w:cstheme="minorBidi"/>
      <w:b/>
      <w:bCs/>
      <w:kern w:val="0"/>
      <w:szCs w:val="24"/>
      <w14:ligatures w14:val="none"/>
    </w:rPr>
  </w:style>
  <w:style w:type="character" w:customStyle="1" w:styleId="Kehatekst2Mrk">
    <w:name w:val="Kehatekst 2 Märk"/>
    <w:basedOn w:val="Liguvaikefont"/>
    <w:link w:val="Kehatekst2"/>
    <w:uiPriority w:val="99"/>
    <w:rsid w:val="00DA2589"/>
    <w:rPr>
      <w:rFonts w:ascii="Aptos" w:hAnsi="Aptos"/>
      <w:b/>
      <w:bCs/>
      <w:sz w:val="24"/>
      <w:szCs w:val="24"/>
    </w:rPr>
  </w:style>
  <w:style w:type="paragraph" w:styleId="Kehatekst3">
    <w:name w:val="Body Text 3"/>
    <w:basedOn w:val="Normaallaad"/>
    <w:link w:val="Kehatekst3Mrk"/>
    <w:uiPriority w:val="99"/>
    <w:unhideWhenUsed/>
    <w:rsid w:val="009C3D54"/>
    <w:pPr>
      <w:shd w:val="clear" w:color="auto" w:fill="FFFFFF"/>
      <w:spacing w:after="0" w:line="240" w:lineRule="auto"/>
      <w:jc w:val="both"/>
    </w:pPr>
    <w:rPr>
      <w:rFonts w:ascii="Aptos" w:eastAsiaTheme="minorEastAsia" w:hAnsi="Aptos" w:cstheme="minorBidi"/>
      <w:color w:val="333333"/>
      <w:kern w:val="0"/>
      <w:szCs w:val="24"/>
      <w14:ligatures w14:val="none"/>
    </w:rPr>
  </w:style>
  <w:style w:type="character" w:customStyle="1" w:styleId="Kehatekst3Mrk">
    <w:name w:val="Kehatekst 3 Märk"/>
    <w:basedOn w:val="Liguvaikefont"/>
    <w:link w:val="Kehatekst3"/>
    <w:uiPriority w:val="99"/>
    <w:rsid w:val="009C3D54"/>
    <w:rPr>
      <w:rFonts w:ascii="Aptos" w:hAnsi="Aptos"/>
      <w:color w:val="333333"/>
      <w:sz w:val="24"/>
      <w:szCs w:val="24"/>
      <w:shd w:val="clear" w:color="auto" w:fill="FFFFFF"/>
    </w:rPr>
  </w:style>
  <w:style w:type="paragraph" w:styleId="Pis">
    <w:name w:val="header"/>
    <w:basedOn w:val="Normaallaad"/>
    <w:link w:val="PisMrk"/>
    <w:uiPriority w:val="99"/>
    <w:unhideWhenUsed/>
    <w:rsid w:val="00DD00A3"/>
    <w:pPr>
      <w:tabs>
        <w:tab w:val="center" w:pos="4513"/>
        <w:tab w:val="right" w:pos="9026"/>
      </w:tabs>
      <w:spacing w:after="0" w:line="240" w:lineRule="auto"/>
    </w:pPr>
  </w:style>
  <w:style w:type="character" w:customStyle="1" w:styleId="PisMrk">
    <w:name w:val="Päis Märk"/>
    <w:basedOn w:val="Liguvaikefont"/>
    <w:link w:val="Pis"/>
    <w:uiPriority w:val="99"/>
    <w:rsid w:val="00DD00A3"/>
    <w:rPr>
      <w:rFonts w:ascii="Times New Roman" w:eastAsiaTheme="minorHAnsi" w:hAnsi="Times New Roman" w:cs="Times New Roman"/>
      <w:kern w:val="2"/>
      <w:sz w:val="24"/>
      <w14:ligatures w14:val="standardContextual"/>
    </w:rPr>
  </w:style>
  <w:style w:type="paragraph" w:styleId="Jalus">
    <w:name w:val="footer"/>
    <w:basedOn w:val="Normaallaad"/>
    <w:link w:val="JalusMrk"/>
    <w:uiPriority w:val="99"/>
    <w:unhideWhenUsed/>
    <w:rsid w:val="00DD00A3"/>
    <w:pPr>
      <w:tabs>
        <w:tab w:val="center" w:pos="4513"/>
        <w:tab w:val="right" w:pos="9026"/>
      </w:tabs>
      <w:spacing w:after="0" w:line="240" w:lineRule="auto"/>
    </w:pPr>
  </w:style>
  <w:style w:type="character" w:customStyle="1" w:styleId="JalusMrk">
    <w:name w:val="Jalus Märk"/>
    <w:basedOn w:val="Liguvaikefont"/>
    <w:link w:val="Jalus"/>
    <w:uiPriority w:val="99"/>
    <w:rsid w:val="00DD00A3"/>
    <w:rPr>
      <w:rFonts w:ascii="Times New Roman" w:eastAsiaTheme="minorHAnsi" w:hAnsi="Times New Roman" w:cs="Times New Roman"/>
      <w:kern w:val="2"/>
      <w:sz w:val="24"/>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20639109">
      <w:bodyDiv w:val="1"/>
      <w:marLeft w:val="0"/>
      <w:marRight w:val="0"/>
      <w:marTop w:val="0"/>
      <w:marBottom w:val="0"/>
      <w:divBdr>
        <w:top w:val="none" w:sz="0" w:space="0" w:color="auto"/>
        <w:left w:val="none" w:sz="0" w:space="0" w:color="auto"/>
        <w:bottom w:val="none" w:sz="0" w:space="0" w:color="auto"/>
        <w:right w:val="none" w:sz="0" w:space="0" w:color="auto"/>
      </w:divBdr>
    </w:div>
    <w:div w:id="19058693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chart" Target="charts/chart4.xml"/><Relationship Id="rId18" Type="http://schemas.openxmlformats.org/officeDocument/2006/relationships/chart" Target="charts/chart8.xml"/><Relationship Id="rId26" Type="http://schemas.openxmlformats.org/officeDocument/2006/relationships/diagramData" Target="diagrams/data1.xml"/><Relationship Id="rId3" Type="http://schemas.openxmlformats.org/officeDocument/2006/relationships/styles" Target="styles.xml"/><Relationship Id="rId21" Type="http://schemas.openxmlformats.org/officeDocument/2006/relationships/chart" Target="charts/chart11.xm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chart" Target="charts/chart7.xml"/><Relationship Id="rId25" Type="http://schemas.openxmlformats.org/officeDocument/2006/relationships/chart" Target="charts/chart14.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6.xml"/><Relationship Id="rId20" Type="http://schemas.openxmlformats.org/officeDocument/2006/relationships/chart" Target="charts/chart10.xml"/><Relationship Id="rId29" Type="http://schemas.openxmlformats.org/officeDocument/2006/relationships/diagramColors" Target="diagrams/colors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hyperlink" Target="https://www.terviseamet.ee/et/nakkushaigused-menuu/tervishoiutootajale/nakkusohutuse-juhendid-ja-soovitused" TargetMode="External"/><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chart" Target="charts/chart5.xml"/><Relationship Id="rId23" Type="http://schemas.openxmlformats.org/officeDocument/2006/relationships/chart" Target="charts/chart13.xml"/><Relationship Id="rId28" Type="http://schemas.openxmlformats.org/officeDocument/2006/relationships/diagramQuickStyle" Target="diagrams/quickStyle1.xml"/><Relationship Id="rId10" Type="http://schemas.openxmlformats.org/officeDocument/2006/relationships/chart" Target="charts/chart1.xml"/><Relationship Id="rId19" Type="http://schemas.openxmlformats.org/officeDocument/2006/relationships/chart" Target="charts/chart9.xml"/><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sei.org/publications/segaolmejaatmete-uuring/" TargetMode="External"/><Relationship Id="rId22" Type="http://schemas.openxmlformats.org/officeDocument/2006/relationships/chart" Target="charts/chart12.xml"/><Relationship Id="rId27" Type="http://schemas.openxmlformats.org/officeDocument/2006/relationships/diagramLayout" Target="diagrams/layout1.xml"/><Relationship Id="rId30" Type="http://schemas.microsoft.com/office/2007/relationships/diagramDrawing" Target="diagrams/drawing1.xml"/></Relationships>
</file>

<file path=word/_rels/footnotes.xml.rels><?xml version="1.0" encoding="UTF-8" standalone="yes"?>
<Relationships xmlns="http://schemas.openxmlformats.org/package/2006/relationships"><Relationship Id="rId8" Type="http://schemas.openxmlformats.org/officeDocument/2006/relationships/hyperlink" Target="https://www.riigiteataja.ee/akt/429102022013" TargetMode="External"/><Relationship Id="rId13" Type="http://schemas.openxmlformats.org/officeDocument/2006/relationships/hyperlink" Target="https://kliimaministeerium.ee/sites/default/files/documents/2021-07/Uuring%20Toiduj%C3%A4%C3%A4tmete%20ja%20toidukao%20teke%20Eesti%20toidutarneahelas%20%282021%29.pdf" TargetMode="External"/><Relationship Id="rId3" Type="http://schemas.openxmlformats.org/officeDocument/2006/relationships/hyperlink" Target="https://www.riigiteataja.ee/aktilisa/0000/1279/3848/12793882.pdf" TargetMode="External"/><Relationship Id="rId7" Type="http://schemas.openxmlformats.org/officeDocument/2006/relationships/hyperlink" Target="https://kliimaministeerium.ee/sites/default/files/documents/2024-03/V%C3%A4ljat%C3%B6%C3%B6tamiskavatsus%2019.03.2024.pdf" TargetMode="External"/><Relationship Id="rId12" Type="http://schemas.openxmlformats.org/officeDocument/2006/relationships/hyperlink" Target="https://www.riigiteataja.ee/akt/431122015046" TargetMode="External"/><Relationship Id="rId2" Type="http://schemas.openxmlformats.org/officeDocument/2006/relationships/hyperlink" Target="https://www.riigiteataja.ee/akt/419102023021" TargetMode="External"/><Relationship Id="rId1" Type="http://schemas.openxmlformats.org/officeDocument/2006/relationships/hyperlink" Target="https://kliimaministeerium.ee/sites/default/files/documents/2023-12/Riigi%20j%C3%A4%C3%A4tmekava%202023-2028.pdf" TargetMode="External"/><Relationship Id="rId6" Type="http://schemas.openxmlformats.org/officeDocument/2006/relationships/hyperlink" Target="https://ringmajandus.envir.ee/sites/default/files/2022-06/Ringmajandus_valge_raamat.pdf" TargetMode="External"/><Relationship Id="rId11" Type="http://schemas.openxmlformats.org/officeDocument/2006/relationships/hyperlink" Target="https://tableau.envir.ee/views/Avalikud_pringud_2020-2022/Riigitasand?%3Aembed=y&amp;%3Aiid=4&amp;%3AisGuestRedirectFromVizportal=y" TargetMode="External"/><Relationship Id="rId5" Type="http://schemas.openxmlformats.org/officeDocument/2006/relationships/hyperlink" Target="https://valitsus.ee/strateegia-eesti-2035-arengukavad-ja-planeering/strateegia" TargetMode="External"/><Relationship Id="rId10" Type="http://schemas.openxmlformats.org/officeDocument/2006/relationships/hyperlink" Target="https://jats.keskkonnainfo.ee/main.php?public=1" TargetMode="External"/><Relationship Id="rId4" Type="http://schemas.openxmlformats.org/officeDocument/2006/relationships/hyperlink" Target="https://kliimaministeerium.ee/kevad" TargetMode="External"/><Relationship Id="rId9" Type="http://schemas.openxmlformats.org/officeDocument/2006/relationships/hyperlink" Target="https://www.riigiteataja.ee/akt/404032020001"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12.xlsx"/><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13.xlsx"/><Relationship Id="rId2" Type="http://schemas.microsoft.com/office/2011/relationships/chartColorStyle" Target="colors14.xml"/><Relationship Id="rId1" Type="http://schemas.microsoft.com/office/2011/relationships/chartStyle" Target="style14.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US"/>
              <a:t>Rahvaarv</a:t>
            </a:r>
            <a:r>
              <a:rPr lang="et-EE"/>
              <a:t> 2018-2025</a:t>
            </a:r>
            <a:endParaRPr lang="en-US"/>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Leht1!$B$1</c:f>
              <c:strCache>
                <c:ptCount val="1"/>
                <c:pt idx="0">
                  <c:v>Rahvaarv</c:v>
                </c:pt>
              </c:strCache>
            </c:strRef>
          </c:tx>
          <c:spPr>
            <a:ln w="34925" cap="rnd">
              <a:solidFill>
                <a:schemeClr val="accent1"/>
              </a:solidFill>
              <a:round/>
            </a:ln>
            <a:effectLst>
              <a:outerShdw blurRad="57150" dist="19050" dir="5400000" algn="ctr" rotWithShape="0">
                <a:srgbClr val="000000">
                  <a:alpha val="63000"/>
                </a:srgbClr>
              </a:outerShdw>
            </a:effectLst>
          </c:spPr>
          <c:marker>
            <c:symbol val="none"/>
          </c:marker>
          <c:cat>
            <c:numRef>
              <c:f>Leht1!$A$2:$A$9</c:f>
              <c:numCache>
                <c:formatCode>General</c:formatCode>
                <c:ptCount val="8"/>
                <c:pt idx="0">
                  <c:v>2018</c:v>
                </c:pt>
                <c:pt idx="1">
                  <c:v>2019</c:v>
                </c:pt>
                <c:pt idx="2">
                  <c:v>2020</c:v>
                </c:pt>
                <c:pt idx="3">
                  <c:v>2021</c:v>
                </c:pt>
                <c:pt idx="4">
                  <c:v>2022</c:v>
                </c:pt>
                <c:pt idx="5">
                  <c:v>2023</c:v>
                </c:pt>
                <c:pt idx="6">
                  <c:v>2024</c:v>
                </c:pt>
                <c:pt idx="7">
                  <c:v>2025</c:v>
                </c:pt>
              </c:numCache>
            </c:numRef>
          </c:cat>
          <c:val>
            <c:numRef>
              <c:f>Leht1!$B$2:$B$9</c:f>
              <c:numCache>
                <c:formatCode>General</c:formatCode>
                <c:ptCount val="8"/>
                <c:pt idx="0">
                  <c:v>4863</c:v>
                </c:pt>
                <c:pt idx="1">
                  <c:v>4839</c:v>
                </c:pt>
                <c:pt idx="2">
                  <c:v>4776</c:v>
                </c:pt>
                <c:pt idx="3">
                  <c:v>4790</c:v>
                </c:pt>
                <c:pt idx="4">
                  <c:v>4805</c:v>
                </c:pt>
                <c:pt idx="5">
                  <c:v>4811</c:v>
                </c:pt>
                <c:pt idx="6">
                  <c:v>4787</c:v>
                </c:pt>
                <c:pt idx="7">
                  <c:v>4750</c:v>
                </c:pt>
              </c:numCache>
            </c:numRef>
          </c:val>
          <c:smooth val="0"/>
          <c:extLst>
            <c:ext xmlns:c16="http://schemas.microsoft.com/office/drawing/2014/chart" uri="{C3380CC4-5D6E-409C-BE32-E72D297353CC}">
              <c16:uniqueId val="{00000000-6A28-4143-98CC-C460C8C9CDEA}"/>
            </c:ext>
          </c:extLst>
        </c:ser>
        <c:dLbls>
          <c:showLegendKey val="0"/>
          <c:showVal val="0"/>
          <c:showCatName val="0"/>
          <c:showSerName val="0"/>
          <c:showPercent val="0"/>
          <c:showBubbleSize val="0"/>
        </c:dLbls>
        <c:smooth val="0"/>
        <c:axId val="588078184"/>
        <c:axId val="588082408"/>
      </c:lineChart>
      <c:catAx>
        <c:axId val="58807818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crossAx val="588082408"/>
        <c:crosses val="autoZero"/>
        <c:auto val="1"/>
        <c:lblAlgn val="ctr"/>
        <c:lblOffset val="100"/>
        <c:noMultiLvlLbl val="0"/>
      </c:catAx>
      <c:valAx>
        <c:axId val="5880824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crossAx val="588078184"/>
        <c:crosses val="autoZero"/>
        <c:crossBetween val="between"/>
      </c:valAx>
      <c:dTable>
        <c:showHorzBorder val="1"/>
        <c:showVertBorder val="1"/>
        <c:showOutline val="1"/>
        <c:showKeys val="0"/>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t-EE"/>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t-EE"/>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t-EE"/>
              <a:t>Tekstiilijäätmete teke 2018-2023</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t-EE"/>
        </a:p>
      </c:txPr>
    </c:title>
    <c:autoTitleDeleted val="0"/>
    <c:plotArea>
      <c:layout/>
      <c:lineChart>
        <c:grouping val="standard"/>
        <c:varyColors val="0"/>
        <c:ser>
          <c:idx val="0"/>
          <c:order val="0"/>
          <c:tx>
            <c:strRef>
              <c:f>Leht1!$B$1</c:f>
              <c:strCache>
                <c:ptCount val="1"/>
                <c:pt idx="0">
                  <c:v>Tekstiilijäätmed</c:v>
                </c:pt>
              </c:strCache>
            </c:strRef>
          </c:tx>
          <c:spPr>
            <a:ln w="34925" cap="rnd">
              <a:solidFill>
                <a:schemeClr val="accent1"/>
              </a:solidFill>
              <a:round/>
            </a:ln>
            <a:effectLst>
              <a:outerShdw blurRad="57150" dist="19050" dir="5400000" algn="ctr" rotWithShape="0">
                <a:srgbClr val="000000">
                  <a:alpha val="63000"/>
                </a:srgbClr>
              </a:outerShd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t-E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Leht1!$A$2:$A$7</c:f>
              <c:numCache>
                <c:formatCode>General</c:formatCode>
                <c:ptCount val="6"/>
                <c:pt idx="0">
                  <c:v>2018</c:v>
                </c:pt>
                <c:pt idx="1">
                  <c:v>2019</c:v>
                </c:pt>
                <c:pt idx="2">
                  <c:v>2020</c:v>
                </c:pt>
                <c:pt idx="3">
                  <c:v>2021</c:v>
                </c:pt>
                <c:pt idx="4">
                  <c:v>2022</c:v>
                </c:pt>
                <c:pt idx="5">
                  <c:v>2023</c:v>
                </c:pt>
              </c:numCache>
            </c:numRef>
          </c:cat>
          <c:val>
            <c:numRef>
              <c:f>Leht1!$B$2:$B$7</c:f>
              <c:numCache>
                <c:formatCode>General</c:formatCode>
                <c:ptCount val="6"/>
                <c:pt idx="0">
                  <c:v>0</c:v>
                </c:pt>
                <c:pt idx="1">
                  <c:v>0</c:v>
                </c:pt>
                <c:pt idx="2">
                  <c:v>17.899999999999999</c:v>
                </c:pt>
                <c:pt idx="3">
                  <c:v>21.6</c:v>
                </c:pt>
                <c:pt idx="4">
                  <c:v>21.3</c:v>
                </c:pt>
                <c:pt idx="5">
                  <c:v>24.5</c:v>
                </c:pt>
              </c:numCache>
            </c:numRef>
          </c:val>
          <c:smooth val="0"/>
          <c:extLst>
            <c:ext xmlns:c16="http://schemas.microsoft.com/office/drawing/2014/chart" uri="{C3380CC4-5D6E-409C-BE32-E72D297353CC}">
              <c16:uniqueId val="{00000000-F51F-45AC-BD85-5CAA214235AD}"/>
            </c:ext>
          </c:extLst>
        </c:ser>
        <c:dLbls>
          <c:showLegendKey val="0"/>
          <c:showVal val="1"/>
          <c:showCatName val="0"/>
          <c:showSerName val="0"/>
          <c:showPercent val="0"/>
          <c:showBubbleSize val="0"/>
        </c:dLbls>
        <c:smooth val="0"/>
        <c:axId val="745032008"/>
        <c:axId val="745032328"/>
      </c:lineChart>
      <c:catAx>
        <c:axId val="74503200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crossAx val="745032328"/>
        <c:crosses val="autoZero"/>
        <c:auto val="1"/>
        <c:lblAlgn val="ctr"/>
        <c:lblOffset val="100"/>
        <c:noMultiLvlLbl val="0"/>
      </c:catAx>
      <c:valAx>
        <c:axId val="7450323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t-EE"/>
                  <a:t>Tonni/aastas</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crossAx val="74503200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t-EE"/>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t-EE"/>
              <a:t>Ohtlike jäätmete teke 2018-2023</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t-EE"/>
        </a:p>
      </c:txPr>
    </c:title>
    <c:autoTitleDeleted val="0"/>
    <c:plotArea>
      <c:layout/>
      <c:lineChart>
        <c:grouping val="standard"/>
        <c:varyColors val="0"/>
        <c:ser>
          <c:idx val="0"/>
          <c:order val="0"/>
          <c:tx>
            <c:strRef>
              <c:f>Leht1!$B$1</c:f>
              <c:strCache>
                <c:ptCount val="1"/>
                <c:pt idx="0">
                  <c:v>Ohtlikud jäätmed</c:v>
                </c:pt>
              </c:strCache>
            </c:strRef>
          </c:tx>
          <c:spPr>
            <a:ln w="34925" cap="rnd">
              <a:solidFill>
                <a:schemeClr val="accent1"/>
              </a:solidFill>
              <a:round/>
            </a:ln>
            <a:effectLst>
              <a:outerShdw blurRad="57150" dist="19050" dir="5400000" algn="ctr" rotWithShape="0">
                <a:srgbClr val="000000">
                  <a:alpha val="63000"/>
                </a:srgbClr>
              </a:outerShd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t-EE"/>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Leht1!$A$2:$A$6</c:f>
              <c:numCache>
                <c:formatCode>General</c:formatCode>
                <c:ptCount val="5"/>
                <c:pt idx="0">
                  <c:v>2018</c:v>
                </c:pt>
                <c:pt idx="1">
                  <c:v>2019</c:v>
                </c:pt>
                <c:pt idx="2">
                  <c:v>2020</c:v>
                </c:pt>
                <c:pt idx="3">
                  <c:v>2021</c:v>
                </c:pt>
                <c:pt idx="4">
                  <c:v>2022</c:v>
                </c:pt>
              </c:numCache>
            </c:numRef>
          </c:cat>
          <c:val>
            <c:numRef>
              <c:f>Leht1!$B$2:$B$6</c:f>
              <c:numCache>
                <c:formatCode>General</c:formatCode>
                <c:ptCount val="5"/>
                <c:pt idx="0">
                  <c:v>120.8</c:v>
                </c:pt>
                <c:pt idx="1">
                  <c:v>150.69999999999999</c:v>
                </c:pt>
                <c:pt idx="2">
                  <c:v>282.39999999999998</c:v>
                </c:pt>
                <c:pt idx="3">
                  <c:v>266.3</c:v>
                </c:pt>
                <c:pt idx="4">
                  <c:v>251.8</c:v>
                </c:pt>
              </c:numCache>
            </c:numRef>
          </c:val>
          <c:smooth val="0"/>
          <c:extLst>
            <c:ext xmlns:c16="http://schemas.microsoft.com/office/drawing/2014/chart" uri="{C3380CC4-5D6E-409C-BE32-E72D297353CC}">
              <c16:uniqueId val="{00000000-BC06-433C-B579-A4E0584B4468}"/>
            </c:ext>
          </c:extLst>
        </c:ser>
        <c:dLbls>
          <c:dLblPos val="ctr"/>
          <c:showLegendKey val="0"/>
          <c:showVal val="1"/>
          <c:showCatName val="0"/>
          <c:showSerName val="0"/>
          <c:showPercent val="0"/>
          <c:showBubbleSize val="0"/>
        </c:dLbls>
        <c:smooth val="0"/>
        <c:axId val="576060936"/>
        <c:axId val="576065416"/>
      </c:lineChart>
      <c:catAx>
        <c:axId val="57606093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crossAx val="576065416"/>
        <c:crosses val="autoZero"/>
        <c:auto val="1"/>
        <c:lblAlgn val="ctr"/>
        <c:lblOffset val="100"/>
        <c:noMultiLvlLbl val="0"/>
      </c:catAx>
      <c:valAx>
        <c:axId val="57606541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t-EE"/>
                  <a:t>Tonni/aastas</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crossAx val="5760609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t-EE"/>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US"/>
              <a:t>Eterniidijäätme</a:t>
            </a:r>
            <a:r>
              <a:rPr lang="et-EE"/>
              <a:t>te teke 2018-2023</a:t>
            </a:r>
            <a:endParaRPr lang="en-US"/>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Leht1!$B$1</c:f>
              <c:strCache>
                <c:ptCount val="1"/>
                <c:pt idx="0">
                  <c:v>Eterniidijäätmed</c:v>
                </c:pt>
              </c:strCache>
            </c:strRef>
          </c:tx>
          <c:spPr>
            <a:ln w="34925" cap="rnd">
              <a:solidFill>
                <a:schemeClr val="accent1"/>
              </a:solidFill>
              <a:round/>
            </a:ln>
            <a:effectLst>
              <a:outerShdw blurRad="57150" dist="19050" dir="5400000" algn="ctr" rotWithShape="0">
                <a:srgbClr val="000000">
                  <a:alpha val="63000"/>
                </a:srgbClr>
              </a:outerShdw>
            </a:effectLst>
          </c:spPr>
          <c:marker>
            <c:symbol val="none"/>
          </c:marker>
          <c:cat>
            <c:numRef>
              <c:f>Leht1!$A$2:$A$7</c:f>
              <c:numCache>
                <c:formatCode>General</c:formatCode>
                <c:ptCount val="6"/>
                <c:pt idx="0">
                  <c:v>2018</c:v>
                </c:pt>
                <c:pt idx="1">
                  <c:v>2019</c:v>
                </c:pt>
                <c:pt idx="2">
                  <c:v>2020</c:v>
                </c:pt>
                <c:pt idx="3">
                  <c:v>2021</c:v>
                </c:pt>
                <c:pt idx="4">
                  <c:v>2022</c:v>
                </c:pt>
                <c:pt idx="5">
                  <c:v>2023</c:v>
                </c:pt>
              </c:numCache>
            </c:numRef>
          </c:cat>
          <c:val>
            <c:numRef>
              <c:f>Leht1!$B$2:$B$7</c:f>
              <c:numCache>
                <c:formatCode>General</c:formatCode>
                <c:ptCount val="6"/>
                <c:pt idx="0">
                  <c:v>62.8</c:v>
                </c:pt>
                <c:pt idx="1">
                  <c:v>86.9</c:v>
                </c:pt>
                <c:pt idx="2">
                  <c:v>201.4</c:v>
                </c:pt>
                <c:pt idx="3">
                  <c:v>164.1</c:v>
                </c:pt>
                <c:pt idx="4">
                  <c:v>185.5</c:v>
                </c:pt>
                <c:pt idx="5">
                  <c:v>173.2</c:v>
                </c:pt>
              </c:numCache>
            </c:numRef>
          </c:val>
          <c:smooth val="0"/>
          <c:extLst>
            <c:ext xmlns:c16="http://schemas.microsoft.com/office/drawing/2014/chart" uri="{C3380CC4-5D6E-409C-BE32-E72D297353CC}">
              <c16:uniqueId val="{00000000-5565-4EDB-B2A3-24DADA206FE6}"/>
            </c:ext>
          </c:extLst>
        </c:ser>
        <c:dLbls>
          <c:showLegendKey val="0"/>
          <c:showVal val="0"/>
          <c:showCatName val="0"/>
          <c:showSerName val="0"/>
          <c:showPercent val="0"/>
          <c:showBubbleSize val="0"/>
        </c:dLbls>
        <c:smooth val="0"/>
        <c:axId val="625805576"/>
        <c:axId val="625805928"/>
      </c:lineChart>
      <c:catAx>
        <c:axId val="62580557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crossAx val="625805928"/>
        <c:crosses val="autoZero"/>
        <c:auto val="1"/>
        <c:lblAlgn val="ctr"/>
        <c:lblOffset val="100"/>
        <c:noMultiLvlLbl val="0"/>
      </c:catAx>
      <c:valAx>
        <c:axId val="6258059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t-EE"/>
                  <a:t>Tonni/aastas</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crossAx val="6258055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t-EE"/>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t-EE"/>
              <a:t>Tervishoiu- ja veterinaarteenuste jäätmete</a:t>
            </a:r>
            <a:r>
              <a:rPr lang="et-EE" baseline="0"/>
              <a:t> teke 2018-2023</a:t>
            </a:r>
            <a:endParaRPr lang="et-EE"/>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t-EE"/>
        </a:p>
      </c:txPr>
    </c:title>
    <c:autoTitleDeleted val="0"/>
    <c:plotArea>
      <c:layout/>
      <c:lineChart>
        <c:grouping val="standard"/>
        <c:varyColors val="0"/>
        <c:ser>
          <c:idx val="0"/>
          <c:order val="0"/>
          <c:tx>
            <c:strRef>
              <c:f>Leht1!$B$1</c:f>
              <c:strCache>
                <c:ptCount val="1"/>
                <c:pt idx="0">
                  <c:v>Tervishoiu- ja veterinaarteenuste jäätmed</c:v>
                </c:pt>
              </c:strCache>
            </c:strRef>
          </c:tx>
          <c:spPr>
            <a:ln w="34925" cap="rnd">
              <a:solidFill>
                <a:schemeClr val="accent1"/>
              </a:solidFill>
              <a:round/>
            </a:ln>
            <a:effectLst>
              <a:outerShdw blurRad="57150" dist="19050" dir="5400000" algn="ctr" rotWithShape="0">
                <a:srgbClr val="000000">
                  <a:alpha val="63000"/>
                </a:srgbClr>
              </a:outerShd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t-EE"/>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Leht1!$A$2:$A$6</c:f>
              <c:numCache>
                <c:formatCode>General</c:formatCode>
                <c:ptCount val="5"/>
                <c:pt idx="0">
                  <c:v>2018</c:v>
                </c:pt>
                <c:pt idx="1">
                  <c:v>2019</c:v>
                </c:pt>
                <c:pt idx="2">
                  <c:v>2020</c:v>
                </c:pt>
                <c:pt idx="3">
                  <c:v>2021</c:v>
                </c:pt>
                <c:pt idx="4">
                  <c:v>2022</c:v>
                </c:pt>
              </c:numCache>
            </c:numRef>
          </c:cat>
          <c:val>
            <c:numRef>
              <c:f>Leht1!$B$2:$B$6</c:f>
              <c:numCache>
                <c:formatCode>General</c:formatCode>
                <c:ptCount val="5"/>
                <c:pt idx="0">
                  <c:v>0.2</c:v>
                </c:pt>
                <c:pt idx="1">
                  <c:v>0.08</c:v>
                </c:pt>
                <c:pt idx="2">
                  <c:v>0.04</c:v>
                </c:pt>
                <c:pt idx="3">
                  <c:v>0.2</c:v>
                </c:pt>
                <c:pt idx="4">
                  <c:v>0.1</c:v>
                </c:pt>
              </c:numCache>
            </c:numRef>
          </c:val>
          <c:smooth val="0"/>
          <c:extLst>
            <c:ext xmlns:c16="http://schemas.microsoft.com/office/drawing/2014/chart" uri="{C3380CC4-5D6E-409C-BE32-E72D297353CC}">
              <c16:uniqueId val="{00000000-9E07-46B7-8540-05536CE96E11}"/>
            </c:ext>
          </c:extLst>
        </c:ser>
        <c:dLbls>
          <c:dLblPos val="t"/>
          <c:showLegendKey val="0"/>
          <c:showVal val="1"/>
          <c:showCatName val="0"/>
          <c:showSerName val="0"/>
          <c:showPercent val="0"/>
          <c:showBubbleSize val="0"/>
        </c:dLbls>
        <c:smooth val="0"/>
        <c:axId val="439770184"/>
        <c:axId val="439771144"/>
      </c:lineChart>
      <c:catAx>
        <c:axId val="439770184"/>
        <c:scaling>
          <c:orientation val="minMax"/>
        </c:scaling>
        <c:delete val="0"/>
        <c:axPos val="b"/>
        <c:title>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title>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crossAx val="439771144"/>
        <c:crosses val="autoZero"/>
        <c:auto val="1"/>
        <c:lblAlgn val="ctr"/>
        <c:lblOffset val="100"/>
        <c:noMultiLvlLbl val="0"/>
      </c:catAx>
      <c:valAx>
        <c:axId val="43977114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t-EE"/>
                  <a:t>Tonni/aastas</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crossAx val="4397701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t-EE"/>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t-EE"/>
              <a:t>Jäätmehooldusesse suunatud rahasummad</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t-EE"/>
        </a:p>
      </c:txPr>
    </c:title>
    <c:autoTitleDeleted val="0"/>
    <c:plotArea>
      <c:layout/>
      <c:lineChart>
        <c:grouping val="standard"/>
        <c:varyColors val="0"/>
        <c:ser>
          <c:idx val="0"/>
          <c:order val="0"/>
          <c:tx>
            <c:strRef>
              <c:f>Leht1!$B$1</c:f>
              <c:strCache>
                <c:ptCount val="1"/>
                <c:pt idx="0">
                  <c:v>Jäätmehooldusesse suunatud rahasummad</c:v>
                </c:pt>
              </c:strCache>
            </c:strRef>
          </c:tx>
          <c:spPr>
            <a:ln w="34925" cap="rnd">
              <a:solidFill>
                <a:schemeClr val="accent1"/>
              </a:solidFill>
              <a:round/>
            </a:ln>
            <a:effectLst>
              <a:outerShdw blurRad="57150" dist="19050" dir="5400000" algn="ctr" rotWithShape="0">
                <a:srgbClr val="000000">
                  <a:alpha val="63000"/>
                </a:srgbClr>
              </a:outerShd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t-EE"/>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Leht1!$A$2:$A$7</c:f>
              <c:numCache>
                <c:formatCode>General</c:formatCode>
                <c:ptCount val="6"/>
                <c:pt idx="0">
                  <c:v>2018</c:v>
                </c:pt>
                <c:pt idx="1">
                  <c:v>2019</c:v>
                </c:pt>
                <c:pt idx="2">
                  <c:v>2020</c:v>
                </c:pt>
                <c:pt idx="3">
                  <c:v>2021</c:v>
                </c:pt>
                <c:pt idx="4">
                  <c:v>2022</c:v>
                </c:pt>
                <c:pt idx="5">
                  <c:v>2023</c:v>
                </c:pt>
              </c:numCache>
            </c:numRef>
          </c:cat>
          <c:val>
            <c:numRef>
              <c:f>Leht1!$B$2:$B$7</c:f>
              <c:numCache>
                <c:formatCode>General</c:formatCode>
                <c:ptCount val="6"/>
                <c:pt idx="0">
                  <c:v>47870</c:v>
                </c:pt>
                <c:pt idx="1">
                  <c:v>482323</c:v>
                </c:pt>
                <c:pt idx="2">
                  <c:v>210658</c:v>
                </c:pt>
                <c:pt idx="3">
                  <c:v>189486</c:v>
                </c:pt>
                <c:pt idx="4">
                  <c:v>194927</c:v>
                </c:pt>
                <c:pt idx="5">
                  <c:v>210931</c:v>
                </c:pt>
              </c:numCache>
            </c:numRef>
          </c:val>
          <c:smooth val="0"/>
          <c:extLst>
            <c:ext xmlns:c16="http://schemas.microsoft.com/office/drawing/2014/chart" uri="{C3380CC4-5D6E-409C-BE32-E72D297353CC}">
              <c16:uniqueId val="{00000000-F010-4AA2-B2F4-12C908AEFFB1}"/>
            </c:ext>
          </c:extLst>
        </c:ser>
        <c:dLbls>
          <c:dLblPos val="t"/>
          <c:showLegendKey val="0"/>
          <c:showVal val="1"/>
          <c:showCatName val="0"/>
          <c:showSerName val="0"/>
          <c:showPercent val="0"/>
          <c:showBubbleSize val="0"/>
        </c:dLbls>
        <c:smooth val="0"/>
        <c:axId val="570402936"/>
        <c:axId val="343979880"/>
      </c:lineChart>
      <c:catAx>
        <c:axId val="57040293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crossAx val="343979880"/>
        <c:crosses val="autoZero"/>
        <c:auto val="1"/>
        <c:lblAlgn val="ctr"/>
        <c:lblOffset val="100"/>
        <c:noMultiLvlLbl val="0"/>
      </c:catAx>
      <c:valAx>
        <c:axId val="3439798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crossAx val="5704029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t-EE"/>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baseline="0">
                <a:solidFill>
                  <a:schemeClr val="tx1">
                    <a:lumMod val="65000"/>
                    <a:lumOff val="35000"/>
                  </a:schemeClr>
                </a:solidFill>
                <a:latin typeface="Aptos" panose="020B0004020202020204" pitchFamily="34" charset="0"/>
                <a:ea typeface="+mn-ea"/>
                <a:cs typeface="+mn-cs"/>
              </a:defRPr>
            </a:pPr>
            <a:r>
              <a:rPr lang="en-US" sz="1400">
                <a:latin typeface="Aptos" panose="020B0004020202020204" pitchFamily="34" charset="0"/>
              </a:rPr>
              <a:t>Olmejäätmete teke</a:t>
            </a:r>
            <a:r>
              <a:rPr lang="et-EE" sz="1400">
                <a:latin typeface="Aptos" panose="020B0004020202020204" pitchFamily="34" charset="0"/>
              </a:rPr>
              <a:t> 2018-2023</a:t>
            </a:r>
            <a:endParaRPr lang="en-US" sz="1400">
              <a:latin typeface="Aptos" panose="020B0004020202020204" pitchFamily="34" charset="0"/>
            </a:endParaRPr>
          </a:p>
        </c:rich>
      </c:tx>
      <c:overlay val="0"/>
      <c:spPr>
        <a:noFill/>
        <a:ln>
          <a:noFill/>
        </a:ln>
        <a:effectLst/>
      </c:spPr>
      <c:txPr>
        <a:bodyPr rot="0" spcFirstLastPara="1" vertOverflow="ellipsis" vert="horz" wrap="square" anchor="ctr" anchorCtr="1"/>
        <a:lstStyle/>
        <a:p>
          <a:pPr>
            <a:defRPr sz="1400" b="1" i="0" u="none" strike="noStrike" kern="1200" baseline="0">
              <a:solidFill>
                <a:schemeClr val="tx1">
                  <a:lumMod val="65000"/>
                  <a:lumOff val="35000"/>
                </a:schemeClr>
              </a:solidFill>
              <a:latin typeface="Aptos" panose="020B0004020202020204" pitchFamily="34" charset="0"/>
              <a:ea typeface="+mn-ea"/>
              <a:cs typeface="+mn-cs"/>
            </a:defRPr>
          </a:pPr>
          <a:endParaRPr lang="en-US"/>
        </a:p>
      </c:txPr>
    </c:title>
    <c:autoTitleDeleted val="0"/>
    <c:plotArea>
      <c:layout/>
      <c:lineChart>
        <c:grouping val="standard"/>
        <c:varyColors val="0"/>
        <c:ser>
          <c:idx val="0"/>
          <c:order val="0"/>
          <c:tx>
            <c:strRef>
              <c:f>Leht1!$B$1</c:f>
              <c:strCache>
                <c:ptCount val="1"/>
                <c:pt idx="0">
                  <c:v>Olmejäätmete teke</c:v>
                </c:pt>
              </c:strCache>
            </c:strRef>
          </c:tx>
          <c:spPr>
            <a:ln w="34925" cap="rnd">
              <a:solidFill>
                <a:schemeClr val="accent1"/>
              </a:solidFill>
              <a:round/>
            </a:ln>
            <a:effectLst>
              <a:outerShdw blurRad="57150" dist="19050" dir="5400000" algn="ctr" rotWithShape="0">
                <a:srgbClr val="000000">
                  <a:alpha val="63000"/>
                </a:srgbClr>
              </a:outerShd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t-EE"/>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Leht1!$A$2:$A$7</c:f>
              <c:numCache>
                <c:formatCode>General</c:formatCode>
                <c:ptCount val="6"/>
                <c:pt idx="0">
                  <c:v>2018</c:v>
                </c:pt>
                <c:pt idx="1">
                  <c:v>2019</c:v>
                </c:pt>
                <c:pt idx="2">
                  <c:v>2020</c:v>
                </c:pt>
                <c:pt idx="3">
                  <c:v>2021</c:v>
                </c:pt>
                <c:pt idx="4">
                  <c:v>2022</c:v>
                </c:pt>
                <c:pt idx="5">
                  <c:v>2023</c:v>
                </c:pt>
              </c:numCache>
            </c:numRef>
          </c:cat>
          <c:val>
            <c:numRef>
              <c:f>Leht1!$B$2:$B$7</c:f>
              <c:numCache>
                <c:formatCode>General</c:formatCode>
                <c:ptCount val="6"/>
                <c:pt idx="0">
                  <c:v>1061.0999999999999</c:v>
                </c:pt>
                <c:pt idx="1">
                  <c:v>1128.5</c:v>
                </c:pt>
                <c:pt idx="2">
                  <c:v>1249.5999999999999</c:v>
                </c:pt>
                <c:pt idx="3">
                  <c:v>1560.9</c:v>
                </c:pt>
                <c:pt idx="4">
                  <c:v>1417</c:v>
                </c:pt>
                <c:pt idx="5">
                  <c:v>1511.4</c:v>
                </c:pt>
              </c:numCache>
            </c:numRef>
          </c:val>
          <c:smooth val="0"/>
          <c:extLst>
            <c:ext xmlns:c16="http://schemas.microsoft.com/office/drawing/2014/chart" uri="{C3380CC4-5D6E-409C-BE32-E72D297353CC}">
              <c16:uniqueId val="{00000000-8ADA-42A4-A5D0-16D2A012BA2F}"/>
            </c:ext>
          </c:extLst>
        </c:ser>
        <c:dLbls>
          <c:dLblPos val="t"/>
          <c:showLegendKey val="0"/>
          <c:showVal val="1"/>
          <c:showCatName val="0"/>
          <c:showSerName val="0"/>
          <c:showPercent val="0"/>
          <c:showBubbleSize val="0"/>
        </c:dLbls>
        <c:smooth val="0"/>
        <c:axId val="614380936"/>
        <c:axId val="614378472"/>
      </c:lineChart>
      <c:catAx>
        <c:axId val="61438093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crossAx val="614378472"/>
        <c:crosses val="autoZero"/>
        <c:auto val="1"/>
        <c:lblAlgn val="ctr"/>
        <c:lblOffset val="100"/>
        <c:noMultiLvlLbl val="0"/>
      </c:catAx>
      <c:valAx>
        <c:axId val="6143784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t-EE"/>
                  <a:t>Tonni/aastas</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crossAx val="61438093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t-EE"/>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US"/>
              <a:t>Olmejäätmete</a:t>
            </a:r>
            <a:r>
              <a:rPr lang="et-EE" baseline="0"/>
              <a:t> teke</a:t>
            </a:r>
            <a:r>
              <a:rPr lang="en-US"/>
              <a:t> kg/inimese kohta</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t-EE"/>
        </a:p>
      </c:txPr>
    </c:title>
    <c:autoTitleDeleted val="0"/>
    <c:plotArea>
      <c:layout/>
      <c:lineChart>
        <c:grouping val="standard"/>
        <c:varyColors val="0"/>
        <c:ser>
          <c:idx val="0"/>
          <c:order val="0"/>
          <c:tx>
            <c:strRef>
              <c:f>Leht1!$B$1</c:f>
              <c:strCache>
                <c:ptCount val="1"/>
                <c:pt idx="0">
                  <c:v>Olmejäätmete kogus kg/inimese kohta</c:v>
                </c:pt>
              </c:strCache>
            </c:strRef>
          </c:tx>
          <c:spPr>
            <a:ln w="34925" cap="rnd">
              <a:solidFill>
                <a:schemeClr val="accent1"/>
              </a:solidFill>
              <a:round/>
            </a:ln>
            <a:effectLst>
              <a:outerShdw blurRad="57150" dist="19050" dir="5400000" algn="ctr" rotWithShape="0">
                <a:srgbClr val="000000">
                  <a:alpha val="63000"/>
                </a:srgbClr>
              </a:outerShd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t-EE"/>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Leht1!$A$2:$A$7</c:f>
              <c:numCache>
                <c:formatCode>General</c:formatCode>
                <c:ptCount val="6"/>
                <c:pt idx="0">
                  <c:v>2018</c:v>
                </c:pt>
                <c:pt idx="1">
                  <c:v>2019</c:v>
                </c:pt>
                <c:pt idx="2">
                  <c:v>2020</c:v>
                </c:pt>
                <c:pt idx="3">
                  <c:v>2021</c:v>
                </c:pt>
                <c:pt idx="4">
                  <c:v>2022</c:v>
                </c:pt>
                <c:pt idx="5">
                  <c:v>2023</c:v>
                </c:pt>
              </c:numCache>
            </c:numRef>
          </c:cat>
          <c:val>
            <c:numRef>
              <c:f>Leht1!$B$2:$B$7</c:f>
              <c:numCache>
                <c:formatCode>General</c:formatCode>
                <c:ptCount val="6"/>
                <c:pt idx="0">
                  <c:v>218</c:v>
                </c:pt>
                <c:pt idx="1">
                  <c:v>233</c:v>
                </c:pt>
                <c:pt idx="2">
                  <c:v>262</c:v>
                </c:pt>
                <c:pt idx="3">
                  <c:v>326</c:v>
                </c:pt>
                <c:pt idx="4">
                  <c:v>295</c:v>
                </c:pt>
                <c:pt idx="5">
                  <c:v>316</c:v>
                </c:pt>
              </c:numCache>
            </c:numRef>
          </c:val>
          <c:smooth val="0"/>
          <c:extLst>
            <c:ext xmlns:c16="http://schemas.microsoft.com/office/drawing/2014/chart" uri="{C3380CC4-5D6E-409C-BE32-E72D297353CC}">
              <c16:uniqueId val="{00000000-E190-4B42-803E-97AA219E1AD6}"/>
            </c:ext>
          </c:extLst>
        </c:ser>
        <c:dLbls>
          <c:showLegendKey val="0"/>
          <c:showVal val="0"/>
          <c:showCatName val="0"/>
          <c:showSerName val="0"/>
          <c:showPercent val="0"/>
          <c:showBubbleSize val="0"/>
        </c:dLbls>
        <c:smooth val="0"/>
        <c:axId val="529480760"/>
        <c:axId val="534762512"/>
        <c:extLst>
          <c:ext xmlns:c15="http://schemas.microsoft.com/office/drawing/2012/chart" uri="{02D57815-91ED-43cb-92C2-25804820EDAC}">
            <c15:filteredLineSeries>
              <c15:ser>
                <c:idx val="1"/>
                <c:order val="1"/>
                <c:tx>
                  <c:strRef>
                    <c:extLst>
                      <c:ext uri="{02D57815-91ED-43cb-92C2-25804820EDAC}">
                        <c15:formulaRef>
                          <c15:sqref>Leht1!$C$1</c15:sqref>
                        </c15:formulaRef>
                      </c:ext>
                    </c:extLst>
                    <c:strCache>
                      <c:ptCount val="1"/>
                      <c:pt idx="0">
                        <c:v>Rahvaarv</c:v>
                      </c:pt>
                    </c:strCache>
                  </c:strRef>
                </c:tx>
                <c:spPr>
                  <a:ln w="34925" cap="rnd">
                    <a:solidFill>
                      <a:schemeClr val="accent2"/>
                    </a:solidFill>
                    <a:round/>
                  </a:ln>
                  <a:effectLst>
                    <a:outerShdw blurRad="57150" dist="19050" dir="5400000" algn="ctr" rotWithShape="0">
                      <a:srgbClr val="000000">
                        <a:alpha val="63000"/>
                      </a:srgbClr>
                    </a:outerShdw>
                  </a:effectLst>
                </c:spPr>
                <c:marker>
                  <c:symbol val="none"/>
                </c:marker>
                <c:cat>
                  <c:numRef>
                    <c:extLst>
                      <c:ext uri="{02D57815-91ED-43cb-92C2-25804820EDAC}">
                        <c15:formulaRef>
                          <c15:sqref>Leht1!$A$2:$A$7</c15:sqref>
                        </c15:formulaRef>
                      </c:ext>
                    </c:extLst>
                    <c:numCache>
                      <c:formatCode>General</c:formatCode>
                      <c:ptCount val="6"/>
                      <c:pt idx="0">
                        <c:v>2018</c:v>
                      </c:pt>
                      <c:pt idx="1">
                        <c:v>2019</c:v>
                      </c:pt>
                      <c:pt idx="2">
                        <c:v>2020</c:v>
                      </c:pt>
                      <c:pt idx="3">
                        <c:v>2021</c:v>
                      </c:pt>
                      <c:pt idx="4">
                        <c:v>2022</c:v>
                      </c:pt>
                      <c:pt idx="5">
                        <c:v>2023</c:v>
                      </c:pt>
                    </c:numCache>
                  </c:numRef>
                </c:cat>
                <c:val>
                  <c:numRef>
                    <c:extLst>
                      <c:ext uri="{02D57815-91ED-43cb-92C2-25804820EDAC}">
                        <c15:formulaRef>
                          <c15:sqref>Leht1!$C$2:$C$7</c15:sqref>
                        </c15:formulaRef>
                      </c:ext>
                    </c:extLst>
                    <c:numCache>
                      <c:formatCode>General</c:formatCode>
                      <c:ptCount val="6"/>
                      <c:pt idx="0">
                        <c:v>4863</c:v>
                      </c:pt>
                      <c:pt idx="1">
                        <c:v>4839</c:v>
                      </c:pt>
                      <c:pt idx="2">
                        <c:v>4776</c:v>
                      </c:pt>
                      <c:pt idx="3">
                        <c:v>4790</c:v>
                      </c:pt>
                      <c:pt idx="4">
                        <c:v>4805</c:v>
                      </c:pt>
                      <c:pt idx="5">
                        <c:v>4787</c:v>
                      </c:pt>
                    </c:numCache>
                  </c:numRef>
                </c:val>
                <c:smooth val="0"/>
                <c:extLst>
                  <c:ext xmlns:c16="http://schemas.microsoft.com/office/drawing/2014/chart" uri="{C3380CC4-5D6E-409C-BE32-E72D297353CC}">
                    <c16:uniqueId val="{00000001-E190-4B42-803E-97AA219E1AD6}"/>
                  </c:ext>
                </c:extLst>
              </c15:ser>
            </c15:filteredLineSeries>
          </c:ext>
        </c:extLst>
      </c:lineChart>
      <c:catAx>
        <c:axId val="529480760"/>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crossAx val="534762512"/>
        <c:crosses val="autoZero"/>
        <c:auto val="1"/>
        <c:lblAlgn val="ctr"/>
        <c:lblOffset val="100"/>
        <c:noMultiLvlLbl val="0"/>
      </c:catAx>
      <c:valAx>
        <c:axId val="53476251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t-EE"/>
                  <a:t>Tonni/aastas</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crossAx val="52948076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t-EE"/>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baseline="0">
                <a:solidFill>
                  <a:schemeClr val="tx1">
                    <a:lumMod val="65000"/>
                    <a:lumOff val="35000"/>
                  </a:schemeClr>
                </a:solidFill>
                <a:latin typeface="Aptos" panose="020B0004020202020204" pitchFamily="34" charset="0"/>
                <a:ea typeface="+mn-ea"/>
                <a:cs typeface="+mn-cs"/>
              </a:defRPr>
            </a:pPr>
            <a:r>
              <a:rPr lang="et-EE" sz="1400">
                <a:latin typeface="Aptos" panose="020B0004020202020204" pitchFamily="34" charset="0"/>
              </a:rPr>
              <a:t>Segaolmejäätmete teke ja liigiti kogumine 2018-2023 </a:t>
            </a:r>
          </a:p>
        </c:rich>
      </c:tx>
      <c:overlay val="0"/>
      <c:spPr>
        <a:noFill/>
        <a:ln>
          <a:noFill/>
        </a:ln>
        <a:effectLst/>
      </c:spPr>
      <c:txPr>
        <a:bodyPr rot="0" spcFirstLastPara="1" vertOverflow="ellipsis" vert="horz" wrap="square" anchor="ctr" anchorCtr="1"/>
        <a:lstStyle/>
        <a:p>
          <a:pPr>
            <a:defRPr sz="1400" b="1" i="0" u="none" strike="noStrike" kern="1200" baseline="0">
              <a:solidFill>
                <a:schemeClr val="tx1">
                  <a:lumMod val="65000"/>
                  <a:lumOff val="35000"/>
                </a:schemeClr>
              </a:solidFill>
              <a:latin typeface="Aptos" panose="020B0004020202020204" pitchFamily="34" charset="0"/>
              <a:ea typeface="+mn-ea"/>
              <a:cs typeface="+mn-cs"/>
            </a:defRPr>
          </a:pPr>
          <a:endParaRPr lang="et-EE"/>
        </a:p>
      </c:txPr>
    </c:title>
    <c:autoTitleDeleted val="0"/>
    <c:plotArea>
      <c:layout>
        <c:manualLayout>
          <c:layoutTarget val="inner"/>
          <c:xMode val="edge"/>
          <c:yMode val="edge"/>
          <c:x val="8.4248647609392893E-2"/>
          <c:y val="0.16235009085402785"/>
          <c:w val="0.85041224970553597"/>
          <c:h val="0.68210526315789477"/>
        </c:manualLayout>
      </c:layout>
      <c:barChart>
        <c:barDir val="col"/>
        <c:grouping val="clustered"/>
        <c:varyColors val="0"/>
        <c:ser>
          <c:idx val="0"/>
          <c:order val="0"/>
          <c:tx>
            <c:strRef>
              <c:f>Leht1!$B$1</c:f>
              <c:strCache>
                <c:ptCount val="1"/>
                <c:pt idx="0">
                  <c:v>Segaolmejäätmed (tonni)</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t-EE"/>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Leht1!$A$2:$A$7</c:f>
              <c:numCache>
                <c:formatCode>General</c:formatCode>
                <c:ptCount val="6"/>
                <c:pt idx="0">
                  <c:v>2018</c:v>
                </c:pt>
                <c:pt idx="1">
                  <c:v>2019</c:v>
                </c:pt>
                <c:pt idx="2">
                  <c:v>2020</c:v>
                </c:pt>
                <c:pt idx="3">
                  <c:v>2021</c:v>
                </c:pt>
                <c:pt idx="4">
                  <c:v>2022</c:v>
                </c:pt>
                <c:pt idx="5">
                  <c:v>2023</c:v>
                </c:pt>
              </c:numCache>
            </c:numRef>
          </c:cat>
          <c:val>
            <c:numRef>
              <c:f>Leht1!$B$2:$B$7</c:f>
              <c:numCache>
                <c:formatCode>0.0</c:formatCode>
                <c:ptCount val="6"/>
                <c:pt idx="0">
                  <c:v>636</c:v>
                </c:pt>
                <c:pt idx="1">
                  <c:v>651.11</c:v>
                </c:pt>
                <c:pt idx="2">
                  <c:v>681.19</c:v>
                </c:pt>
                <c:pt idx="3">
                  <c:v>736.9</c:v>
                </c:pt>
                <c:pt idx="4">
                  <c:v>750.9</c:v>
                </c:pt>
                <c:pt idx="5">
                  <c:v>710.5</c:v>
                </c:pt>
              </c:numCache>
            </c:numRef>
          </c:val>
          <c:extLst>
            <c:ext xmlns:c16="http://schemas.microsoft.com/office/drawing/2014/chart" uri="{C3380CC4-5D6E-409C-BE32-E72D297353CC}">
              <c16:uniqueId val="{00000000-9A06-4F5D-BC9A-D028F82D7D42}"/>
            </c:ext>
          </c:extLst>
        </c:ser>
        <c:ser>
          <c:idx val="1"/>
          <c:order val="1"/>
          <c:tx>
            <c:strRef>
              <c:f>Leht1!$C$1</c:f>
              <c:strCache>
                <c:ptCount val="1"/>
                <c:pt idx="0">
                  <c:v>Liigiti kogutud olmejäätmed (tonni)</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dLbl>
              <c:idx val="0"/>
              <c:layout>
                <c:manualLayout>
                  <c:x val="6.018518518518514E-2"/>
                  <c:y val="0.1554192229038855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A06-4F5D-BC9A-D028F82D7D42}"/>
                </c:ext>
              </c:extLst>
            </c:dLbl>
            <c:dLbl>
              <c:idx val="1"/>
              <c:layout>
                <c:manualLayout>
                  <c:x val="5.7870370370370371E-2"/>
                  <c:y val="0.1390593047034764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A06-4F5D-BC9A-D028F82D7D42}"/>
                </c:ext>
              </c:extLst>
            </c:dLbl>
            <c:dLbl>
              <c:idx val="2"/>
              <c:layout>
                <c:manualLayout>
                  <c:x val="5.3240740740740568E-2"/>
                  <c:y val="0.179959100204498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A06-4F5D-BC9A-D028F82D7D42}"/>
                </c:ext>
              </c:extLst>
            </c:dLbl>
            <c:dLbl>
              <c:idx val="3"/>
              <c:layout>
                <c:manualLayout>
                  <c:x val="5.5555555555555552E-2"/>
                  <c:y val="0.2944785276073619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A06-4F5D-BC9A-D028F82D7D42}"/>
                </c:ext>
              </c:extLst>
            </c:dLbl>
            <c:dLbl>
              <c:idx val="4"/>
              <c:layout>
                <c:manualLayout>
                  <c:x val="2.3228803716608595E-2"/>
                  <c:y val="0.1887640449438202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A06-4F5D-BC9A-D028F82D7D4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t-EE"/>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Leht1!$A$2:$A$7</c:f>
              <c:numCache>
                <c:formatCode>General</c:formatCode>
                <c:ptCount val="6"/>
                <c:pt idx="0">
                  <c:v>2018</c:v>
                </c:pt>
                <c:pt idx="1">
                  <c:v>2019</c:v>
                </c:pt>
                <c:pt idx="2">
                  <c:v>2020</c:v>
                </c:pt>
                <c:pt idx="3">
                  <c:v>2021</c:v>
                </c:pt>
                <c:pt idx="4">
                  <c:v>2022</c:v>
                </c:pt>
                <c:pt idx="5">
                  <c:v>2023</c:v>
                </c:pt>
              </c:numCache>
            </c:numRef>
          </c:cat>
          <c:val>
            <c:numRef>
              <c:f>Leht1!$C$2:$C$7</c:f>
              <c:numCache>
                <c:formatCode>0.0</c:formatCode>
                <c:ptCount val="6"/>
                <c:pt idx="0" formatCode="0.00">
                  <c:v>425.1</c:v>
                </c:pt>
                <c:pt idx="1">
                  <c:v>477.42</c:v>
                </c:pt>
                <c:pt idx="2">
                  <c:v>568.4</c:v>
                </c:pt>
                <c:pt idx="3">
                  <c:v>824</c:v>
                </c:pt>
                <c:pt idx="4">
                  <c:v>666.1</c:v>
                </c:pt>
                <c:pt idx="5">
                  <c:v>800.9</c:v>
                </c:pt>
              </c:numCache>
            </c:numRef>
          </c:val>
          <c:extLst>
            <c:ext xmlns:c16="http://schemas.microsoft.com/office/drawing/2014/chart" uri="{C3380CC4-5D6E-409C-BE32-E72D297353CC}">
              <c16:uniqueId val="{00000006-9A06-4F5D-BC9A-D028F82D7D42}"/>
            </c:ext>
          </c:extLst>
        </c:ser>
        <c:dLbls>
          <c:showLegendKey val="0"/>
          <c:showVal val="0"/>
          <c:showCatName val="0"/>
          <c:showSerName val="0"/>
          <c:showPercent val="0"/>
          <c:showBubbleSize val="0"/>
        </c:dLbls>
        <c:gapWidth val="269"/>
        <c:axId val="233181296"/>
        <c:axId val="1"/>
      </c:barChart>
      <c:lineChart>
        <c:grouping val="standard"/>
        <c:varyColors val="0"/>
        <c:ser>
          <c:idx val="2"/>
          <c:order val="2"/>
          <c:tx>
            <c:strRef>
              <c:f>Leht1!$D$1</c:f>
              <c:strCache>
                <c:ptCount val="1"/>
                <c:pt idx="0">
                  <c:v>Liigiti kogumise määr (%)</c:v>
                </c:pt>
              </c:strCache>
            </c:strRef>
          </c:tx>
          <c:spPr>
            <a:ln w="34925" cap="rnd">
              <a:solidFill>
                <a:schemeClr val="accent3"/>
              </a:solidFill>
              <a:round/>
            </a:ln>
            <a:effectLst>
              <a:outerShdw blurRad="57150" dist="19050" dir="5400000" algn="ctr" rotWithShape="0">
                <a:srgbClr val="000000">
                  <a:alpha val="63000"/>
                </a:srgbClr>
              </a:outerShdw>
            </a:effectLst>
          </c:spPr>
          <c:marker>
            <c:symbol val="circle"/>
            <c:size val="6"/>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w="9525">
                <a:solidFill>
                  <a:schemeClr val="accent3"/>
                </a:solidFill>
                <a:round/>
              </a:ln>
              <a:effectLst>
                <a:outerShdw blurRad="57150" dist="19050" dir="5400000" algn="ctr" rotWithShape="0">
                  <a:srgbClr val="000000">
                    <a:alpha val="63000"/>
                  </a:srgbClr>
                </a:outerShdw>
              </a:effectLst>
            </c:spPr>
          </c:marker>
          <c:dLbls>
            <c:dLbl>
              <c:idx val="4"/>
              <c:layout>
                <c:manualLayout>
                  <c:x val="-6.9794324489928271E-3"/>
                  <c:y val="1.672370167212244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A06-4F5D-BC9A-D028F82D7D4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t-EE"/>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Leht1!$A$2:$A$7</c:f>
              <c:numCache>
                <c:formatCode>General</c:formatCode>
                <c:ptCount val="6"/>
                <c:pt idx="0">
                  <c:v>2018</c:v>
                </c:pt>
                <c:pt idx="1">
                  <c:v>2019</c:v>
                </c:pt>
                <c:pt idx="2">
                  <c:v>2020</c:v>
                </c:pt>
                <c:pt idx="3">
                  <c:v>2021</c:v>
                </c:pt>
                <c:pt idx="4">
                  <c:v>2022</c:v>
                </c:pt>
                <c:pt idx="5">
                  <c:v>2023</c:v>
                </c:pt>
              </c:numCache>
            </c:numRef>
          </c:cat>
          <c:val>
            <c:numRef>
              <c:f>Leht1!$D$2:$D$7</c:f>
              <c:numCache>
                <c:formatCode>0.0</c:formatCode>
                <c:ptCount val="6"/>
                <c:pt idx="0">
                  <c:v>40</c:v>
                </c:pt>
                <c:pt idx="1">
                  <c:v>42</c:v>
                </c:pt>
                <c:pt idx="2">
                  <c:v>45</c:v>
                </c:pt>
                <c:pt idx="3">
                  <c:v>53</c:v>
                </c:pt>
                <c:pt idx="4">
                  <c:v>47</c:v>
                </c:pt>
                <c:pt idx="5">
                  <c:v>53</c:v>
                </c:pt>
              </c:numCache>
            </c:numRef>
          </c:val>
          <c:smooth val="0"/>
          <c:extLst>
            <c:ext xmlns:c16="http://schemas.microsoft.com/office/drawing/2014/chart" uri="{C3380CC4-5D6E-409C-BE32-E72D297353CC}">
              <c16:uniqueId val="{00000008-9A06-4F5D-BC9A-D028F82D7D42}"/>
            </c:ext>
          </c:extLst>
        </c:ser>
        <c:dLbls>
          <c:showLegendKey val="0"/>
          <c:showVal val="0"/>
          <c:showCatName val="0"/>
          <c:showSerName val="0"/>
          <c:showPercent val="0"/>
          <c:showBubbleSize val="0"/>
        </c:dLbls>
        <c:marker val="1"/>
        <c:smooth val="0"/>
        <c:axId val="3"/>
        <c:axId val="4"/>
      </c:lineChart>
      <c:catAx>
        <c:axId val="23318129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crossAx val="1"/>
        <c:crosses val="autoZero"/>
        <c:auto val="1"/>
        <c:lblAlgn val="ctr"/>
        <c:lblOffset val="100"/>
        <c:noMultiLvlLbl val="0"/>
      </c:catAx>
      <c:valAx>
        <c:axId val="1"/>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crossAx val="233181296"/>
        <c:crosses val="autoZero"/>
        <c:crossBetween val="between"/>
      </c:valAx>
      <c:catAx>
        <c:axId val="3"/>
        <c:scaling>
          <c:orientation val="minMax"/>
        </c:scaling>
        <c:delete val="1"/>
        <c:axPos val="b"/>
        <c:numFmt formatCode="General" sourceLinked="1"/>
        <c:majorTickMark val="none"/>
        <c:minorTickMark val="none"/>
        <c:tickLblPos val="nextTo"/>
        <c:crossAx val="4"/>
        <c:crosses val="autoZero"/>
        <c:auto val="1"/>
        <c:lblAlgn val="ctr"/>
        <c:lblOffset val="100"/>
        <c:noMultiLvlLbl val="0"/>
      </c:catAx>
      <c:valAx>
        <c:axId val="4"/>
        <c:scaling>
          <c:orientation val="minMax"/>
        </c:scaling>
        <c:delete val="0"/>
        <c:axPos val="r"/>
        <c:numFmt formatCode="0.0" sourceLinked="1"/>
        <c:majorTickMark val="none"/>
        <c:minorTickMark val="none"/>
        <c:tickLblPos val="nextTo"/>
        <c:spPr>
          <a:noFill/>
          <a:ln>
            <a:noFill/>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crossAx val="3"/>
        <c:crosses val="max"/>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t-EE"/>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tx1">
                    <a:lumMod val="65000"/>
                    <a:lumOff val="35000"/>
                  </a:schemeClr>
                </a:solidFill>
                <a:latin typeface="Aptos" panose="020B0004020202020204" pitchFamily="34" charset="0"/>
                <a:ea typeface="+mn-ea"/>
                <a:cs typeface="+mn-cs"/>
              </a:defRPr>
            </a:pPr>
            <a:r>
              <a:rPr lang="et-EE" sz="1400">
                <a:latin typeface="Aptos" panose="020B0004020202020204" pitchFamily="34" charset="0"/>
              </a:rPr>
              <a:t>Biolagunevate jäätmete teke 2018-2023</a:t>
            </a:r>
          </a:p>
        </c:rich>
      </c:tx>
      <c:layout>
        <c:manualLayout>
          <c:xMode val="edge"/>
          <c:yMode val="edge"/>
          <c:x val="0.2443575021872266"/>
          <c:y val="2.3809523809523808E-2"/>
        </c:manualLayout>
      </c:layout>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Aptos" panose="020B0004020202020204" pitchFamily="34" charset="0"/>
              <a:ea typeface="+mn-ea"/>
              <a:cs typeface="+mn-cs"/>
            </a:defRPr>
          </a:pPr>
          <a:endParaRPr lang="et-EE"/>
        </a:p>
      </c:txPr>
    </c:title>
    <c:autoTitleDeleted val="0"/>
    <c:plotArea>
      <c:layout>
        <c:manualLayout>
          <c:layoutTarget val="inner"/>
          <c:xMode val="edge"/>
          <c:yMode val="edge"/>
          <c:x val="9.0988626421697291E-2"/>
          <c:y val="0.15686507936507937"/>
          <c:w val="0.88123359580052496"/>
          <c:h val="0.65439882514685666"/>
        </c:manualLayout>
      </c:layout>
      <c:lineChart>
        <c:grouping val="standard"/>
        <c:varyColors val="0"/>
        <c:ser>
          <c:idx val="0"/>
          <c:order val="0"/>
          <c:tx>
            <c:strRef>
              <c:f>Leht1!$B$1</c:f>
              <c:strCache>
                <c:ptCount val="1"/>
                <c:pt idx="0">
                  <c:v>Köögi- ja sööklajäätmed</c:v>
                </c:pt>
              </c:strCache>
            </c:strRef>
          </c:tx>
          <c:spPr>
            <a:ln w="34925" cap="rnd">
              <a:solidFill>
                <a:schemeClr val="accent1"/>
              </a:solidFill>
              <a:round/>
            </a:ln>
            <a:effectLst>
              <a:outerShdw blurRad="57150" dist="19050" dir="5400000" algn="ctr" rotWithShape="0">
                <a:srgbClr val="000000">
                  <a:alpha val="63000"/>
                </a:srgbClr>
              </a:outerShd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t-E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Leht1!$A$2:$A$7</c:f>
              <c:numCache>
                <c:formatCode>General</c:formatCode>
                <c:ptCount val="6"/>
                <c:pt idx="0">
                  <c:v>2018</c:v>
                </c:pt>
                <c:pt idx="1">
                  <c:v>2019</c:v>
                </c:pt>
                <c:pt idx="2">
                  <c:v>2020</c:v>
                </c:pt>
                <c:pt idx="3">
                  <c:v>2021</c:v>
                </c:pt>
                <c:pt idx="4">
                  <c:v>2022</c:v>
                </c:pt>
                <c:pt idx="5">
                  <c:v>2023</c:v>
                </c:pt>
              </c:numCache>
            </c:numRef>
          </c:cat>
          <c:val>
            <c:numRef>
              <c:f>Leht1!$B$2:$B$7</c:f>
              <c:numCache>
                <c:formatCode>General</c:formatCode>
                <c:ptCount val="6"/>
                <c:pt idx="0">
                  <c:v>0</c:v>
                </c:pt>
                <c:pt idx="1">
                  <c:v>0</c:v>
                </c:pt>
                <c:pt idx="2">
                  <c:v>1.28</c:v>
                </c:pt>
                <c:pt idx="3">
                  <c:v>0</c:v>
                </c:pt>
                <c:pt idx="4">
                  <c:v>0</c:v>
                </c:pt>
                <c:pt idx="5">
                  <c:v>0</c:v>
                </c:pt>
              </c:numCache>
            </c:numRef>
          </c:val>
          <c:smooth val="0"/>
          <c:extLst>
            <c:ext xmlns:c16="http://schemas.microsoft.com/office/drawing/2014/chart" uri="{C3380CC4-5D6E-409C-BE32-E72D297353CC}">
              <c16:uniqueId val="{00000000-A7B4-4ECA-85D1-FC21E586DB05}"/>
            </c:ext>
          </c:extLst>
        </c:ser>
        <c:ser>
          <c:idx val="1"/>
          <c:order val="1"/>
          <c:tx>
            <c:strRef>
              <c:f>Leht1!$C$1</c:f>
              <c:strCache>
                <c:ptCount val="1"/>
                <c:pt idx="0">
                  <c:v>Aia- ja haljastujäätmed</c:v>
                </c:pt>
              </c:strCache>
            </c:strRef>
          </c:tx>
          <c:spPr>
            <a:ln w="34925" cap="rnd">
              <a:solidFill>
                <a:schemeClr val="accent2"/>
              </a:solidFill>
              <a:round/>
            </a:ln>
            <a:effectLst>
              <a:outerShdw blurRad="57150" dist="19050" dir="5400000" algn="ctr" rotWithShape="0">
                <a:srgbClr val="000000">
                  <a:alpha val="63000"/>
                </a:srgbClr>
              </a:outerShd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t-E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Leht1!$A$2:$A$7</c:f>
              <c:numCache>
                <c:formatCode>General</c:formatCode>
                <c:ptCount val="6"/>
                <c:pt idx="0">
                  <c:v>2018</c:v>
                </c:pt>
                <c:pt idx="1">
                  <c:v>2019</c:v>
                </c:pt>
                <c:pt idx="2">
                  <c:v>2020</c:v>
                </c:pt>
                <c:pt idx="3">
                  <c:v>2021</c:v>
                </c:pt>
                <c:pt idx="4">
                  <c:v>2022</c:v>
                </c:pt>
                <c:pt idx="5">
                  <c:v>2023</c:v>
                </c:pt>
              </c:numCache>
            </c:numRef>
          </c:cat>
          <c:val>
            <c:numRef>
              <c:f>Leht1!$C$2:$C$7</c:f>
              <c:numCache>
                <c:formatCode>General</c:formatCode>
                <c:ptCount val="6"/>
                <c:pt idx="0">
                  <c:v>0</c:v>
                </c:pt>
                <c:pt idx="1">
                  <c:v>0</c:v>
                </c:pt>
                <c:pt idx="2">
                  <c:v>2.96</c:v>
                </c:pt>
                <c:pt idx="3">
                  <c:v>1.9</c:v>
                </c:pt>
                <c:pt idx="4">
                  <c:v>6.37</c:v>
                </c:pt>
                <c:pt idx="5">
                  <c:v>3.98</c:v>
                </c:pt>
              </c:numCache>
            </c:numRef>
          </c:val>
          <c:smooth val="0"/>
          <c:extLst xmlns:c15="http://schemas.microsoft.com/office/drawing/2012/chart">
            <c:ext xmlns:c16="http://schemas.microsoft.com/office/drawing/2014/chart" uri="{C3380CC4-5D6E-409C-BE32-E72D297353CC}">
              <c16:uniqueId val="{00000001-A7B4-4ECA-85D1-FC21E586DB05}"/>
            </c:ext>
          </c:extLst>
        </c:ser>
        <c:dLbls>
          <c:showLegendKey val="0"/>
          <c:showVal val="1"/>
          <c:showCatName val="0"/>
          <c:showSerName val="0"/>
          <c:showPercent val="0"/>
          <c:showBubbleSize val="0"/>
        </c:dLbls>
        <c:smooth val="0"/>
        <c:axId val="552081528"/>
        <c:axId val="552081848"/>
      </c:lineChart>
      <c:catAx>
        <c:axId val="55208152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crossAx val="552081848"/>
        <c:crosses val="autoZero"/>
        <c:auto val="1"/>
        <c:lblAlgn val="ctr"/>
        <c:lblOffset val="100"/>
        <c:noMultiLvlLbl val="0"/>
      </c:catAx>
      <c:valAx>
        <c:axId val="55208184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t-EE"/>
                  <a:t>Tonni/aastas</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crossAx val="5520815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t-EE"/>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t-EE" sz="1400">
                <a:latin typeface="Aptos" panose="020B0004020202020204" pitchFamily="34" charset="0"/>
              </a:rPr>
              <a:t>Vanapaberi ja kartongjäätmete teke 2018-2023</a:t>
            </a:r>
          </a:p>
        </c:rich>
      </c:tx>
      <c:layout>
        <c:manualLayout>
          <c:xMode val="edge"/>
          <c:yMode val="edge"/>
          <c:x val="0.21811187285192121"/>
          <c:y val="3.9024390243902439E-2"/>
        </c:manualLayout>
      </c:layout>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t-EE"/>
        </a:p>
      </c:txPr>
    </c:title>
    <c:autoTitleDeleted val="0"/>
    <c:plotArea>
      <c:layout/>
      <c:lineChart>
        <c:grouping val="standard"/>
        <c:varyColors val="0"/>
        <c:ser>
          <c:idx val="0"/>
          <c:order val="0"/>
          <c:tx>
            <c:strRef>
              <c:f>Leht1!$B$1</c:f>
              <c:strCache>
                <c:ptCount val="1"/>
                <c:pt idx="0">
                  <c:v>Vanapaberi ja kartongijäätmed</c:v>
                </c:pt>
              </c:strCache>
            </c:strRef>
          </c:tx>
          <c:spPr>
            <a:ln w="34925" cap="rnd">
              <a:solidFill>
                <a:schemeClr val="accent1"/>
              </a:solidFill>
              <a:round/>
            </a:ln>
            <a:effectLst>
              <a:outerShdw blurRad="57150" dist="19050" dir="5400000" algn="ctr" rotWithShape="0">
                <a:srgbClr val="000000">
                  <a:alpha val="63000"/>
                </a:srgbClr>
              </a:outerShd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t-E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Leht1!$A$2:$A$7</c:f>
              <c:numCache>
                <c:formatCode>General</c:formatCode>
                <c:ptCount val="6"/>
                <c:pt idx="0">
                  <c:v>2018</c:v>
                </c:pt>
                <c:pt idx="1">
                  <c:v>2019</c:v>
                </c:pt>
                <c:pt idx="2">
                  <c:v>2020</c:v>
                </c:pt>
                <c:pt idx="3">
                  <c:v>2021</c:v>
                </c:pt>
                <c:pt idx="4">
                  <c:v>2022</c:v>
                </c:pt>
                <c:pt idx="5">
                  <c:v>2023</c:v>
                </c:pt>
              </c:numCache>
            </c:numRef>
          </c:cat>
          <c:val>
            <c:numRef>
              <c:f>Leht1!$B$2:$B$7</c:f>
              <c:numCache>
                <c:formatCode>General</c:formatCode>
                <c:ptCount val="6"/>
                <c:pt idx="0">
                  <c:v>0.14000000000000001</c:v>
                </c:pt>
                <c:pt idx="1">
                  <c:v>0.43</c:v>
                </c:pt>
                <c:pt idx="2">
                  <c:v>7.18</c:v>
                </c:pt>
                <c:pt idx="3">
                  <c:v>12.19</c:v>
                </c:pt>
                <c:pt idx="4">
                  <c:v>14.32</c:v>
                </c:pt>
                <c:pt idx="5">
                  <c:v>79.45</c:v>
                </c:pt>
              </c:numCache>
            </c:numRef>
          </c:val>
          <c:smooth val="0"/>
          <c:extLst>
            <c:ext xmlns:c16="http://schemas.microsoft.com/office/drawing/2014/chart" uri="{C3380CC4-5D6E-409C-BE32-E72D297353CC}">
              <c16:uniqueId val="{00000000-3A3B-4924-A970-0C810D69F17D}"/>
            </c:ext>
          </c:extLst>
        </c:ser>
        <c:dLbls>
          <c:showLegendKey val="0"/>
          <c:showVal val="1"/>
          <c:showCatName val="0"/>
          <c:showSerName val="0"/>
          <c:showPercent val="0"/>
          <c:showBubbleSize val="0"/>
        </c:dLbls>
        <c:smooth val="0"/>
        <c:axId val="745032008"/>
        <c:axId val="745032328"/>
      </c:lineChart>
      <c:catAx>
        <c:axId val="74503200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crossAx val="745032328"/>
        <c:crosses val="autoZero"/>
        <c:auto val="1"/>
        <c:lblAlgn val="ctr"/>
        <c:lblOffset val="100"/>
        <c:noMultiLvlLbl val="0"/>
      </c:catAx>
      <c:valAx>
        <c:axId val="7450323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t-EE"/>
                  <a:t>Tonni/aastas</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crossAx val="74503200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t-EE"/>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US" sz="1400">
                <a:latin typeface="Aptos" panose="020B0004020202020204" pitchFamily="34" charset="0"/>
              </a:rPr>
              <a:t>Pakendijäätmete teke 2018-2023</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t-EE"/>
        </a:p>
      </c:txPr>
    </c:title>
    <c:autoTitleDeleted val="0"/>
    <c:plotArea>
      <c:layout/>
      <c:lineChart>
        <c:grouping val="standard"/>
        <c:varyColors val="0"/>
        <c:ser>
          <c:idx val="0"/>
          <c:order val="0"/>
          <c:tx>
            <c:strRef>
              <c:f>Leht1!$B$1</c:f>
              <c:strCache>
                <c:ptCount val="1"/>
                <c:pt idx="0">
                  <c:v>Pakendijäätmed</c:v>
                </c:pt>
              </c:strCache>
            </c:strRef>
          </c:tx>
          <c:spPr>
            <a:ln w="34925" cap="rnd">
              <a:solidFill>
                <a:schemeClr val="accent1"/>
              </a:solidFill>
              <a:round/>
            </a:ln>
            <a:effectLst>
              <a:outerShdw blurRad="57150" dist="19050" dir="5400000" algn="ctr" rotWithShape="0">
                <a:srgbClr val="000000">
                  <a:alpha val="63000"/>
                </a:srgbClr>
              </a:outerShd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t-EE"/>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Leht1!$A$2:$A$7</c:f>
              <c:numCache>
                <c:formatCode>General</c:formatCode>
                <c:ptCount val="6"/>
                <c:pt idx="0">
                  <c:v>2018</c:v>
                </c:pt>
                <c:pt idx="1">
                  <c:v>2019</c:v>
                </c:pt>
                <c:pt idx="2">
                  <c:v>2020</c:v>
                </c:pt>
                <c:pt idx="3">
                  <c:v>2021</c:v>
                </c:pt>
                <c:pt idx="4">
                  <c:v>2022</c:v>
                </c:pt>
                <c:pt idx="5">
                  <c:v>2023</c:v>
                </c:pt>
              </c:numCache>
            </c:numRef>
          </c:cat>
          <c:val>
            <c:numRef>
              <c:f>Leht1!$B$2:$B$7</c:f>
              <c:numCache>
                <c:formatCode>General</c:formatCode>
                <c:ptCount val="6"/>
                <c:pt idx="0">
                  <c:v>329.1</c:v>
                </c:pt>
                <c:pt idx="1">
                  <c:v>319.2</c:v>
                </c:pt>
                <c:pt idx="2">
                  <c:v>379.6</c:v>
                </c:pt>
                <c:pt idx="3">
                  <c:v>596.6</c:v>
                </c:pt>
                <c:pt idx="4">
                  <c:v>459.6</c:v>
                </c:pt>
                <c:pt idx="5">
                  <c:v>453.3</c:v>
                </c:pt>
              </c:numCache>
            </c:numRef>
          </c:val>
          <c:smooth val="0"/>
          <c:extLst>
            <c:ext xmlns:c16="http://schemas.microsoft.com/office/drawing/2014/chart" uri="{C3380CC4-5D6E-409C-BE32-E72D297353CC}">
              <c16:uniqueId val="{00000000-E9E2-4456-B864-D6077AF0F6E5}"/>
            </c:ext>
          </c:extLst>
        </c:ser>
        <c:dLbls>
          <c:dLblPos val="t"/>
          <c:showLegendKey val="0"/>
          <c:showVal val="1"/>
          <c:showCatName val="0"/>
          <c:showSerName val="0"/>
          <c:showPercent val="0"/>
          <c:showBubbleSize val="0"/>
        </c:dLbls>
        <c:smooth val="0"/>
        <c:axId val="685670856"/>
        <c:axId val="685669448"/>
      </c:lineChart>
      <c:catAx>
        <c:axId val="68567085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crossAx val="685669448"/>
        <c:crosses val="autoZero"/>
        <c:auto val="1"/>
        <c:lblAlgn val="ctr"/>
        <c:lblOffset val="100"/>
        <c:noMultiLvlLbl val="0"/>
      </c:catAx>
      <c:valAx>
        <c:axId val="68566944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t-EE"/>
                  <a:t>Tonni/aastas</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crossAx val="6856708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t-EE"/>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t-EE" sz="1400">
                <a:latin typeface="Aptos" panose="020B0004020202020204" pitchFamily="34" charset="0"/>
              </a:rPr>
              <a:t>Pakendijäätmete </a:t>
            </a:r>
            <a:r>
              <a:rPr lang="en-US" sz="1400">
                <a:latin typeface="Aptos" panose="020B0004020202020204" pitchFamily="34" charset="0"/>
              </a:rPr>
              <a:t>liigiline jaotus %-des perioodil 2018-2023</a:t>
            </a:r>
          </a:p>
        </c:rich>
      </c:tx>
      <c:layout>
        <c:manualLayout>
          <c:xMode val="edge"/>
          <c:yMode val="edge"/>
          <c:x val="0.12450314616786438"/>
          <c:y val="0.02"/>
        </c:manualLayout>
      </c:layout>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t-EE"/>
        </a:p>
      </c:txPr>
    </c:title>
    <c:autoTitleDeleted val="0"/>
    <c:plotArea>
      <c:layout>
        <c:manualLayout>
          <c:layoutTarget val="inner"/>
          <c:xMode val="edge"/>
          <c:yMode val="edge"/>
          <c:x val="0.30609233741615632"/>
          <c:y val="0.19244781902262217"/>
          <c:w val="0.40170439632545935"/>
          <c:h val="0.68863610798650166"/>
        </c:manualLayout>
      </c:layout>
      <c:pieChart>
        <c:varyColors val="1"/>
        <c:ser>
          <c:idx val="0"/>
          <c:order val="0"/>
          <c:tx>
            <c:strRef>
              <c:f>Leht1!$B$1</c:f>
              <c:strCache>
                <c:ptCount val="1"/>
                <c:pt idx="0">
                  <c:v>Pakendijäätmete liigiline jaotus %-des perioodil 2018-2023</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F421-4EB4-97BD-AAA64C5D4CA1}"/>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2-F421-4EB4-97BD-AAA64C5D4CA1}"/>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F421-4EB4-97BD-AAA64C5D4CA1}"/>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4-F421-4EB4-97BD-AAA64C5D4CA1}"/>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5-F421-4EB4-97BD-AAA64C5D4CA1}"/>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6-F421-4EB4-97BD-AAA64C5D4CA1}"/>
              </c:ext>
            </c:extLst>
          </c:dPt>
          <c:dPt>
            <c:idx val="6"/>
            <c:bubble3D val="0"/>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2B-F421-4EB4-97BD-AAA64C5D4CA1}"/>
              </c:ext>
            </c:extLst>
          </c:dPt>
          <c:dLbls>
            <c:dLbl>
              <c:idx val="0"/>
              <c:layout>
                <c:manualLayout>
                  <c:x val="2.7285123173350398E-2"/>
                  <c:y val="-7.4408391904032187E-2"/>
                </c:manualLayout>
              </c:layout>
              <c:tx>
                <c:rich>
                  <a:bodyPr/>
                  <a:lstStyle/>
                  <a:p>
                    <a:fld id="{13F33F54-867E-4FDE-861A-B578569179E2}" type="CATEGORYNAME">
                      <a:rPr lang="en-US" baseline="0"/>
                      <a:pPr/>
                      <a:t>[KATEGOORIA NIMI]</a:t>
                    </a:fld>
                    <a:r>
                      <a:rPr lang="en-US" baseline="0"/>
                      <a:t>; </a:t>
                    </a:r>
                    <a:fld id="{1210F512-C978-498A-9362-99CEC2ABC0E4}" type="PERCENTAGE">
                      <a:rPr lang="en-US" baseline="0"/>
                      <a:pPr/>
                      <a:t>[PROTSENT]</a:t>
                    </a:fld>
                    <a:endParaRPr lang="en-US" baseline="0"/>
                  </a:p>
                </c:rich>
              </c:tx>
              <c:dLblPos val="bestFit"/>
              <c:showLegendKey val="0"/>
              <c:showVal val="0"/>
              <c:showCatName val="1"/>
              <c:showSerName val="1"/>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F421-4EB4-97BD-AAA64C5D4CA1}"/>
                </c:ext>
              </c:extLst>
            </c:dLbl>
            <c:dLbl>
              <c:idx val="1"/>
              <c:layout>
                <c:manualLayout>
                  <c:x val="0.49759065593519197"/>
                  <c:y val="-3.379088939385945E-2"/>
                </c:manualLayout>
              </c:layout>
              <c:tx>
                <c:rich>
                  <a:bodyPr/>
                  <a:lstStyle/>
                  <a:p>
                    <a:r>
                      <a:rPr lang="en-US" baseline="0"/>
                      <a:t> </a:t>
                    </a:r>
                    <a:fld id="{62A3705C-8107-426C-B31A-86A2D67E1DDE}" type="CATEGORYNAME">
                      <a:rPr lang="en-US" baseline="0"/>
                      <a:pPr/>
                      <a:t>[KATEGOORIA NIMI]</a:t>
                    </a:fld>
                    <a:r>
                      <a:rPr lang="en-US" baseline="0"/>
                      <a:t>; </a:t>
                    </a:r>
                    <a:fld id="{3AF01A6A-99C9-4960-BBE7-868371E12839}" type="PERCENTAGE">
                      <a:rPr lang="en-US" baseline="0"/>
                      <a:pPr/>
                      <a:t>[PROTSENT]</a:t>
                    </a:fld>
                    <a:endParaRPr lang="en-US" baseline="0"/>
                  </a:p>
                </c:rich>
              </c:tx>
              <c:dLblPos val="bestFit"/>
              <c:showLegendKey val="0"/>
              <c:showVal val="0"/>
              <c:showCatName val="1"/>
              <c:showSerName val="1"/>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F421-4EB4-97BD-AAA64C5D4CA1}"/>
                </c:ext>
              </c:extLst>
            </c:dLbl>
            <c:dLbl>
              <c:idx val="2"/>
              <c:layout>
                <c:manualLayout>
                  <c:x val="-5.4833353702184166E-2"/>
                  <c:y val="-1.9081805210590289E-2"/>
                </c:manualLayout>
              </c:layout>
              <c:tx>
                <c:rich>
                  <a:bodyPr/>
                  <a:lstStyle/>
                  <a:p>
                    <a:r>
                      <a:rPr lang="en-US" baseline="0"/>
                      <a:t> </a:t>
                    </a:r>
                    <a:fld id="{B99F94BF-3391-4B1B-BC79-C8736867BCCA}" type="CATEGORYNAME">
                      <a:rPr lang="en-US" baseline="0"/>
                      <a:pPr/>
                      <a:t>[KATEGOORIA NIMI]</a:t>
                    </a:fld>
                    <a:r>
                      <a:rPr lang="en-US" baseline="0"/>
                      <a:t>; </a:t>
                    </a:r>
                    <a:fld id="{9E3ABC7A-E663-4065-AF52-9F94EEAD64CE}" type="PERCENTAGE">
                      <a:rPr lang="en-US" baseline="0"/>
                      <a:pPr/>
                      <a:t>[PROTSENT]</a:t>
                    </a:fld>
                    <a:endParaRPr lang="en-US" baseline="0"/>
                  </a:p>
                </c:rich>
              </c:tx>
              <c:dLblPos val="bestFit"/>
              <c:showLegendKey val="0"/>
              <c:showVal val="0"/>
              <c:showCatName val="1"/>
              <c:showSerName val="1"/>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F421-4EB4-97BD-AAA64C5D4CA1}"/>
                </c:ext>
              </c:extLst>
            </c:dLbl>
            <c:dLbl>
              <c:idx val="3"/>
              <c:layout>
                <c:manualLayout>
                  <c:x val="-4.6534734710267638E-2"/>
                  <c:y val="-0.1034251968503937"/>
                </c:manualLayout>
              </c:layout>
              <c:tx>
                <c:rich>
                  <a:bodyPr/>
                  <a:lstStyle/>
                  <a:p>
                    <a:r>
                      <a:rPr lang="en-US" baseline="0"/>
                      <a:t> </a:t>
                    </a:r>
                    <a:fld id="{1CC0D7CF-0104-4633-934C-AD5B81317A8F}" type="CATEGORYNAME">
                      <a:rPr lang="en-US" baseline="0"/>
                      <a:pPr/>
                      <a:t>[KATEGOORIA NIMI]</a:t>
                    </a:fld>
                    <a:r>
                      <a:rPr lang="en-US" baseline="0"/>
                      <a:t>; </a:t>
                    </a:r>
                    <a:fld id="{48B8EF19-F7C1-49E2-9909-7706D3276600}" type="PERCENTAGE">
                      <a:rPr lang="en-US" baseline="0"/>
                      <a:pPr/>
                      <a:t>[PROTSENT]</a:t>
                    </a:fld>
                    <a:endParaRPr lang="en-US" baseline="0"/>
                  </a:p>
                </c:rich>
              </c:tx>
              <c:dLblPos val="bestFit"/>
              <c:showLegendKey val="0"/>
              <c:showVal val="0"/>
              <c:showCatName val="1"/>
              <c:showSerName val="1"/>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F421-4EB4-97BD-AAA64C5D4CA1}"/>
                </c:ext>
              </c:extLst>
            </c:dLbl>
            <c:dLbl>
              <c:idx val="4"/>
              <c:layout>
                <c:manualLayout>
                  <c:x val="-8.8263246570161269E-2"/>
                  <c:y val="0.10346992125984245"/>
                </c:manualLayout>
              </c:layout>
              <c:tx>
                <c:rich>
                  <a:bodyPr/>
                  <a:lstStyle/>
                  <a:p>
                    <a:r>
                      <a:rPr lang="en-US" baseline="0"/>
                      <a:t> </a:t>
                    </a:r>
                    <a:fld id="{549E3D1F-7148-44CD-8131-22CABC0EAA92}" type="CATEGORYNAME">
                      <a:rPr lang="en-US" baseline="0"/>
                      <a:pPr/>
                      <a:t>[KATEGOORIA NIMI]</a:t>
                    </a:fld>
                    <a:r>
                      <a:rPr lang="en-US" baseline="0"/>
                      <a:t>; </a:t>
                    </a:r>
                    <a:fld id="{AD857547-7033-460D-B3BA-25C7A66940DB}" type="PERCENTAGE">
                      <a:rPr lang="en-US" baseline="0"/>
                      <a:pPr/>
                      <a:t>[PROTSENT]</a:t>
                    </a:fld>
                    <a:endParaRPr lang="en-US" baseline="0"/>
                  </a:p>
                </c:rich>
              </c:tx>
              <c:dLblPos val="bestFit"/>
              <c:showLegendKey val="0"/>
              <c:showVal val="0"/>
              <c:showCatName val="1"/>
              <c:showSerName val="1"/>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F421-4EB4-97BD-AAA64C5D4CA1}"/>
                </c:ext>
              </c:extLst>
            </c:dLbl>
            <c:dLbl>
              <c:idx val="5"/>
              <c:layout>
                <c:manualLayout>
                  <c:x val="-0.22767355499776501"/>
                  <c:y val="6.8294488188976377E-2"/>
                </c:manualLayout>
              </c:layout>
              <c:tx>
                <c:rich>
                  <a:bodyPr/>
                  <a:lstStyle/>
                  <a:p>
                    <a:r>
                      <a:rPr lang="en-US" baseline="0"/>
                      <a:t> </a:t>
                    </a:r>
                    <a:fld id="{09F86C3B-2E0C-4FDC-BBEB-44053D7E775E}" type="CATEGORYNAME">
                      <a:rPr lang="en-US" baseline="0"/>
                      <a:pPr/>
                      <a:t>[KATEGOORIA NIMI]</a:t>
                    </a:fld>
                    <a:r>
                      <a:rPr lang="en-US" baseline="0"/>
                      <a:t>; </a:t>
                    </a:r>
                    <a:fld id="{AFC1C01A-8C33-4F24-86BF-A398991F967A}" type="PERCENTAGE">
                      <a:rPr lang="en-US" baseline="0"/>
                      <a:pPr/>
                      <a:t>[PROTSENT]</a:t>
                    </a:fld>
                    <a:endParaRPr lang="en-US" baseline="0"/>
                  </a:p>
                </c:rich>
              </c:tx>
              <c:dLblPos val="bestFit"/>
              <c:showLegendKey val="0"/>
              <c:showVal val="0"/>
              <c:showCatName val="1"/>
              <c:showSerName val="1"/>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6-F421-4EB4-97BD-AAA64C5D4CA1}"/>
                </c:ext>
              </c:extLst>
            </c:dLbl>
            <c:dLbl>
              <c:idx val="6"/>
              <c:layout>
                <c:manualLayout>
                  <c:x val="0.32104511226489701"/>
                  <c:y val="0.13433354330708658"/>
                </c:manualLayout>
              </c:layout>
              <c:tx>
                <c:rich>
                  <a:bodyPr/>
                  <a:lstStyle/>
                  <a:p>
                    <a:fld id="{310B1758-18C8-44BF-9499-59D5EA690B77}" type="CATEGORYNAME">
                      <a:rPr lang="en-US" baseline="0"/>
                      <a:pPr/>
                      <a:t>[KATEGOORIA NIMI]</a:t>
                    </a:fld>
                    <a:r>
                      <a:rPr lang="en-US" baseline="0"/>
                      <a:t>; 0,5%</a:t>
                    </a:r>
                  </a:p>
                </c:rich>
              </c:tx>
              <c:dLblPos val="bestFit"/>
              <c:showLegendKey val="0"/>
              <c:showVal val="0"/>
              <c:showCatName val="1"/>
              <c:showSerName val="1"/>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2B-F421-4EB4-97BD-AAA64C5D4CA1}"/>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t-EE"/>
              </a:p>
            </c:txPr>
            <c:dLblPos val="inEnd"/>
            <c:showLegendKey val="0"/>
            <c:showVal val="0"/>
            <c:showCatName val="1"/>
            <c:showSerName val="1"/>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Leht1!$A$2:$A$8</c:f>
              <c:strCache>
                <c:ptCount val="7"/>
                <c:pt idx="0">
                  <c:v>Paberpakendid</c:v>
                </c:pt>
                <c:pt idx="1">
                  <c:v>Plastpakendid</c:v>
                </c:pt>
                <c:pt idx="2">
                  <c:v>Metallpakendid</c:v>
                </c:pt>
                <c:pt idx="3">
                  <c:v>Klaaspakendid</c:v>
                </c:pt>
                <c:pt idx="4">
                  <c:v>Segapakendid</c:v>
                </c:pt>
                <c:pt idx="5">
                  <c:v>Puitpakendid</c:v>
                </c:pt>
                <c:pt idx="6">
                  <c:v>Ohtlikud pakendid</c:v>
                </c:pt>
              </c:strCache>
            </c:strRef>
          </c:cat>
          <c:val>
            <c:numRef>
              <c:f>Leht1!$B$2:$B$8</c:f>
              <c:numCache>
                <c:formatCode>General</c:formatCode>
                <c:ptCount val="7"/>
                <c:pt idx="0">
                  <c:v>1362.9</c:v>
                </c:pt>
                <c:pt idx="1">
                  <c:v>264.60000000000002</c:v>
                </c:pt>
                <c:pt idx="2">
                  <c:v>33.799999999999997</c:v>
                </c:pt>
                <c:pt idx="3">
                  <c:v>222.6</c:v>
                </c:pt>
                <c:pt idx="4">
                  <c:v>624.79999999999995</c:v>
                </c:pt>
                <c:pt idx="5">
                  <c:v>24.05</c:v>
                </c:pt>
                <c:pt idx="6">
                  <c:v>16.5</c:v>
                </c:pt>
              </c:numCache>
            </c:numRef>
          </c:val>
          <c:extLst>
            <c:ext xmlns:c16="http://schemas.microsoft.com/office/drawing/2014/chart" uri="{C3380CC4-5D6E-409C-BE32-E72D297353CC}">
              <c16:uniqueId val="{00000000-2048-4E41-B67C-D2B978BB71B2}"/>
            </c:ext>
          </c:extLst>
        </c:ser>
        <c:dLbls>
          <c:dLblPos val="inEnd"/>
          <c:showLegendKey val="0"/>
          <c:showVal val="0"/>
          <c:showCatName val="0"/>
          <c:showSerName val="0"/>
          <c:showPercent val="0"/>
          <c:showBubbleSize val="0"/>
          <c:showLeaderLines val="0"/>
        </c:dLbls>
        <c:firstSliceAng val="0"/>
      </c:pieChart>
      <c:spPr>
        <a:noFill/>
        <a:ln>
          <a:noFill/>
        </a:ln>
        <a:effectLst/>
      </c:spPr>
    </c:plotArea>
    <c:legend>
      <c:legendPos val="b"/>
      <c:layout>
        <c:manualLayout>
          <c:xMode val="edge"/>
          <c:yMode val="edge"/>
          <c:x val="0.19575662758312415"/>
          <c:y val="0.87099905511811027"/>
          <c:w val="0.67398892823986523"/>
          <c:h val="0.1290009448818897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t-EE"/>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t-EE">
                <a:latin typeface="Aptos" panose="020B0004020202020204" pitchFamily="34" charset="0"/>
              </a:rPr>
              <a:t>Suurjäätmete teke 2018-2023</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t-EE"/>
        </a:p>
      </c:txPr>
    </c:title>
    <c:autoTitleDeleted val="0"/>
    <c:plotArea>
      <c:layout/>
      <c:lineChart>
        <c:grouping val="standard"/>
        <c:varyColors val="0"/>
        <c:ser>
          <c:idx val="0"/>
          <c:order val="0"/>
          <c:tx>
            <c:strRef>
              <c:f>Leht1!$B$1</c:f>
              <c:strCache>
                <c:ptCount val="1"/>
                <c:pt idx="0">
                  <c:v>SUURJÄÄTMETE TEKE JA KOGUMINE</c:v>
                </c:pt>
              </c:strCache>
            </c:strRef>
          </c:tx>
          <c:spPr>
            <a:ln w="34925" cap="rnd">
              <a:solidFill>
                <a:schemeClr val="accent1"/>
              </a:solidFill>
              <a:round/>
            </a:ln>
            <a:effectLst>
              <a:outerShdw blurRad="57150" dist="19050" dir="5400000" algn="ctr" rotWithShape="0">
                <a:srgbClr val="000000">
                  <a:alpha val="63000"/>
                </a:srgbClr>
              </a:outerShd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t-E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Leht1!$A$2:$A$7</c:f>
              <c:numCache>
                <c:formatCode>General</c:formatCode>
                <c:ptCount val="6"/>
                <c:pt idx="0">
                  <c:v>2018</c:v>
                </c:pt>
                <c:pt idx="1">
                  <c:v>2019</c:v>
                </c:pt>
                <c:pt idx="2">
                  <c:v>2020</c:v>
                </c:pt>
                <c:pt idx="3">
                  <c:v>2021</c:v>
                </c:pt>
                <c:pt idx="4">
                  <c:v>2022</c:v>
                </c:pt>
                <c:pt idx="5">
                  <c:v>2023</c:v>
                </c:pt>
              </c:numCache>
            </c:numRef>
          </c:cat>
          <c:val>
            <c:numRef>
              <c:f>Leht1!$B$2:$B$7</c:f>
              <c:numCache>
                <c:formatCode>General</c:formatCode>
                <c:ptCount val="6"/>
                <c:pt idx="0">
                  <c:v>35.9</c:v>
                </c:pt>
                <c:pt idx="1">
                  <c:v>66.7</c:v>
                </c:pt>
                <c:pt idx="2">
                  <c:v>69.900000000000006</c:v>
                </c:pt>
                <c:pt idx="3">
                  <c:v>91.1</c:v>
                </c:pt>
                <c:pt idx="4">
                  <c:v>83.8</c:v>
                </c:pt>
                <c:pt idx="5">
                  <c:v>108.5</c:v>
                </c:pt>
              </c:numCache>
            </c:numRef>
          </c:val>
          <c:smooth val="0"/>
          <c:extLst>
            <c:ext xmlns:c16="http://schemas.microsoft.com/office/drawing/2014/chart" uri="{C3380CC4-5D6E-409C-BE32-E72D297353CC}">
              <c16:uniqueId val="{00000000-C1A9-4272-83CC-54FF9E49BCC8}"/>
            </c:ext>
          </c:extLst>
        </c:ser>
        <c:dLbls>
          <c:showLegendKey val="0"/>
          <c:showVal val="1"/>
          <c:showCatName val="0"/>
          <c:showSerName val="0"/>
          <c:showPercent val="0"/>
          <c:showBubbleSize val="0"/>
        </c:dLbls>
        <c:smooth val="0"/>
        <c:axId val="565883384"/>
        <c:axId val="565881144"/>
      </c:lineChart>
      <c:catAx>
        <c:axId val="56588338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crossAx val="565881144"/>
        <c:crosses val="autoZero"/>
        <c:auto val="1"/>
        <c:lblAlgn val="ctr"/>
        <c:lblOffset val="100"/>
        <c:noMultiLvlLbl val="0"/>
      </c:catAx>
      <c:valAx>
        <c:axId val="56588114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t-EE"/>
                  <a:t>Tonni/aastas</a:t>
                </a:r>
              </a:p>
            </c:rich>
          </c:tx>
          <c:layout>
            <c:manualLayout>
              <c:xMode val="edge"/>
              <c:yMode val="edge"/>
              <c:x val="2.7777777777777776E-2"/>
              <c:y val="0.39234483557202399"/>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crossAx val="56588338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t-EE"/>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0.xml><?xml version="1.0" encoding="utf-8"?>
<cs:chartStyle xmlns:cs="http://schemas.microsoft.com/office/drawing/2012/chartStyle" xmlns:a="http://schemas.openxmlformats.org/drawingml/2006/main" id="34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1.xml><?xml version="1.0" encoding="utf-8"?>
<cs:chartStyle xmlns:cs="http://schemas.microsoft.com/office/drawing/2012/chartStyle" xmlns:a="http://schemas.openxmlformats.org/drawingml/2006/main" id="34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2.xml><?xml version="1.0" encoding="utf-8"?>
<cs:chartStyle xmlns:cs="http://schemas.microsoft.com/office/drawing/2012/chartStyle" xmlns:a="http://schemas.openxmlformats.org/drawingml/2006/main" id="34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3.xml><?xml version="1.0" encoding="utf-8"?>
<cs:chartStyle xmlns:cs="http://schemas.microsoft.com/office/drawing/2012/chartStyle" xmlns:a="http://schemas.openxmlformats.org/drawingml/2006/main" id="34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4.xml><?xml version="1.0" encoding="utf-8"?>
<cs:chartStyle xmlns:cs="http://schemas.microsoft.com/office/drawing/2012/chartStyle" xmlns:a="http://schemas.openxmlformats.org/drawingml/2006/main" id="34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34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xml><?xml version="1.0" encoding="utf-8"?>
<cs:chartStyle xmlns:cs="http://schemas.microsoft.com/office/drawing/2012/chartStyle" xmlns:a="http://schemas.openxmlformats.org/drawingml/2006/main" id="34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4.xml><?xml version="1.0" encoding="utf-8"?>
<cs:chartStyle xmlns:cs="http://schemas.microsoft.com/office/drawing/2012/chartStyle" xmlns:a="http://schemas.openxmlformats.org/drawingml/2006/main" id="35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5.xml><?xml version="1.0" encoding="utf-8"?>
<cs:chartStyle xmlns:cs="http://schemas.microsoft.com/office/drawing/2012/chartStyle" xmlns:a="http://schemas.openxmlformats.org/drawingml/2006/main" id="34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6.xml><?xml version="1.0" encoding="utf-8"?>
<cs:chartStyle xmlns:cs="http://schemas.microsoft.com/office/drawing/2012/chartStyle" xmlns:a="http://schemas.openxmlformats.org/drawingml/2006/main" id="34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7.xml><?xml version="1.0" encoding="utf-8"?>
<cs:chartStyle xmlns:cs="http://schemas.microsoft.com/office/drawing/2012/chartStyle" xmlns:a="http://schemas.openxmlformats.org/drawingml/2006/main" id="34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8.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9.xml><?xml version="1.0" encoding="utf-8"?>
<cs:chartStyle xmlns:cs="http://schemas.microsoft.com/office/drawing/2012/chartStyle" xmlns:a="http://schemas.openxmlformats.org/drawingml/2006/main" id="34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diagrams/colors1.xml><?xml version="1.0" encoding="utf-8"?>
<dgm:colorsDef xmlns:dgm="http://schemas.openxmlformats.org/drawingml/2006/diagram" xmlns:a="http://schemas.openxmlformats.org/drawingml/2006/main" uniqueId="urn:microsoft.com/office/officeart/2005/8/colors/accent6_4">
  <dgm:title val=""/>
  <dgm:desc val=""/>
  <dgm:catLst>
    <dgm:cat type="accent6" pri="11400"/>
  </dgm:catLst>
  <dgm:styleLbl name="node0">
    <dgm:fillClrLst meth="cycle">
      <a:schemeClr val="accent6">
        <a:shade val="60000"/>
      </a:schemeClr>
    </dgm:fillClrLst>
    <dgm:linClrLst meth="repeat">
      <a:schemeClr val="lt1"/>
    </dgm:linClrLst>
    <dgm:effectClrLst/>
    <dgm:txLinClrLst/>
    <dgm:txFillClrLst/>
    <dgm:txEffectClrLst/>
  </dgm:styleLbl>
  <dgm:styleLbl name="alignNode1">
    <dgm:fillClrLst meth="cycle">
      <a:schemeClr val="accent6">
        <a:shade val="50000"/>
      </a:schemeClr>
      <a:schemeClr val="accent6">
        <a:tint val="55000"/>
      </a:schemeClr>
    </dgm:fillClrLst>
    <dgm:linClrLst meth="cycle">
      <a:schemeClr val="accent6">
        <a:shade val="50000"/>
      </a:schemeClr>
      <a:schemeClr val="accent6">
        <a:tint val="55000"/>
      </a:schemeClr>
    </dgm:linClrLst>
    <dgm:effectClrLst/>
    <dgm:txLinClrLst/>
    <dgm:txFillClrLst/>
    <dgm:txEffectClrLst/>
  </dgm:styleLbl>
  <dgm:styleLbl name="node1">
    <dgm:fillClrLst meth="cycle">
      <a:schemeClr val="accent6">
        <a:shade val="50000"/>
      </a:schemeClr>
      <a:schemeClr val="accent6">
        <a:tint val="55000"/>
      </a:schemeClr>
    </dgm:fillClrLst>
    <dgm:linClrLst meth="repeat">
      <a:schemeClr val="lt1"/>
    </dgm:linClrLst>
    <dgm:effectClrLst/>
    <dgm:txLinClrLst/>
    <dgm:txFillClrLst/>
    <dgm:txEffectClrLst/>
  </dgm:styleLbl>
  <dgm:styleLbl name="lnNode1">
    <dgm:fillClrLst meth="cycle">
      <a:schemeClr val="accent6">
        <a:shade val="50000"/>
      </a:schemeClr>
      <a:schemeClr val="accent6">
        <a:tint val="55000"/>
      </a:schemeClr>
    </dgm:fillClrLst>
    <dgm:linClrLst meth="repeat">
      <a:schemeClr val="lt1"/>
    </dgm:linClrLst>
    <dgm:effectClrLst/>
    <dgm:txLinClrLst/>
    <dgm:txFillClrLst/>
    <dgm:txEffectClrLst/>
  </dgm:styleLbl>
  <dgm:styleLbl name="vennNode1">
    <dgm:fillClrLst meth="cycle">
      <a:schemeClr val="accent6">
        <a:shade val="80000"/>
        <a:alpha val="50000"/>
      </a:schemeClr>
      <a:schemeClr val="accent6">
        <a:tint val="50000"/>
        <a:alpha val="50000"/>
      </a:schemeClr>
    </dgm:fillClrLst>
    <dgm:linClrLst meth="repeat">
      <a:schemeClr val="lt1"/>
    </dgm:linClrLst>
    <dgm:effectClrLst/>
    <dgm:txLinClrLst/>
    <dgm:txFillClrLst/>
    <dgm:txEffectClrLst/>
  </dgm:styleLbl>
  <dgm:styleLbl name="node2">
    <dgm:fillClrLst>
      <a:schemeClr val="accent6">
        <a:shade val="80000"/>
      </a:schemeClr>
    </dgm:fillClrLst>
    <dgm:linClrLst meth="repeat">
      <a:schemeClr val="lt1"/>
    </dgm:linClrLst>
    <dgm:effectClrLst/>
    <dgm:txLinClrLst/>
    <dgm:txFillClrLst/>
    <dgm:txEffectClrLst/>
  </dgm:styleLbl>
  <dgm:styleLbl name="node3">
    <dgm:fillClrLst>
      <a:schemeClr val="accent6">
        <a:tint val="99000"/>
      </a:schemeClr>
    </dgm:fillClrLst>
    <dgm:linClrLst meth="repeat">
      <a:schemeClr val="lt1"/>
    </dgm:linClrLst>
    <dgm:effectClrLst/>
    <dgm:txLinClrLst/>
    <dgm:txFillClrLst/>
    <dgm:txEffectClrLst/>
  </dgm:styleLbl>
  <dgm:styleLbl name="node4">
    <dgm:fillClrLst>
      <a:schemeClr val="accent6">
        <a:tint val="70000"/>
      </a:schemeClr>
    </dgm:fillClrLst>
    <dgm:linClrLst meth="repeat">
      <a:schemeClr val="lt1"/>
    </dgm:linClrLst>
    <dgm:effectClrLst/>
    <dgm:txLinClrLst/>
    <dgm:txFillClrLst/>
    <dgm:txEffectClrLst/>
  </dgm:styleLbl>
  <dgm:styleLbl name="fgImgPlace1">
    <dgm:fillClrLst>
      <a:schemeClr val="accent6">
        <a:tint val="50000"/>
      </a:schemeClr>
      <a:schemeClr val="accent6">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6">
        <a:tint val="50000"/>
      </a:schemeClr>
      <a:schemeClr val="accent6">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6">
        <a:tint val="50000"/>
      </a:schemeClr>
      <a:schemeClr val="accent6">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6">
        <a:shade val="90000"/>
      </a:schemeClr>
      <a:schemeClr val="accent6">
        <a:tint val="50000"/>
      </a:schemeClr>
    </dgm:fillClrLst>
    <dgm:linClrLst meth="cycle">
      <a:schemeClr val="accent6">
        <a:shade val="90000"/>
      </a:schemeClr>
      <a:schemeClr val="accent6">
        <a:tint val="50000"/>
      </a:schemeClr>
    </dgm:linClrLst>
    <dgm:effectClrLst/>
    <dgm:txLinClrLst/>
    <dgm:txFillClrLst/>
    <dgm:txEffectClrLst/>
  </dgm:styleLbl>
  <dgm:styleLbl name="fgSibTrans2D1">
    <dgm:fillClrLst meth="cycle">
      <a:schemeClr val="accent6">
        <a:shade val="90000"/>
      </a:schemeClr>
      <a:schemeClr val="accent6">
        <a:tint val="50000"/>
      </a:schemeClr>
    </dgm:fillClrLst>
    <dgm:linClrLst meth="cycle">
      <a:schemeClr val="accent6">
        <a:shade val="90000"/>
      </a:schemeClr>
      <a:schemeClr val="accent6">
        <a:tint val="50000"/>
      </a:schemeClr>
    </dgm:linClrLst>
    <dgm:effectClrLst/>
    <dgm:txLinClrLst/>
    <dgm:txFillClrLst/>
    <dgm:txEffectClrLst/>
  </dgm:styleLbl>
  <dgm:styleLbl name="bgSibTrans2D1">
    <dgm:fillClrLst meth="cycle">
      <a:schemeClr val="accent6">
        <a:shade val="90000"/>
      </a:schemeClr>
      <a:schemeClr val="accent6">
        <a:tint val="50000"/>
      </a:schemeClr>
    </dgm:fillClrLst>
    <dgm:linClrLst meth="cycle">
      <a:schemeClr val="accent6">
        <a:shade val="90000"/>
      </a:schemeClr>
      <a:schemeClr val="accent6">
        <a:tint val="50000"/>
      </a:schemeClr>
    </dgm:linClrLst>
    <dgm:effectClrLst/>
    <dgm:txLinClrLst/>
    <dgm:txFillClrLst/>
    <dgm:txEffectClrLst/>
  </dgm:styleLbl>
  <dgm:styleLbl name="sibTrans1D1">
    <dgm:fillClrLst meth="cycle">
      <a:schemeClr val="accent6">
        <a:shade val="90000"/>
      </a:schemeClr>
      <a:schemeClr val="accent6">
        <a:tint val="50000"/>
      </a:schemeClr>
    </dgm:fillClrLst>
    <dgm:linClrLst meth="cycle">
      <a:schemeClr val="accent6">
        <a:shade val="90000"/>
      </a:schemeClr>
      <a:schemeClr val="accent6">
        <a:tint val="50000"/>
      </a:schemeClr>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accent6">
        <a:shade val="80000"/>
      </a:schemeClr>
    </dgm:fillClrLst>
    <dgm:linClrLst meth="repeat">
      <a:schemeClr val="lt1"/>
    </dgm:linClrLst>
    <dgm:effectClrLst/>
    <dgm:txLinClrLst/>
    <dgm:txFillClrLst/>
    <dgm:txEffectClrLst/>
  </dgm:styleLbl>
  <dgm:styleLbl name="asst1">
    <dgm:fillClrLst meth="repeat">
      <a:schemeClr val="accent6">
        <a:shade val="80000"/>
      </a:schemeClr>
    </dgm:fillClrLst>
    <dgm:linClrLst meth="repeat">
      <a:schemeClr val="lt1"/>
    </dgm:linClrLst>
    <dgm:effectClrLst/>
    <dgm:txLinClrLst/>
    <dgm:txFillClrLst/>
    <dgm:txEffectClrLst/>
  </dgm:styleLbl>
  <dgm:styleLbl name="asst2">
    <dgm:fillClrLst>
      <a:schemeClr val="accent6">
        <a:tint val="90000"/>
      </a:schemeClr>
    </dgm:fillClrLst>
    <dgm:linClrLst meth="repeat">
      <a:schemeClr val="lt1"/>
    </dgm:linClrLst>
    <dgm:effectClrLst/>
    <dgm:txLinClrLst/>
    <dgm:txFillClrLst/>
    <dgm:txEffectClrLst/>
  </dgm:styleLbl>
  <dgm:styleLbl name="asst3">
    <dgm:fillClrLst>
      <a:schemeClr val="accent6">
        <a:tint val="70000"/>
      </a:schemeClr>
    </dgm:fillClrLst>
    <dgm:linClrLst meth="repeat">
      <a:schemeClr val="lt1"/>
    </dgm:linClrLst>
    <dgm:effectClrLst/>
    <dgm:txLinClrLst/>
    <dgm:txFillClrLst/>
    <dgm:txEffectClrLst/>
  </dgm:styleLbl>
  <dgm:styleLbl name="asst4">
    <dgm:fillClrLst>
      <a:schemeClr val="accent6">
        <a:tint val="50000"/>
      </a:schemeClr>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shade val="80000"/>
      </a:schemeClr>
    </dgm:linClrLst>
    <dgm:effectClrLst/>
    <dgm:txLinClrLst/>
    <dgm:txFillClrLst/>
    <dgm:txEffectClrLst/>
  </dgm:styleLbl>
  <dgm:styleLbl name="parChTrans2D2">
    <dgm:fillClrLst meth="repeat">
      <a:schemeClr val="accent6">
        <a:tint val="90000"/>
      </a:schemeClr>
    </dgm:fillClrLst>
    <dgm:linClrLst meth="repeat">
      <a:schemeClr val="accent6">
        <a:tint val="90000"/>
      </a:schemeClr>
    </dgm:linClrLst>
    <dgm:effectClrLst/>
    <dgm:txLinClrLst/>
    <dgm:txFillClrLst/>
    <dgm:txEffectClrLst/>
  </dgm:styleLbl>
  <dgm:styleLbl name="parChTrans2D3">
    <dgm:fillClrLst meth="repeat">
      <a:schemeClr val="accent6">
        <a:tint val="70000"/>
      </a:schemeClr>
    </dgm:fillClrLst>
    <dgm:linClrLst meth="repeat">
      <a:schemeClr val="accent6">
        <a:tint val="70000"/>
      </a:schemeClr>
    </dgm:linClrLst>
    <dgm:effectClrLst/>
    <dgm:txLinClrLst/>
    <dgm:txFillClrLst/>
    <dgm:txEffectClrLst/>
  </dgm:styleLbl>
  <dgm:styleLbl name="parChTrans2D4">
    <dgm:fillClrLst meth="repeat">
      <a:schemeClr val="accent6">
        <a:tint val="50000"/>
      </a:schemeClr>
    </dgm:fillClrLst>
    <dgm:linClrLst meth="repeat">
      <a:schemeClr val="accent6">
        <a:tint val="50000"/>
      </a:schemeClr>
    </dgm:linClrLst>
    <dgm:effectClrLst/>
    <dgm:txLinClrLst/>
    <dgm:txFillClrLst meth="repeat">
      <a:schemeClr val="dk1"/>
    </dgm:txFillClrLst>
    <dgm:txEffectClrLst/>
  </dgm:styleLbl>
  <dgm:styleLbl name="parChTrans1D1">
    <dgm:fillClrLst meth="repeat">
      <a:schemeClr val="accent6">
        <a:shade val="80000"/>
      </a:schemeClr>
    </dgm:fillClrLst>
    <dgm:linClrLst meth="repeat">
      <a:schemeClr val="accent6">
        <a:shade val="80000"/>
      </a:schemeClr>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a:tint val="90000"/>
      </a:schemeClr>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6">
        <a:tint val="70000"/>
      </a:schemeClr>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6">
        <a:shade val="50000"/>
      </a:schemeClr>
      <a:schemeClr val="accent6">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6">
        <a:shade val="50000"/>
      </a:schemeClr>
      <a:schemeClr val="accent6">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6">
        <a:shade val="50000"/>
      </a:schemeClr>
      <a:schemeClr val="accent6">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6">
        <a:shade val="50000"/>
      </a:schemeClr>
      <a:schemeClr val="accent6">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6">
        <a:shade val="50000"/>
      </a:schemeClr>
      <a:schemeClr val="accent6">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55000"/>
      </a:schemeClr>
    </dgm:fillClrLst>
    <dgm:linClrLst meth="repeat">
      <a:schemeClr val="accent6">
        <a:alpha val="90000"/>
        <a:tint val="55000"/>
      </a:schemeClr>
    </dgm:linClrLst>
    <dgm:effectClrLst/>
    <dgm:txLinClrLst/>
    <dgm:txFillClrLst meth="repeat">
      <a:schemeClr val="dk1"/>
    </dgm:txFillClrLst>
    <dgm:txEffectClrLst/>
  </dgm:styleLbl>
  <dgm:styleLbl name="alignAccFollowNode1">
    <dgm:fillClrLst meth="repeat">
      <a:schemeClr val="accent6">
        <a:alpha val="90000"/>
        <a:tint val="55000"/>
      </a:schemeClr>
    </dgm:fillClrLst>
    <dgm:linClrLst meth="repeat">
      <a:schemeClr val="accent6">
        <a:alpha val="90000"/>
        <a:tint val="55000"/>
      </a:schemeClr>
    </dgm:linClrLst>
    <dgm:effectClrLst/>
    <dgm:txLinClrLst/>
    <dgm:txFillClrLst meth="repeat">
      <a:schemeClr val="dk1"/>
    </dgm:txFillClrLst>
    <dgm:txEffectClrLst/>
  </dgm:styleLbl>
  <dgm:styleLbl name="bgAccFollowNode1">
    <dgm:fillClrLst meth="repeat">
      <a:schemeClr val="accent6">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a:tint val="50000"/>
      </a:schemeClr>
    </dgm:linClrLst>
    <dgm:effectClrLst/>
    <dgm:txLinClrLst/>
    <dgm:txFillClrLst meth="repeat">
      <a:schemeClr val="dk1"/>
    </dgm:txFillClrLst>
    <dgm:txEffectClrLst/>
  </dgm:styleLbl>
  <dgm:styleLbl name="bgShp">
    <dgm:fillClrLst meth="repeat">
      <a:schemeClr val="accent6">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6">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6">
        <a:tint val="50000"/>
        <a:alpha val="55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665EFA9-441E-7948-84B8-9A423E582F3B}" type="doc">
      <dgm:prSet loTypeId="urn:microsoft.com/office/officeart/2005/8/layout/pyramid3" loCatId="" qsTypeId="urn:microsoft.com/office/officeart/2005/8/quickstyle/simple1" qsCatId="simple" csTypeId="urn:microsoft.com/office/officeart/2005/8/colors/accent6_4" csCatId="accent6" phldr="1"/>
      <dgm:spPr/>
      <dgm:t>
        <a:bodyPr/>
        <a:lstStyle/>
        <a:p>
          <a:endParaRPr lang="en-GB"/>
        </a:p>
      </dgm:t>
    </dgm:pt>
    <dgm:pt modelId="{F8A8EBFB-A040-5840-AB28-DA172C69FB5F}">
      <dgm:prSet phldrT="[Text]" custT="1"/>
      <dgm:spPr>
        <a:xfrm rot="10800000">
          <a:off x="0" y="0"/>
          <a:ext cx="5393690" cy="541020"/>
        </a:xfrm>
        <a:prstGeom prst="trapezoid">
          <a:avLst>
            <a:gd name="adj" fmla="val 162411"/>
          </a:avLst>
        </a:prstGeom>
        <a:solidFill>
          <a:srgbClr val="DF5327">
            <a:shade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en-GB" sz="1000" b="0" i="0">
              <a:solidFill>
                <a:srgbClr val="000000">
                  <a:hueOff val="0"/>
                  <a:satOff val="0"/>
                  <a:lumOff val="0"/>
                  <a:alphaOff val="0"/>
                </a:srgbClr>
              </a:solidFill>
              <a:latin typeface="Calibri Light" panose="020F0302020204030204" pitchFamily="34" charset="0"/>
              <a:ea typeface="+mn-ea"/>
              <a:cs typeface="Calibri Light" panose="020F0302020204030204" pitchFamily="34" charset="0"/>
            </a:rPr>
            <a:t>Jäätmete</a:t>
          </a:r>
          <a:r>
            <a:rPr lang="en-GB" sz="1000" b="0" i="0">
              <a:solidFill>
                <a:srgbClr val="000000"/>
              </a:solidFill>
              <a:latin typeface="Calibri Light" panose="020F0302020204030204" pitchFamily="34" charset="0"/>
              <a:ea typeface="+mn-ea"/>
              <a:cs typeface="Calibri Light" panose="020F0302020204030204" pitchFamily="34" charset="0"/>
            </a:rPr>
            <a:t>kke</a:t>
          </a:r>
          <a:r>
            <a:rPr lang="en-GB" sz="500" b="0" i="0">
              <a:solidFill>
                <a:srgbClr val="000000">
                  <a:hueOff val="0"/>
                  <a:satOff val="0"/>
                  <a:lumOff val="0"/>
                  <a:alphaOff val="0"/>
                </a:srgbClr>
              </a:solidFill>
              <a:latin typeface="Calibri Light" panose="020F0302020204030204" pitchFamily="34" charset="0"/>
              <a:ea typeface="+mn-ea"/>
              <a:cs typeface="Calibri Light" panose="020F0302020204030204" pitchFamily="34" charset="0"/>
            </a:rPr>
            <a:t> </a:t>
          </a:r>
          <a:r>
            <a:rPr lang="en-GB" sz="1000" b="0" i="0">
              <a:solidFill>
                <a:srgbClr val="000000">
                  <a:hueOff val="0"/>
                  <a:satOff val="0"/>
                  <a:lumOff val="0"/>
                  <a:alphaOff val="0"/>
                </a:srgbClr>
              </a:solidFill>
              <a:latin typeface="Calibri Light" panose="020F0302020204030204" pitchFamily="34" charset="0"/>
              <a:ea typeface="+mn-ea"/>
              <a:cs typeface="Calibri Light" panose="020F0302020204030204" pitchFamily="34" charset="0"/>
            </a:rPr>
            <a:t>vältimine</a:t>
          </a:r>
        </a:p>
      </dgm:t>
    </dgm:pt>
    <dgm:pt modelId="{EA8E3A20-847B-7F4D-8CD5-0A5B29D30781}" type="parTrans" cxnId="{3102C9A9-17D7-BF46-9141-4808F3470666}">
      <dgm:prSet/>
      <dgm:spPr/>
      <dgm:t>
        <a:bodyPr/>
        <a:lstStyle/>
        <a:p>
          <a:pPr algn="ctr"/>
          <a:endParaRPr lang="en-GB"/>
        </a:p>
      </dgm:t>
    </dgm:pt>
    <dgm:pt modelId="{996D35D3-A269-5247-8983-F304CD8746C7}" type="sibTrans" cxnId="{3102C9A9-17D7-BF46-9141-4808F3470666}">
      <dgm:prSet/>
      <dgm:spPr/>
      <dgm:t>
        <a:bodyPr/>
        <a:lstStyle/>
        <a:p>
          <a:pPr algn="ctr"/>
          <a:endParaRPr lang="en-GB"/>
        </a:p>
      </dgm:t>
    </dgm:pt>
    <dgm:pt modelId="{0C4B0131-22FE-B74A-9A56-EDAE2E8FEF4C}">
      <dgm:prSet phldrT="[Text]" custT="1"/>
      <dgm:spPr>
        <a:xfrm rot="10800000">
          <a:off x="539369" y="541020"/>
          <a:ext cx="4314951" cy="541020"/>
        </a:xfrm>
        <a:prstGeom prst="trapezoid">
          <a:avLst>
            <a:gd name="adj" fmla="val 162411"/>
          </a:avLst>
        </a:prstGeom>
        <a:solidFill>
          <a:srgbClr val="DF5327">
            <a:shade val="50000"/>
            <a:hueOff val="-186645"/>
            <a:satOff val="-3976"/>
            <a:lumOff val="18015"/>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en-GB" sz="1000" b="0" i="0">
              <a:solidFill>
                <a:srgbClr val="000000">
                  <a:hueOff val="0"/>
                  <a:satOff val="0"/>
                  <a:lumOff val="0"/>
                  <a:alphaOff val="0"/>
                </a:srgbClr>
              </a:solidFill>
              <a:latin typeface="Calibri Light" panose="020F0302020204030204" pitchFamily="34" charset="0"/>
              <a:ea typeface="+mn-ea"/>
              <a:cs typeface="Calibri Light" panose="020F0302020204030204" pitchFamily="34" charset="0"/>
            </a:rPr>
            <a:t>Korduskastutus</a:t>
          </a:r>
        </a:p>
      </dgm:t>
    </dgm:pt>
    <dgm:pt modelId="{6972892C-F09F-7C40-AD58-312EC8A64DDE}" type="parTrans" cxnId="{D313D9CD-E277-0741-BC0D-679809A9A84C}">
      <dgm:prSet/>
      <dgm:spPr/>
      <dgm:t>
        <a:bodyPr/>
        <a:lstStyle/>
        <a:p>
          <a:pPr algn="ctr"/>
          <a:endParaRPr lang="en-GB"/>
        </a:p>
      </dgm:t>
    </dgm:pt>
    <dgm:pt modelId="{20B8D0B5-A6F1-2C42-B544-5FAC841B6B9B}" type="sibTrans" cxnId="{D313D9CD-E277-0741-BC0D-679809A9A84C}">
      <dgm:prSet/>
      <dgm:spPr/>
      <dgm:t>
        <a:bodyPr/>
        <a:lstStyle/>
        <a:p>
          <a:pPr algn="ctr"/>
          <a:endParaRPr lang="en-GB"/>
        </a:p>
      </dgm:t>
    </dgm:pt>
    <dgm:pt modelId="{18892D90-9ABE-EE44-ADA0-3784A8A3AE91}">
      <dgm:prSet phldrT="[Text]" custT="1"/>
      <dgm:spPr>
        <a:xfrm rot="10800000">
          <a:off x="777236" y="1082040"/>
          <a:ext cx="3839217" cy="541020"/>
        </a:xfrm>
        <a:prstGeom prst="trapezoid">
          <a:avLst>
            <a:gd name="adj" fmla="val 162411"/>
          </a:avLst>
        </a:prstGeom>
        <a:solidFill>
          <a:srgbClr val="DF5327">
            <a:shade val="50000"/>
            <a:hueOff val="-373290"/>
            <a:satOff val="-7952"/>
            <a:lumOff val="3603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en-GB" sz="1000" b="0" i="0">
              <a:solidFill>
                <a:srgbClr val="000000"/>
              </a:solidFill>
              <a:latin typeface="Calibri Light" panose="020F0302020204030204" pitchFamily="34" charset="0"/>
              <a:ea typeface="+mn-ea"/>
              <a:cs typeface="Calibri Light" panose="020F0302020204030204" pitchFamily="34" charset="0"/>
            </a:rPr>
            <a:t>Materjali ringlussevõtt</a:t>
          </a:r>
        </a:p>
      </dgm:t>
    </dgm:pt>
    <dgm:pt modelId="{F6CEA4C9-DAEC-9641-B447-B28F445BFD25}" type="parTrans" cxnId="{3A4A4967-1D16-D545-A49D-BCF62B1FE5CA}">
      <dgm:prSet/>
      <dgm:spPr/>
      <dgm:t>
        <a:bodyPr/>
        <a:lstStyle/>
        <a:p>
          <a:pPr algn="ctr"/>
          <a:endParaRPr lang="en-GB"/>
        </a:p>
      </dgm:t>
    </dgm:pt>
    <dgm:pt modelId="{0691EEAE-0C4E-544E-9F73-B01E2F35FD79}" type="sibTrans" cxnId="{3A4A4967-1D16-D545-A49D-BCF62B1FE5CA}">
      <dgm:prSet/>
      <dgm:spPr/>
      <dgm:t>
        <a:bodyPr/>
        <a:lstStyle/>
        <a:p>
          <a:pPr algn="ctr"/>
          <a:endParaRPr lang="en-GB"/>
        </a:p>
      </dgm:t>
    </dgm:pt>
    <dgm:pt modelId="{40791EB0-B000-F145-B4C5-5EC901BA466A}">
      <dgm:prSet custT="1"/>
      <dgm:spPr>
        <a:xfrm rot="10800000">
          <a:off x="1158240" y="1623060"/>
          <a:ext cx="3077208" cy="541020"/>
        </a:xfrm>
        <a:prstGeom prst="trapezoid">
          <a:avLst>
            <a:gd name="adj" fmla="val 162411"/>
          </a:avLst>
        </a:prstGeom>
        <a:solidFill>
          <a:srgbClr val="DF5327">
            <a:shade val="50000"/>
            <a:hueOff val="-373290"/>
            <a:satOff val="-7952"/>
            <a:lumOff val="3603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en-GB" sz="1000" b="0" i="0">
              <a:solidFill>
                <a:srgbClr val="000000">
                  <a:hueOff val="0"/>
                  <a:satOff val="0"/>
                  <a:lumOff val="0"/>
                  <a:alphaOff val="0"/>
                </a:srgbClr>
              </a:solidFill>
              <a:latin typeface="Calibri Light" panose="020F0302020204030204" pitchFamily="34" charset="0"/>
              <a:ea typeface="+mn-ea"/>
              <a:cs typeface="Calibri Light" panose="020F0302020204030204" pitchFamily="34" charset="0"/>
            </a:rPr>
            <a:t>Energiakasutus</a:t>
          </a:r>
          <a:r>
            <a:rPr lang="en-GB" sz="500" b="0" i="0">
              <a:solidFill>
                <a:srgbClr val="000000">
                  <a:hueOff val="0"/>
                  <a:satOff val="0"/>
                  <a:lumOff val="0"/>
                  <a:alphaOff val="0"/>
                </a:srgbClr>
              </a:solidFill>
              <a:latin typeface="Calibri Light" panose="020F0302020204030204" pitchFamily="34" charset="0"/>
              <a:ea typeface="+mn-ea"/>
              <a:cs typeface="Calibri Light" panose="020F0302020204030204" pitchFamily="34" charset="0"/>
            </a:rPr>
            <a:t>, </a:t>
          </a:r>
          <a:r>
            <a:rPr lang="en-GB" sz="1000" b="0" i="0">
              <a:solidFill>
                <a:srgbClr val="000000">
                  <a:hueOff val="0"/>
                  <a:satOff val="0"/>
                  <a:lumOff val="0"/>
                  <a:alphaOff val="0"/>
                </a:srgbClr>
              </a:solidFill>
              <a:latin typeface="Calibri Light" panose="020F0302020204030204" pitchFamily="34" charset="0"/>
              <a:ea typeface="+mn-ea"/>
              <a:cs typeface="Calibri Light" panose="020F0302020204030204" pitchFamily="34" charset="0"/>
            </a:rPr>
            <a:t>tagasitäide</a:t>
          </a:r>
        </a:p>
      </dgm:t>
    </dgm:pt>
    <dgm:pt modelId="{7FA1F36B-389F-DE44-B3AE-3612CCAC3B83}" type="parTrans" cxnId="{868A969B-08A0-4242-A2ED-A558475AD46C}">
      <dgm:prSet/>
      <dgm:spPr/>
      <dgm:t>
        <a:bodyPr/>
        <a:lstStyle/>
        <a:p>
          <a:pPr algn="ctr"/>
          <a:endParaRPr lang="en-GB"/>
        </a:p>
      </dgm:t>
    </dgm:pt>
    <dgm:pt modelId="{17477396-382F-7145-855A-7D9849FA30AC}" type="sibTrans" cxnId="{868A969B-08A0-4242-A2ED-A558475AD46C}">
      <dgm:prSet/>
      <dgm:spPr/>
      <dgm:t>
        <a:bodyPr/>
        <a:lstStyle/>
        <a:p>
          <a:pPr algn="ctr"/>
          <a:endParaRPr lang="en-GB"/>
        </a:p>
      </dgm:t>
    </dgm:pt>
    <dgm:pt modelId="{AD1386B1-243A-2349-BFC3-1EEF1A19CFDA}">
      <dgm:prSet custT="1"/>
      <dgm:spPr>
        <a:xfrm rot="10800000">
          <a:off x="1793240" y="2164080"/>
          <a:ext cx="1807209" cy="541020"/>
        </a:xfrm>
        <a:prstGeom prst="trapezoid">
          <a:avLst>
            <a:gd name="adj" fmla="val 162411"/>
          </a:avLst>
        </a:prstGeom>
        <a:solidFill>
          <a:srgbClr val="DF5327">
            <a:shade val="50000"/>
            <a:hueOff val="-186645"/>
            <a:satOff val="-3976"/>
            <a:lumOff val="18015"/>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en-GB" sz="1000" b="0" i="0">
              <a:solidFill>
                <a:srgbClr val="000000">
                  <a:hueOff val="0"/>
                  <a:satOff val="0"/>
                  <a:lumOff val="0"/>
                  <a:alphaOff val="0"/>
                </a:srgbClr>
              </a:solidFill>
              <a:latin typeface="Calibri Light" panose="020F0302020204030204" pitchFamily="34" charset="0"/>
              <a:ea typeface="+mn-ea"/>
              <a:cs typeface="Calibri Light" panose="020F0302020204030204" pitchFamily="34" charset="0"/>
            </a:rPr>
            <a:t>Kõrvaldamine</a:t>
          </a:r>
        </a:p>
      </dgm:t>
    </dgm:pt>
    <dgm:pt modelId="{53AFD9A5-4F1E-E94E-8753-A57FBA828E8F}" type="parTrans" cxnId="{7FFD9DD7-B67F-AD46-AA0D-AB29A465B46C}">
      <dgm:prSet/>
      <dgm:spPr/>
      <dgm:t>
        <a:bodyPr/>
        <a:lstStyle/>
        <a:p>
          <a:pPr algn="ctr"/>
          <a:endParaRPr lang="en-GB"/>
        </a:p>
      </dgm:t>
    </dgm:pt>
    <dgm:pt modelId="{E5D15E3F-4D7A-4843-B098-9B935FED8609}" type="sibTrans" cxnId="{7FFD9DD7-B67F-AD46-AA0D-AB29A465B46C}">
      <dgm:prSet/>
      <dgm:spPr/>
      <dgm:t>
        <a:bodyPr/>
        <a:lstStyle/>
        <a:p>
          <a:pPr algn="ctr"/>
          <a:endParaRPr lang="en-GB"/>
        </a:p>
      </dgm:t>
    </dgm:pt>
    <dgm:pt modelId="{AD615ABD-7FA1-814A-AB95-1EAC9BB776FA}" type="pres">
      <dgm:prSet presAssocID="{6665EFA9-441E-7948-84B8-9A423E582F3B}" presName="Name0" presStyleCnt="0">
        <dgm:presLayoutVars>
          <dgm:dir/>
          <dgm:animLvl val="lvl"/>
          <dgm:resizeHandles val="exact"/>
        </dgm:presLayoutVars>
      </dgm:prSet>
      <dgm:spPr/>
    </dgm:pt>
    <dgm:pt modelId="{A014B536-EA2A-D043-A334-BF2718E9FC19}" type="pres">
      <dgm:prSet presAssocID="{F8A8EBFB-A040-5840-AB28-DA172C69FB5F}" presName="Name8" presStyleCnt="0"/>
      <dgm:spPr/>
    </dgm:pt>
    <dgm:pt modelId="{2653135A-E805-D843-8831-69B008A0F815}" type="pres">
      <dgm:prSet presAssocID="{F8A8EBFB-A040-5840-AB28-DA172C69FB5F}" presName="level" presStyleLbl="node1" presStyleIdx="0" presStyleCnt="5">
        <dgm:presLayoutVars>
          <dgm:chMax val="1"/>
          <dgm:bulletEnabled val="1"/>
        </dgm:presLayoutVars>
      </dgm:prSet>
      <dgm:spPr/>
    </dgm:pt>
    <dgm:pt modelId="{92EBA2BC-E1A4-DB43-AA0E-2A8EF3889647}" type="pres">
      <dgm:prSet presAssocID="{F8A8EBFB-A040-5840-AB28-DA172C69FB5F}" presName="levelTx" presStyleLbl="revTx" presStyleIdx="0" presStyleCnt="0">
        <dgm:presLayoutVars>
          <dgm:chMax val="1"/>
          <dgm:bulletEnabled val="1"/>
        </dgm:presLayoutVars>
      </dgm:prSet>
      <dgm:spPr/>
    </dgm:pt>
    <dgm:pt modelId="{AFFDB4B6-56DD-DA45-98E2-488700CD376F}" type="pres">
      <dgm:prSet presAssocID="{0C4B0131-22FE-B74A-9A56-EDAE2E8FEF4C}" presName="Name8" presStyleCnt="0"/>
      <dgm:spPr/>
    </dgm:pt>
    <dgm:pt modelId="{604A9089-7F3E-8D4D-9A6E-0E3362A844B8}" type="pres">
      <dgm:prSet presAssocID="{0C4B0131-22FE-B74A-9A56-EDAE2E8FEF4C}" presName="level" presStyleLbl="node1" presStyleIdx="1" presStyleCnt="5">
        <dgm:presLayoutVars>
          <dgm:chMax val="1"/>
          <dgm:bulletEnabled val="1"/>
        </dgm:presLayoutVars>
      </dgm:prSet>
      <dgm:spPr/>
    </dgm:pt>
    <dgm:pt modelId="{C68063BA-96E4-1C47-90C3-97958AFA0104}" type="pres">
      <dgm:prSet presAssocID="{0C4B0131-22FE-B74A-9A56-EDAE2E8FEF4C}" presName="levelTx" presStyleLbl="revTx" presStyleIdx="0" presStyleCnt="0">
        <dgm:presLayoutVars>
          <dgm:chMax val="1"/>
          <dgm:bulletEnabled val="1"/>
        </dgm:presLayoutVars>
      </dgm:prSet>
      <dgm:spPr/>
    </dgm:pt>
    <dgm:pt modelId="{27C13819-BD03-DC49-A369-BDD5486372FC}" type="pres">
      <dgm:prSet presAssocID="{18892D90-9ABE-EE44-ADA0-3784A8A3AE91}" presName="Name8" presStyleCnt="0"/>
      <dgm:spPr/>
    </dgm:pt>
    <dgm:pt modelId="{D784D303-4386-7A44-A351-61AF35EE8125}" type="pres">
      <dgm:prSet presAssocID="{18892D90-9ABE-EE44-ADA0-3784A8A3AE91}" presName="level" presStyleLbl="node1" presStyleIdx="2" presStyleCnt="5" custScaleX="118633">
        <dgm:presLayoutVars>
          <dgm:chMax val="1"/>
          <dgm:bulletEnabled val="1"/>
        </dgm:presLayoutVars>
      </dgm:prSet>
      <dgm:spPr/>
    </dgm:pt>
    <dgm:pt modelId="{70FFA1EF-DB22-1944-93FF-19D29E6D1D0C}" type="pres">
      <dgm:prSet presAssocID="{18892D90-9ABE-EE44-ADA0-3784A8A3AE91}" presName="levelTx" presStyleLbl="revTx" presStyleIdx="0" presStyleCnt="0">
        <dgm:presLayoutVars>
          <dgm:chMax val="1"/>
          <dgm:bulletEnabled val="1"/>
        </dgm:presLayoutVars>
      </dgm:prSet>
      <dgm:spPr/>
    </dgm:pt>
    <dgm:pt modelId="{186FD040-BD77-534E-B0EC-CEB7B8D472B5}" type="pres">
      <dgm:prSet presAssocID="{40791EB0-B000-F145-B4C5-5EC901BA466A}" presName="Name8" presStyleCnt="0"/>
      <dgm:spPr/>
    </dgm:pt>
    <dgm:pt modelId="{C6B57A15-20ED-A445-A5B2-1EC37584125C}" type="pres">
      <dgm:prSet presAssocID="{40791EB0-B000-F145-B4C5-5EC901BA466A}" presName="level" presStyleLbl="node1" presStyleIdx="3" presStyleCnt="5" custScaleX="142630">
        <dgm:presLayoutVars>
          <dgm:chMax val="1"/>
          <dgm:bulletEnabled val="1"/>
        </dgm:presLayoutVars>
      </dgm:prSet>
      <dgm:spPr/>
    </dgm:pt>
    <dgm:pt modelId="{EB1EEAC1-BD2C-3146-971A-BA3B41FA6218}" type="pres">
      <dgm:prSet presAssocID="{40791EB0-B000-F145-B4C5-5EC901BA466A}" presName="levelTx" presStyleLbl="revTx" presStyleIdx="0" presStyleCnt="0">
        <dgm:presLayoutVars>
          <dgm:chMax val="1"/>
          <dgm:bulletEnabled val="1"/>
        </dgm:presLayoutVars>
      </dgm:prSet>
      <dgm:spPr/>
    </dgm:pt>
    <dgm:pt modelId="{8A6003B2-8D27-6742-8EB8-E9A6CE6DE29B}" type="pres">
      <dgm:prSet presAssocID="{AD1386B1-243A-2349-BFC3-1EEF1A19CFDA}" presName="Name8" presStyleCnt="0"/>
      <dgm:spPr/>
    </dgm:pt>
    <dgm:pt modelId="{B5E321ED-FDFF-D34B-86ED-D20161EEE990}" type="pres">
      <dgm:prSet presAssocID="{AD1386B1-243A-2349-BFC3-1EEF1A19CFDA}" presName="level" presStyleLbl="node1" presStyleIdx="4" presStyleCnt="5" custScaleX="167530">
        <dgm:presLayoutVars>
          <dgm:chMax val="1"/>
          <dgm:bulletEnabled val="1"/>
        </dgm:presLayoutVars>
      </dgm:prSet>
      <dgm:spPr/>
    </dgm:pt>
    <dgm:pt modelId="{D1CD6E83-B9E9-224C-AFEB-5F761939CD43}" type="pres">
      <dgm:prSet presAssocID="{AD1386B1-243A-2349-BFC3-1EEF1A19CFDA}" presName="levelTx" presStyleLbl="revTx" presStyleIdx="0" presStyleCnt="0">
        <dgm:presLayoutVars>
          <dgm:chMax val="1"/>
          <dgm:bulletEnabled val="1"/>
        </dgm:presLayoutVars>
      </dgm:prSet>
      <dgm:spPr/>
    </dgm:pt>
  </dgm:ptLst>
  <dgm:cxnLst>
    <dgm:cxn modelId="{68548723-04AB-A84B-AFB9-F077D95AF1A1}" type="presOf" srcId="{0C4B0131-22FE-B74A-9A56-EDAE2E8FEF4C}" destId="{C68063BA-96E4-1C47-90C3-97958AFA0104}" srcOrd="1" destOrd="0" presId="urn:microsoft.com/office/officeart/2005/8/layout/pyramid3"/>
    <dgm:cxn modelId="{BAA2495C-7154-354F-AF78-AD6AA6B78C4A}" type="presOf" srcId="{0C4B0131-22FE-B74A-9A56-EDAE2E8FEF4C}" destId="{604A9089-7F3E-8D4D-9A6E-0E3362A844B8}" srcOrd="0" destOrd="0" presId="urn:microsoft.com/office/officeart/2005/8/layout/pyramid3"/>
    <dgm:cxn modelId="{63301666-CF61-A940-BEB9-4D2FB0CC9D67}" type="presOf" srcId="{6665EFA9-441E-7948-84B8-9A423E582F3B}" destId="{AD615ABD-7FA1-814A-AB95-1EAC9BB776FA}" srcOrd="0" destOrd="0" presId="urn:microsoft.com/office/officeart/2005/8/layout/pyramid3"/>
    <dgm:cxn modelId="{3A4A4967-1D16-D545-A49D-BCF62B1FE5CA}" srcId="{6665EFA9-441E-7948-84B8-9A423E582F3B}" destId="{18892D90-9ABE-EE44-ADA0-3784A8A3AE91}" srcOrd="2" destOrd="0" parTransId="{F6CEA4C9-DAEC-9641-B447-B28F445BFD25}" sibTransId="{0691EEAE-0C4E-544E-9F73-B01E2F35FD79}"/>
    <dgm:cxn modelId="{6C8F266D-BE62-824D-8241-3D586CF06E74}" type="presOf" srcId="{AD1386B1-243A-2349-BFC3-1EEF1A19CFDA}" destId="{D1CD6E83-B9E9-224C-AFEB-5F761939CD43}" srcOrd="1" destOrd="0" presId="urn:microsoft.com/office/officeart/2005/8/layout/pyramid3"/>
    <dgm:cxn modelId="{647BB27B-4511-B74C-B836-39B5EBDC18F2}" type="presOf" srcId="{18892D90-9ABE-EE44-ADA0-3784A8A3AE91}" destId="{D784D303-4386-7A44-A351-61AF35EE8125}" srcOrd="0" destOrd="0" presId="urn:microsoft.com/office/officeart/2005/8/layout/pyramid3"/>
    <dgm:cxn modelId="{E16FE37D-8A6B-E84B-8ECA-0DDBA1D487CA}" type="presOf" srcId="{18892D90-9ABE-EE44-ADA0-3784A8A3AE91}" destId="{70FFA1EF-DB22-1944-93FF-19D29E6D1D0C}" srcOrd="1" destOrd="0" presId="urn:microsoft.com/office/officeart/2005/8/layout/pyramid3"/>
    <dgm:cxn modelId="{3BE1E095-E599-FE41-968B-F4780780260E}" type="presOf" srcId="{F8A8EBFB-A040-5840-AB28-DA172C69FB5F}" destId="{92EBA2BC-E1A4-DB43-AA0E-2A8EF3889647}" srcOrd="1" destOrd="0" presId="urn:microsoft.com/office/officeart/2005/8/layout/pyramid3"/>
    <dgm:cxn modelId="{868A969B-08A0-4242-A2ED-A558475AD46C}" srcId="{6665EFA9-441E-7948-84B8-9A423E582F3B}" destId="{40791EB0-B000-F145-B4C5-5EC901BA466A}" srcOrd="3" destOrd="0" parTransId="{7FA1F36B-389F-DE44-B3AE-3612CCAC3B83}" sibTransId="{17477396-382F-7145-855A-7D9849FA30AC}"/>
    <dgm:cxn modelId="{9AE241A3-B691-0243-8F0B-AAE039DDA0E6}" type="presOf" srcId="{F8A8EBFB-A040-5840-AB28-DA172C69FB5F}" destId="{2653135A-E805-D843-8831-69B008A0F815}" srcOrd="0" destOrd="0" presId="urn:microsoft.com/office/officeart/2005/8/layout/pyramid3"/>
    <dgm:cxn modelId="{474620A9-6585-F042-8BB3-53A96CB4373C}" type="presOf" srcId="{40791EB0-B000-F145-B4C5-5EC901BA466A}" destId="{C6B57A15-20ED-A445-A5B2-1EC37584125C}" srcOrd="0" destOrd="0" presId="urn:microsoft.com/office/officeart/2005/8/layout/pyramid3"/>
    <dgm:cxn modelId="{3102C9A9-17D7-BF46-9141-4808F3470666}" srcId="{6665EFA9-441E-7948-84B8-9A423E582F3B}" destId="{F8A8EBFB-A040-5840-AB28-DA172C69FB5F}" srcOrd="0" destOrd="0" parTransId="{EA8E3A20-847B-7F4D-8CD5-0A5B29D30781}" sibTransId="{996D35D3-A269-5247-8983-F304CD8746C7}"/>
    <dgm:cxn modelId="{D5308BAA-BF3F-7346-8E91-F07BA08CE398}" type="presOf" srcId="{AD1386B1-243A-2349-BFC3-1EEF1A19CFDA}" destId="{B5E321ED-FDFF-D34B-86ED-D20161EEE990}" srcOrd="0" destOrd="0" presId="urn:microsoft.com/office/officeart/2005/8/layout/pyramid3"/>
    <dgm:cxn modelId="{D313D9CD-E277-0741-BC0D-679809A9A84C}" srcId="{6665EFA9-441E-7948-84B8-9A423E582F3B}" destId="{0C4B0131-22FE-B74A-9A56-EDAE2E8FEF4C}" srcOrd="1" destOrd="0" parTransId="{6972892C-F09F-7C40-AD58-312EC8A64DDE}" sibTransId="{20B8D0B5-A6F1-2C42-B544-5FAC841B6B9B}"/>
    <dgm:cxn modelId="{7FFD9DD7-B67F-AD46-AA0D-AB29A465B46C}" srcId="{6665EFA9-441E-7948-84B8-9A423E582F3B}" destId="{AD1386B1-243A-2349-BFC3-1EEF1A19CFDA}" srcOrd="4" destOrd="0" parTransId="{53AFD9A5-4F1E-E94E-8753-A57FBA828E8F}" sibTransId="{E5D15E3F-4D7A-4843-B098-9B935FED8609}"/>
    <dgm:cxn modelId="{F65970EA-9E7F-6044-9129-34F92318FF27}" type="presOf" srcId="{40791EB0-B000-F145-B4C5-5EC901BA466A}" destId="{EB1EEAC1-BD2C-3146-971A-BA3B41FA6218}" srcOrd="1" destOrd="0" presId="urn:microsoft.com/office/officeart/2005/8/layout/pyramid3"/>
    <dgm:cxn modelId="{F370BFAA-EBA2-6F48-B577-78C69E8D2382}" type="presParOf" srcId="{AD615ABD-7FA1-814A-AB95-1EAC9BB776FA}" destId="{A014B536-EA2A-D043-A334-BF2718E9FC19}" srcOrd="0" destOrd="0" presId="urn:microsoft.com/office/officeart/2005/8/layout/pyramid3"/>
    <dgm:cxn modelId="{4FB5FA8A-C998-C742-A1C2-D43AD1CC0A8B}" type="presParOf" srcId="{A014B536-EA2A-D043-A334-BF2718E9FC19}" destId="{2653135A-E805-D843-8831-69B008A0F815}" srcOrd="0" destOrd="0" presId="urn:microsoft.com/office/officeart/2005/8/layout/pyramid3"/>
    <dgm:cxn modelId="{8E571A96-1E59-9448-AB64-03DEC255C5DF}" type="presParOf" srcId="{A014B536-EA2A-D043-A334-BF2718E9FC19}" destId="{92EBA2BC-E1A4-DB43-AA0E-2A8EF3889647}" srcOrd="1" destOrd="0" presId="urn:microsoft.com/office/officeart/2005/8/layout/pyramid3"/>
    <dgm:cxn modelId="{674166AD-5CAE-4648-8F3D-7DA1AA2AFA23}" type="presParOf" srcId="{AD615ABD-7FA1-814A-AB95-1EAC9BB776FA}" destId="{AFFDB4B6-56DD-DA45-98E2-488700CD376F}" srcOrd="1" destOrd="0" presId="urn:microsoft.com/office/officeart/2005/8/layout/pyramid3"/>
    <dgm:cxn modelId="{6435CA3D-D1D7-CF45-9E08-00F91B38857A}" type="presParOf" srcId="{AFFDB4B6-56DD-DA45-98E2-488700CD376F}" destId="{604A9089-7F3E-8D4D-9A6E-0E3362A844B8}" srcOrd="0" destOrd="0" presId="urn:microsoft.com/office/officeart/2005/8/layout/pyramid3"/>
    <dgm:cxn modelId="{68985579-6ED2-FF44-827A-DB836148CC5D}" type="presParOf" srcId="{AFFDB4B6-56DD-DA45-98E2-488700CD376F}" destId="{C68063BA-96E4-1C47-90C3-97958AFA0104}" srcOrd="1" destOrd="0" presId="urn:microsoft.com/office/officeart/2005/8/layout/pyramid3"/>
    <dgm:cxn modelId="{8C64D126-0DDA-AC4B-BF2C-CB36EF6D0A8B}" type="presParOf" srcId="{AD615ABD-7FA1-814A-AB95-1EAC9BB776FA}" destId="{27C13819-BD03-DC49-A369-BDD5486372FC}" srcOrd="2" destOrd="0" presId="urn:microsoft.com/office/officeart/2005/8/layout/pyramid3"/>
    <dgm:cxn modelId="{34372918-27A4-1B4F-AC06-63B1C241D281}" type="presParOf" srcId="{27C13819-BD03-DC49-A369-BDD5486372FC}" destId="{D784D303-4386-7A44-A351-61AF35EE8125}" srcOrd="0" destOrd="0" presId="urn:microsoft.com/office/officeart/2005/8/layout/pyramid3"/>
    <dgm:cxn modelId="{F0881D42-2742-064F-9F9E-75A3AAEA0FEA}" type="presParOf" srcId="{27C13819-BD03-DC49-A369-BDD5486372FC}" destId="{70FFA1EF-DB22-1944-93FF-19D29E6D1D0C}" srcOrd="1" destOrd="0" presId="urn:microsoft.com/office/officeart/2005/8/layout/pyramid3"/>
    <dgm:cxn modelId="{8B5000FA-4F34-EB43-8324-14320D4C52D0}" type="presParOf" srcId="{AD615ABD-7FA1-814A-AB95-1EAC9BB776FA}" destId="{186FD040-BD77-534E-B0EC-CEB7B8D472B5}" srcOrd="3" destOrd="0" presId="urn:microsoft.com/office/officeart/2005/8/layout/pyramid3"/>
    <dgm:cxn modelId="{98EA8F35-B7B8-8745-8246-8F254D86E251}" type="presParOf" srcId="{186FD040-BD77-534E-B0EC-CEB7B8D472B5}" destId="{C6B57A15-20ED-A445-A5B2-1EC37584125C}" srcOrd="0" destOrd="0" presId="urn:microsoft.com/office/officeart/2005/8/layout/pyramid3"/>
    <dgm:cxn modelId="{A5235BC9-C6F2-B742-9F54-87A0E800C0E8}" type="presParOf" srcId="{186FD040-BD77-534E-B0EC-CEB7B8D472B5}" destId="{EB1EEAC1-BD2C-3146-971A-BA3B41FA6218}" srcOrd="1" destOrd="0" presId="urn:microsoft.com/office/officeart/2005/8/layout/pyramid3"/>
    <dgm:cxn modelId="{FA063EAE-8715-8245-9B22-045011E19BB6}" type="presParOf" srcId="{AD615ABD-7FA1-814A-AB95-1EAC9BB776FA}" destId="{8A6003B2-8D27-6742-8EB8-E9A6CE6DE29B}" srcOrd="4" destOrd="0" presId="urn:microsoft.com/office/officeart/2005/8/layout/pyramid3"/>
    <dgm:cxn modelId="{C3933107-DA17-2445-8B9C-83BE0BE53CB3}" type="presParOf" srcId="{8A6003B2-8D27-6742-8EB8-E9A6CE6DE29B}" destId="{B5E321ED-FDFF-D34B-86ED-D20161EEE990}" srcOrd="0" destOrd="0" presId="urn:microsoft.com/office/officeart/2005/8/layout/pyramid3"/>
    <dgm:cxn modelId="{CEC6253A-83EB-DB4A-BAE4-F8FCAC6710F1}" type="presParOf" srcId="{8A6003B2-8D27-6742-8EB8-E9A6CE6DE29B}" destId="{D1CD6E83-B9E9-224C-AFEB-5F761939CD43}" srcOrd="1" destOrd="0" presId="urn:microsoft.com/office/officeart/2005/8/layout/pyramid3"/>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53135A-E805-D843-8831-69B008A0F815}">
      <dsp:nvSpPr>
        <dsp:cNvPr id="0" name=""/>
        <dsp:cNvSpPr/>
      </dsp:nvSpPr>
      <dsp:spPr>
        <a:xfrm rot="10800000">
          <a:off x="0" y="0"/>
          <a:ext cx="5393690" cy="541020"/>
        </a:xfrm>
        <a:prstGeom prst="trapezoid">
          <a:avLst>
            <a:gd name="adj" fmla="val 162411"/>
          </a:avLst>
        </a:prstGeom>
        <a:solidFill>
          <a:srgbClr val="DF5327">
            <a:shade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GB" sz="1000" b="0" i="0" kern="1200">
              <a:solidFill>
                <a:srgbClr val="000000">
                  <a:hueOff val="0"/>
                  <a:satOff val="0"/>
                  <a:lumOff val="0"/>
                  <a:alphaOff val="0"/>
                </a:srgbClr>
              </a:solidFill>
              <a:latin typeface="Calibri Light" panose="020F0302020204030204" pitchFamily="34" charset="0"/>
              <a:ea typeface="+mn-ea"/>
              <a:cs typeface="Calibri Light" panose="020F0302020204030204" pitchFamily="34" charset="0"/>
            </a:rPr>
            <a:t>Jäätmete</a:t>
          </a:r>
          <a:r>
            <a:rPr lang="en-GB" sz="1000" b="0" i="0" kern="1200">
              <a:solidFill>
                <a:srgbClr val="000000"/>
              </a:solidFill>
              <a:latin typeface="Calibri Light" panose="020F0302020204030204" pitchFamily="34" charset="0"/>
              <a:ea typeface="+mn-ea"/>
              <a:cs typeface="Calibri Light" panose="020F0302020204030204" pitchFamily="34" charset="0"/>
            </a:rPr>
            <a:t>kke</a:t>
          </a:r>
          <a:r>
            <a:rPr lang="en-GB" sz="500" b="0" i="0" kern="1200">
              <a:solidFill>
                <a:srgbClr val="000000">
                  <a:hueOff val="0"/>
                  <a:satOff val="0"/>
                  <a:lumOff val="0"/>
                  <a:alphaOff val="0"/>
                </a:srgbClr>
              </a:solidFill>
              <a:latin typeface="Calibri Light" panose="020F0302020204030204" pitchFamily="34" charset="0"/>
              <a:ea typeface="+mn-ea"/>
              <a:cs typeface="Calibri Light" panose="020F0302020204030204" pitchFamily="34" charset="0"/>
            </a:rPr>
            <a:t> </a:t>
          </a:r>
          <a:r>
            <a:rPr lang="en-GB" sz="1000" b="0" i="0" kern="1200">
              <a:solidFill>
                <a:srgbClr val="000000">
                  <a:hueOff val="0"/>
                  <a:satOff val="0"/>
                  <a:lumOff val="0"/>
                  <a:alphaOff val="0"/>
                </a:srgbClr>
              </a:solidFill>
              <a:latin typeface="Calibri Light" panose="020F0302020204030204" pitchFamily="34" charset="0"/>
              <a:ea typeface="+mn-ea"/>
              <a:cs typeface="Calibri Light" panose="020F0302020204030204" pitchFamily="34" charset="0"/>
            </a:rPr>
            <a:t>vältimine</a:t>
          </a:r>
        </a:p>
      </dsp:txBody>
      <dsp:txXfrm rot="-10800000">
        <a:off x="1529679" y="90396"/>
        <a:ext cx="2334330" cy="450624"/>
      </dsp:txXfrm>
    </dsp:sp>
    <dsp:sp modelId="{604A9089-7F3E-8D4D-9A6E-0E3362A844B8}">
      <dsp:nvSpPr>
        <dsp:cNvPr id="0" name=""/>
        <dsp:cNvSpPr/>
      </dsp:nvSpPr>
      <dsp:spPr>
        <a:xfrm rot="10800000">
          <a:off x="539369" y="541020"/>
          <a:ext cx="4314951" cy="541020"/>
        </a:xfrm>
        <a:prstGeom prst="trapezoid">
          <a:avLst>
            <a:gd name="adj" fmla="val 162411"/>
          </a:avLst>
        </a:prstGeom>
        <a:solidFill>
          <a:srgbClr val="DF5327">
            <a:shade val="50000"/>
            <a:hueOff val="-186645"/>
            <a:satOff val="-3976"/>
            <a:lumOff val="18015"/>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GB" sz="1000" b="0" i="0" kern="1200">
              <a:solidFill>
                <a:srgbClr val="000000">
                  <a:hueOff val="0"/>
                  <a:satOff val="0"/>
                  <a:lumOff val="0"/>
                  <a:alphaOff val="0"/>
                </a:srgbClr>
              </a:solidFill>
              <a:latin typeface="Calibri Light" panose="020F0302020204030204" pitchFamily="34" charset="0"/>
              <a:ea typeface="+mn-ea"/>
              <a:cs typeface="Calibri Light" panose="020F0302020204030204" pitchFamily="34" charset="0"/>
            </a:rPr>
            <a:t>Korduskastutus</a:t>
          </a:r>
        </a:p>
      </dsp:txBody>
      <dsp:txXfrm rot="-10800000">
        <a:off x="1880269" y="654016"/>
        <a:ext cx="1633150" cy="428024"/>
      </dsp:txXfrm>
    </dsp:sp>
    <dsp:sp modelId="{D784D303-4386-7A44-A351-61AF35EE8125}">
      <dsp:nvSpPr>
        <dsp:cNvPr id="0" name=""/>
        <dsp:cNvSpPr/>
      </dsp:nvSpPr>
      <dsp:spPr>
        <a:xfrm rot="10800000">
          <a:off x="777236" y="1082040"/>
          <a:ext cx="3839217" cy="541020"/>
        </a:xfrm>
        <a:prstGeom prst="trapezoid">
          <a:avLst>
            <a:gd name="adj" fmla="val 162411"/>
          </a:avLst>
        </a:prstGeom>
        <a:solidFill>
          <a:srgbClr val="DF5327">
            <a:shade val="50000"/>
            <a:hueOff val="-373290"/>
            <a:satOff val="-7952"/>
            <a:lumOff val="3603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GB" sz="1000" b="0" i="0" kern="1200">
              <a:solidFill>
                <a:srgbClr val="000000"/>
              </a:solidFill>
              <a:latin typeface="Calibri Light" panose="020F0302020204030204" pitchFamily="34" charset="0"/>
              <a:ea typeface="+mn-ea"/>
              <a:cs typeface="Calibri Light" panose="020F0302020204030204" pitchFamily="34" charset="0"/>
            </a:rPr>
            <a:t>Materjali ringlussevõtt</a:t>
          </a:r>
        </a:p>
      </dsp:txBody>
      <dsp:txXfrm rot="-10800000">
        <a:off x="2034883" y="1209037"/>
        <a:ext cx="1323923" cy="414023"/>
      </dsp:txXfrm>
    </dsp:sp>
    <dsp:sp modelId="{C6B57A15-20ED-A445-A5B2-1EC37584125C}">
      <dsp:nvSpPr>
        <dsp:cNvPr id="0" name=""/>
        <dsp:cNvSpPr/>
      </dsp:nvSpPr>
      <dsp:spPr>
        <a:xfrm rot="10800000">
          <a:off x="1158240" y="1623060"/>
          <a:ext cx="3077208" cy="541020"/>
        </a:xfrm>
        <a:prstGeom prst="trapezoid">
          <a:avLst>
            <a:gd name="adj" fmla="val 162411"/>
          </a:avLst>
        </a:prstGeom>
        <a:solidFill>
          <a:srgbClr val="DF5327">
            <a:shade val="50000"/>
            <a:hueOff val="-373290"/>
            <a:satOff val="-7952"/>
            <a:lumOff val="3603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GB" sz="1000" b="0" i="0" kern="1200">
              <a:solidFill>
                <a:srgbClr val="000000">
                  <a:hueOff val="0"/>
                  <a:satOff val="0"/>
                  <a:lumOff val="0"/>
                  <a:alphaOff val="0"/>
                </a:srgbClr>
              </a:solidFill>
              <a:latin typeface="Calibri Light" panose="020F0302020204030204" pitchFamily="34" charset="0"/>
              <a:ea typeface="+mn-ea"/>
              <a:cs typeface="Calibri Light" panose="020F0302020204030204" pitchFamily="34" charset="0"/>
            </a:rPr>
            <a:t>Energiakasutus</a:t>
          </a:r>
          <a:r>
            <a:rPr lang="en-GB" sz="500" b="0" i="0" kern="1200">
              <a:solidFill>
                <a:srgbClr val="000000">
                  <a:hueOff val="0"/>
                  <a:satOff val="0"/>
                  <a:lumOff val="0"/>
                  <a:alphaOff val="0"/>
                </a:srgbClr>
              </a:solidFill>
              <a:latin typeface="Calibri Light" panose="020F0302020204030204" pitchFamily="34" charset="0"/>
              <a:ea typeface="+mn-ea"/>
              <a:cs typeface="Calibri Light" panose="020F0302020204030204" pitchFamily="34" charset="0"/>
            </a:rPr>
            <a:t>, </a:t>
          </a:r>
          <a:r>
            <a:rPr lang="en-GB" sz="1000" b="0" i="0" kern="1200">
              <a:solidFill>
                <a:srgbClr val="000000">
                  <a:hueOff val="0"/>
                  <a:satOff val="0"/>
                  <a:lumOff val="0"/>
                  <a:alphaOff val="0"/>
                </a:srgbClr>
              </a:solidFill>
              <a:latin typeface="Calibri Light" panose="020F0302020204030204" pitchFamily="34" charset="0"/>
              <a:ea typeface="+mn-ea"/>
              <a:cs typeface="Calibri Light" panose="020F0302020204030204" pitchFamily="34" charset="0"/>
            </a:rPr>
            <a:t>tagasitäide</a:t>
          </a:r>
        </a:p>
      </dsp:txBody>
      <dsp:txXfrm rot="-10800000">
        <a:off x="2282536" y="1781506"/>
        <a:ext cx="828617" cy="382574"/>
      </dsp:txXfrm>
    </dsp:sp>
    <dsp:sp modelId="{B5E321ED-FDFF-D34B-86ED-D20161EEE990}">
      <dsp:nvSpPr>
        <dsp:cNvPr id="0" name=""/>
        <dsp:cNvSpPr/>
      </dsp:nvSpPr>
      <dsp:spPr>
        <a:xfrm rot="10800000">
          <a:off x="1793240" y="2164080"/>
          <a:ext cx="1807209" cy="541020"/>
        </a:xfrm>
        <a:prstGeom prst="trapezoid">
          <a:avLst>
            <a:gd name="adj" fmla="val 162411"/>
          </a:avLst>
        </a:prstGeom>
        <a:solidFill>
          <a:srgbClr val="DF5327">
            <a:shade val="50000"/>
            <a:hueOff val="-186645"/>
            <a:satOff val="-3976"/>
            <a:lumOff val="18015"/>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GB" sz="1000" b="0" i="0" kern="1200">
              <a:solidFill>
                <a:srgbClr val="000000">
                  <a:hueOff val="0"/>
                  <a:satOff val="0"/>
                  <a:lumOff val="0"/>
                  <a:alphaOff val="0"/>
                </a:srgbClr>
              </a:solidFill>
              <a:latin typeface="Calibri Light" panose="020F0302020204030204" pitchFamily="34" charset="0"/>
              <a:ea typeface="+mn-ea"/>
              <a:cs typeface="Calibri Light" panose="020F0302020204030204" pitchFamily="34" charset="0"/>
            </a:rPr>
            <a:t>Kõrvaldamine</a:t>
          </a:r>
        </a:p>
      </dsp:txBody>
      <dsp:txXfrm rot="-10800000">
        <a:off x="2379024" y="2339445"/>
        <a:ext cx="635641" cy="365655"/>
      </dsp:txXfrm>
    </dsp:sp>
  </dsp:spTree>
</dsp:drawing>
</file>

<file path=word/diagrams/layout1.xml><?xml version="1.0" encoding="utf-8"?>
<dgm:layoutDef xmlns:dgm="http://schemas.openxmlformats.org/drawingml/2006/diagram" xmlns:a="http://schemas.openxmlformats.org/drawingml/2006/main" uniqueId="urn:microsoft.com/office/officeart/2005/8/layout/pyramid3">
  <dgm:title val=""/>
  <dgm:desc val=""/>
  <dgm:catLst>
    <dgm:cat type="pyramid" pri="2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T"/>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T"/>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rev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t"/>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Kohandatud 1">
      <a:dk1>
        <a:sysClr val="windowText" lastClr="000000"/>
      </a:dk1>
      <a:lt1>
        <a:sysClr val="window" lastClr="FFFFFF"/>
      </a:lt1>
      <a:dk2>
        <a:srgbClr val="455F51"/>
      </a:dk2>
      <a:lt2>
        <a:srgbClr val="E2DFCC"/>
      </a:lt2>
      <a:accent1>
        <a:srgbClr val="99CB38"/>
      </a:accent1>
      <a:accent2>
        <a:srgbClr val="FFC000"/>
      </a:accent2>
      <a:accent3>
        <a:srgbClr val="37A76F"/>
      </a:accent3>
      <a:accent4>
        <a:srgbClr val="44C1A3"/>
      </a:accent4>
      <a:accent5>
        <a:srgbClr val="4EB3CF"/>
      </a:accent5>
      <a:accent6>
        <a:srgbClr val="51C3F9"/>
      </a:accent6>
      <a:hlink>
        <a:srgbClr val="EE7B08"/>
      </a:hlink>
      <a:folHlink>
        <a:srgbClr val="977B2D"/>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Roheline">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EF30AE-BC32-47F7-8D22-C11653E519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5042</TotalTime>
  <Pages>58</Pages>
  <Words>17624</Words>
  <Characters>102223</Characters>
  <Application>Microsoft Office Word</Application>
  <DocSecurity>0</DocSecurity>
  <Lines>851</Lines>
  <Paragraphs>239</Paragraphs>
  <ScaleCrop>false</ScaleCrop>
  <HeadingPairs>
    <vt:vector size="2" baseType="variant">
      <vt:variant>
        <vt:lpstr>Pealkiri</vt:lpstr>
      </vt:variant>
      <vt:variant>
        <vt:i4>1</vt:i4>
      </vt:variant>
    </vt:vector>
  </HeadingPairs>
  <TitlesOfParts>
    <vt:vector size="1" baseType="lpstr">
      <vt:lpstr/>
    </vt:vector>
  </TitlesOfParts>
  <Company/>
  <LinksUpToDate>false</LinksUpToDate>
  <CharactersWithSpaces>119608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Evelyn Jasson</dc:creator>
  <cp:keywords/>
  <dc:description/>
  <cp:lastModifiedBy>Evelyn Jasson</cp:lastModifiedBy>
  <cp:revision>35</cp:revision>
  <dcterms:created xsi:type="dcterms:W3CDTF">2023-11-10T06:34:00Z</dcterms:created>
  <dcterms:modified xsi:type="dcterms:W3CDTF">2025-02-14T11:39:00Z</dcterms:modified>
</cp:coreProperties>
</file>