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29AD" w14:textId="14D6462F" w:rsidR="00E159AF" w:rsidRDefault="00E159AF" w:rsidP="00E159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Hinnapakkumuse esitamise kutse lisa 1 „Taotluse vorm“</w:t>
      </w:r>
    </w:p>
    <w:p w14:paraId="76C6C8AE" w14:textId="77777777" w:rsidR="00E159AF" w:rsidRDefault="00E159AF" w:rsidP="00E159AF">
      <w:pPr>
        <w:rPr>
          <w:rFonts w:ascii="Times New Roman" w:hAnsi="Times New Roman" w:cs="Times New Roman"/>
          <w:sz w:val="24"/>
          <w:szCs w:val="24"/>
        </w:rPr>
      </w:pPr>
    </w:p>
    <w:p w14:paraId="430DBEB6" w14:textId="097A41A7" w:rsidR="00E159AF" w:rsidRDefault="00E159AF" w:rsidP="00E159A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Taotluse vorm „Põlgaste külakeskuse ja grillmaja katuse </w:t>
      </w:r>
      <w:r w:rsidR="00D839B7" w:rsidRPr="00D839B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ning aida korstna </w:t>
      </w:r>
      <w:r>
        <w:rPr>
          <w:rFonts w:ascii="Times New Roman" w:hAnsi="Times New Roman" w:cs="Times New Roman"/>
          <w:b/>
          <w:bCs/>
          <w:sz w:val="24"/>
          <w:szCs w:val="24"/>
        </w:rPr>
        <w:t>vahetused“ hankemenetluses osalemiseks</w:t>
      </w:r>
    </w:p>
    <w:p w14:paraId="015A1D92" w14:textId="2095A2D0" w:rsidR="00E159AF" w:rsidRDefault="00E159AF" w:rsidP="00E159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3C1F5" w14:textId="30105D4A" w:rsidR="00E159AF" w:rsidRDefault="00E159AF" w:rsidP="00E159AF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159AF">
        <w:rPr>
          <w:rFonts w:ascii="Times New Roman" w:hAnsi="Times New Roman" w:cs="Times New Roman"/>
          <w:b/>
          <w:bCs/>
          <w:sz w:val="24"/>
          <w:szCs w:val="24"/>
        </w:rPr>
        <w:t>PAKKUJA ÜLDANDMED JA KINNITUSED</w:t>
      </w:r>
    </w:p>
    <w:p w14:paraId="76F46F34" w14:textId="77777777" w:rsidR="00A915F6" w:rsidRPr="00E159AF" w:rsidRDefault="00A915F6" w:rsidP="00A915F6">
      <w:pPr>
        <w:pStyle w:val="Loendilik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59AF" w14:paraId="1E23564B" w14:textId="77777777" w:rsidTr="00BE5271">
        <w:tc>
          <w:tcPr>
            <w:tcW w:w="4531" w:type="dxa"/>
          </w:tcPr>
          <w:p w14:paraId="792D0828" w14:textId="77777777" w:rsidR="00E159AF" w:rsidRDefault="00E159AF" w:rsidP="00BE5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Pakkuja nimi</w:t>
            </w:r>
          </w:p>
        </w:tc>
        <w:tc>
          <w:tcPr>
            <w:tcW w:w="4531" w:type="dxa"/>
          </w:tcPr>
          <w:p w14:paraId="4F9EE77C" w14:textId="77777777" w:rsidR="00E159AF" w:rsidRDefault="00E159AF" w:rsidP="00BE5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9AF" w14:paraId="2C12A450" w14:textId="77777777" w:rsidTr="00E159AF">
        <w:trPr>
          <w:trHeight w:val="416"/>
        </w:trPr>
        <w:tc>
          <w:tcPr>
            <w:tcW w:w="4531" w:type="dxa"/>
          </w:tcPr>
          <w:p w14:paraId="4CB23158" w14:textId="77777777" w:rsidR="00E159AF" w:rsidRDefault="00E159AF" w:rsidP="00BE5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Pakkuja registrikood</w:t>
            </w:r>
          </w:p>
          <w:p w14:paraId="6B1BDC5A" w14:textId="77777777" w:rsidR="00E159AF" w:rsidRDefault="00E159AF" w:rsidP="00BE5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6E14B4E" w14:textId="77777777" w:rsidR="00E159AF" w:rsidRDefault="00E159AF" w:rsidP="00BE5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9AF" w14:paraId="75232DB7" w14:textId="77777777" w:rsidTr="00BE5271">
        <w:tc>
          <w:tcPr>
            <w:tcW w:w="4531" w:type="dxa"/>
          </w:tcPr>
          <w:p w14:paraId="623654A5" w14:textId="77777777" w:rsidR="00E159AF" w:rsidRDefault="00E159AF" w:rsidP="00BE5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Pakkuja aadress</w:t>
            </w:r>
          </w:p>
        </w:tc>
        <w:tc>
          <w:tcPr>
            <w:tcW w:w="4531" w:type="dxa"/>
          </w:tcPr>
          <w:p w14:paraId="595A3800" w14:textId="77777777" w:rsidR="00E159AF" w:rsidRDefault="00E159AF" w:rsidP="00BE5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9AF" w14:paraId="119FD185" w14:textId="77777777" w:rsidTr="00BE5271">
        <w:tc>
          <w:tcPr>
            <w:tcW w:w="4531" w:type="dxa"/>
          </w:tcPr>
          <w:p w14:paraId="619DBDE3" w14:textId="77777777" w:rsidR="00E159AF" w:rsidRDefault="00E159AF" w:rsidP="00BE5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Pakkuja kontaktisik ja tema andmed (tel. e-post)</w:t>
            </w:r>
          </w:p>
        </w:tc>
        <w:tc>
          <w:tcPr>
            <w:tcW w:w="4531" w:type="dxa"/>
          </w:tcPr>
          <w:p w14:paraId="7B8AA9C4" w14:textId="77777777" w:rsidR="00E159AF" w:rsidRDefault="00E159AF" w:rsidP="00BE52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35A4F9" w14:textId="77777777" w:rsidR="00E159AF" w:rsidRPr="00BB0281" w:rsidRDefault="00E159AF" w:rsidP="00E159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06AD24" w14:textId="6495E7E3" w:rsidR="00E159AF" w:rsidRPr="001E10F6" w:rsidRDefault="00E159AF" w:rsidP="00E15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Käesolevaga kinnitan, et tagame hankekutses esitatud nõuetele </w:t>
      </w:r>
      <w:r w:rsidRPr="001E10F6">
        <w:rPr>
          <w:rFonts w:ascii="Times New Roman" w:hAnsi="Times New Roman" w:cs="Times New Roman"/>
          <w:sz w:val="24"/>
          <w:szCs w:val="24"/>
        </w:rPr>
        <w:t>vastavate Põlgaste külakeskuse ja grillmaja katus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E10F6">
        <w:rPr>
          <w:rFonts w:ascii="Times New Roman" w:hAnsi="Times New Roman" w:cs="Times New Roman"/>
          <w:sz w:val="24"/>
          <w:szCs w:val="24"/>
        </w:rPr>
        <w:t xml:space="preserve">e </w:t>
      </w:r>
      <w:r w:rsidR="00D839B7" w:rsidRPr="00D839B7">
        <w:rPr>
          <w:rFonts w:ascii="Times New Roman" w:hAnsi="Times New Roman" w:cs="Times New Roman"/>
          <w:color w:val="FF0000"/>
          <w:sz w:val="24"/>
          <w:szCs w:val="24"/>
        </w:rPr>
        <w:t xml:space="preserve">ning aida korstna </w:t>
      </w:r>
      <w:r w:rsidRPr="001E10F6">
        <w:rPr>
          <w:rFonts w:ascii="Times New Roman" w:hAnsi="Times New Roman" w:cs="Times New Roman"/>
          <w:sz w:val="24"/>
          <w:szCs w:val="24"/>
        </w:rPr>
        <w:t>vahetus</w:t>
      </w:r>
      <w:r>
        <w:rPr>
          <w:rFonts w:ascii="Times New Roman" w:hAnsi="Times New Roman" w:cs="Times New Roman"/>
          <w:sz w:val="24"/>
          <w:szCs w:val="24"/>
        </w:rPr>
        <w:t>te ehitustööde</w:t>
      </w:r>
      <w:r w:rsidRPr="001E10F6">
        <w:rPr>
          <w:rFonts w:ascii="Times New Roman" w:hAnsi="Times New Roman" w:cs="Times New Roman"/>
          <w:sz w:val="24"/>
          <w:szCs w:val="24"/>
        </w:rPr>
        <w:t xml:space="preserve"> teostamise.</w:t>
      </w:r>
    </w:p>
    <w:p w14:paraId="5F2CF8E5" w14:textId="47E27BEF" w:rsidR="00E159AF" w:rsidRDefault="00E159AF" w:rsidP="00E15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Kinnitan, et meie suhtes ei esine </w:t>
      </w:r>
      <w:r w:rsidRPr="006D3966">
        <w:rPr>
          <w:rFonts w:ascii="Times New Roman" w:hAnsi="Times New Roman" w:cs="Times New Roman"/>
          <w:sz w:val="24"/>
          <w:szCs w:val="24"/>
        </w:rPr>
        <w:t>Riigihangete seaduse § 95 lõike 1 nimetatud hankemenetlusest kõrvaldamise aluseid.</w:t>
      </w:r>
    </w:p>
    <w:p w14:paraId="5205973E" w14:textId="0BDFF369" w:rsidR="00E159AF" w:rsidRDefault="00E159AF" w:rsidP="00E15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Kinnitan, et meie pakkumus on jõus 60 päeva alates pakkumuse esitamise tähtpäevast.</w:t>
      </w:r>
    </w:p>
    <w:p w14:paraId="3B8817F1" w14:textId="77777777" w:rsidR="00E159AF" w:rsidRDefault="00E159AF" w:rsidP="00E159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seadusjärgne või volitatud esindaja (nõutud esitada volikiri esindusõiguse kohta).</w:t>
      </w:r>
    </w:p>
    <w:p w14:paraId="6F0B3A09" w14:textId="77777777" w:rsidR="00E159AF" w:rsidRDefault="00E159AF" w:rsidP="00E159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E6209" w14:textId="77777777" w:rsidR="00E159AF" w:rsidRDefault="00E159AF" w:rsidP="00E15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 ………………………………</w:t>
      </w:r>
    </w:p>
    <w:p w14:paraId="4EC3A300" w14:textId="77777777" w:rsidR="00E159AF" w:rsidRDefault="00E159AF" w:rsidP="00E15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Ametinimetus …………………….</w:t>
      </w:r>
    </w:p>
    <w:p w14:paraId="42510586" w14:textId="77777777" w:rsidR="00E159AF" w:rsidRDefault="00E159AF" w:rsidP="00E15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5C713568" w14:textId="77777777" w:rsidR="00E159AF" w:rsidRDefault="00E159AF"/>
    <w:sectPr w:rsidR="00E15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63572"/>
    <w:multiLevelType w:val="hybridMultilevel"/>
    <w:tmpl w:val="F7B43E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4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AF"/>
    <w:rsid w:val="00A915F6"/>
    <w:rsid w:val="00D839B7"/>
    <w:rsid w:val="00E1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0DBB"/>
  <w15:chartTrackingRefBased/>
  <w15:docId w15:val="{215F0451-7299-44D6-AEB5-13CA31A6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159AF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159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15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719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3</cp:revision>
  <dcterms:created xsi:type="dcterms:W3CDTF">2023-03-30T08:29:00Z</dcterms:created>
  <dcterms:modified xsi:type="dcterms:W3CDTF">2023-04-17T07:48:00Z</dcterms:modified>
</cp:coreProperties>
</file>