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6128" w14:textId="2441071F" w:rsidR="00B74EF5" w:rsidRPr="000677E6" w:rsidRDefault="0004420E" w:rsidP="00837C33">
      <w:pPr>
        <w:jc w:val="center"/>
        <w:rPr>
          <w:rFonts w:ascii="Times New Roman" w:hAnsi="Times New Roman" w:cs="Times New Roman"/>
          <w:b/>
          <w:bCs/>
          <w:sz w:val="24"/>
          <w:szCs w:val="24"/>
        </w:rPr>
      </w:pPr>
      <w:r w:rsidRPr="000677E6">
        <w:rPr>
          <w:rFonts w:ascii="Times New Roman" w:hAnsi="Times New Roman" w:cs="Times New Roman"/>
          <w:b/>
          <w:bCs/>
          <w:sz w:val="24"/>
          <w:szCs w:val="24"/>
        </w:rPr>
        <w:t>LÄHTEÜLESANNE</w:t>
      </w:r>
    </w:p>
    <w:p w14:paraId="47602B0C" w14:textId="4D993FBB" w:rsidR="00477806" w:rsidRPr="000677E6" w:rsidRDefault="00BD0BE6" w:rsidP="00837C33">
      <w:pPr>
        <w:jc w:val="center"/>
        <w:rPr>
          <w:rFonts w:ascii="Times New Roman" w:hAnsi="Times New Roman" w:cs="Times New Roman"/>
          <w:b/>
          <w:bCs/>
          <w:sz w:val="24"/>
          <w:szCs w:val="24"/>
        </w:rPr>
      </w:pPr>
      <w:r w:rsidRPr="000677E6">
        <w:rPr>
          <w:rFonts w:ascii="Times New Roman" w:hAnsi="Times New Roman" w:cs="Times New Roman"/>
          <w:b/>
          <w:bCs/>
          <w:sz w:val="24"/>
          <w:szCs w:val="24"/>
        </w:rPr>
        <w:t>Krootuse korstna lammutus</w:t>
      </w:r>
    </w:p>
    <w:p w14:paraId="09EA31E5" w14:textId="77777777" w:rsidR="00294733" w:rsidRPr="000677E6" w:rsidRDefault="00294733" w:rsidP="00837C33">
      <w:pPr>
        <w:jc w:val="center"/>
        <w:rPr>
          <w:rFonts w:ascii="Times New Roman" w:hAnsi="Times New Roman" w:cs="Times New Roman"/>
          <w:b/>
          <w:bCs/>
          <w:sz w:val="24"/>
          <w:szCs w:val="24"/>
        </w:rPr>
      </w:pPr>
    </w:p>
    <w:p w14:paraId="497BE6E8" w14:textId="1223B805" w:rsidR="00294733" w:rsidRPr="000677E6" w:rsidRDefault="00294733" w:rsidP="0062354A">
      <w:pPr>
        <w:pStyle w:val="Loendilik"/>
        <w:numPr>
          <w:ilvl w:val="0"/>
          <w:numId w:val="14"/>
        </w:numPr>
        <w:rPr>
          <w:rFonts w:ascii="Times New Roman" w:hAnsi="Times New Roman" w:cs="Times New Roman"/>
          <w:b/>
          <w:bCs/>
          <w:sz w:val="24"/>
          <w:szCs w:val="24"/>
        </w:rPr>
      </w:pPr>
      <w:r w:rsidRPr="000677E6">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0677E6" w14:paraId="1D405C51" w14:textId="77777777" w:rsidTr="00E97B3D">
        <w:tc>
          <w:tcPr>
            <w:tcW w:w="2896" w:type="dxa"/>
          </w:tcPr>
          <w:p w14:paraId="315639C2"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Hanke nimetus</w:t>
            </w:r>
          </w:p>
        </w:tc>
        <w:tc>
          <w:tcPr>
            <w:tcW w:w="5806" w:type="dxa"/>
          </w:tcPr>
          <w:p w14:paraId="4640FA53" w14:textId="2E572DB4" w:rsidR="00180DC7" w:rsidRPr="000677E6" w:rsidRDefault="00BD0BE6" w:rsidP="00180DC7">
            <w:pPr>
              <w:rPr>
                <w:rFonts w:ascii="Times New Roman" w:hAnsi="Times New Roman" w:cs="Times New Roman"/>
                <w:b/>
                <w:bCs/>
                <w:sz w:val="24"/>
                <w:szCs w:val="24"/>
              </w:rPr>
            </w:pPr>
            <w:r w:rsidRPr="000677E6">
              <w:rPr>
                <w:rFonts w:ascii="Times New Roman" w:hAnsi="Times New Roman" w:cs="Times New Roman"/>
                <w:b/>
                <w:bCs/>
                <w:sz w:val="24"/>
                <w:szCs w:val="24"/>
              </w:rPr>
              <w:t>Krootuse korstna lammutus</w:t>
            </w:r>
          </w:p>
          <w:p w14:paraId="53F29B65" w14:textId="36EE3B9E" w:rsidR="00294733" w:rsidRPr="000677E6" w:rsidRDefault="00294733" w:rsidP="00E97B3D">
            <w:pPr>
              <w:rPr>
                <w:rFonts w:ascii="Times New Roman" w:hAnsi="Times New Roman" w:cs="Times New Roman"/>
                <w:sz w:val="24"/>
                <w:szCs w:val="24"/>
              </w:rPr>
            </w:pPr>
          </w:p>
        </w:tc>
      </w:tr>
      <w:tr w:rsidR="00294733" w:rsidRPr="000677E6" w14:paraId="274F22AE" w14:textId="77777777" w:rsidTr="00E97B3D">
        <w:tc>
          <w:tcPr>
            <w:tcW w:w="2896" w:type="dxa"/>
          </w:tcPr>
          <w:p w14:paraId="4922551C"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Hankija</w:t>
            </w:r>
          </w:p>
        </w:tc>
        <w:tc>
          <w:tcPr>
            <w:tcW w:w="5806" w:type="dxa"/>
          </w:tcPr>
          <w:p w14:paraId="4527EA2A" w14:textId="77777777" w:rsidR="00294733" w:rsidRPr="0059782C" w:rsidRDefault="00294733" w:rsidP="00E97B3D">
            <w:pPr>
              <w:rPr>
                <w:rFonts w:ascii="Times New Roman" w:hAnsi="Times New Roman" w:cs="Times New Roman"/>
                <w:sz w:val="24"/>
                <w:szCs w:val="24"/>
              </w:rPr>
            </w:pPr>
            <w:r w:rsidRPr="0059782C">
              <w:rPr>
                <w:rFonts w:ascii="Times New Roman" w:hAnsi="Times New Roman" w:cs="Times New Roman"/>
                <w:sz w:val="24"/>
                <w:szCs w:val="24"/>
              </w:rPr>
              <w:t>Kanepi Vallavalitsus, Turu põik 1, Kanepi alevik, Põlvamaa. Registrikood: 77000186</w:t>
            </w:r>
          </w:p>
        </w:tc>
      </w:tr>
      <w:tr w:rsidR="00294733" w:rsidRPr="000677E6" w14:paraId="14490B21" w14:textId="77777777" w:rsidTr="006575B7">
        <w:trPr>
          <w:trHeight w:val="565"/>
        </w:trPr>
        <w:tc>
          <w:tcPr>
            <w:tcW w:w="2896" w:type="dxa"/>
          </w:tcPr>
          <w:p w14:paraId="21F22363"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Pakkumuse esitamise tähtaeg ja viis</w:t>
            </w:r>
          </w:p>
        </w:tc>
        <w:tc>
          <w:tcPr>
            <w:tcW w:w="5806" w:type="dxa"/>
          </w:tcPr>
          <w:p w14:paraId="661E39A9" w14:textId="77777777" w:rsidR="00481B2C" w:rsidRPr="0059782C" w:rsidRDefault="00294733" w:rsidP="00E97B3D">
            <w:pPr>
              <w:rPr>
                <w:rFonts w:ascii="Times New Roman" w:hAnsi="Times New Roman" w:cs="Times New Roman"/>
                <w:sz w:val="24"/>
                <w:szCs w:val="24"/>
              </w:rPr>
            </w:pPr>
            <w:r w:rsidRPr="0059782C">
              <w:rPr>
                <w:rFonts w:ascii="Times New Roman" w:hAnsi="Times New Roman" w:cs="Times New Roman"/>
                <w:sz w:val="24"/>
                <w:szCs w:val="24"/>
              </w:rPr>
              <w:t xml:space="preserve">Hiljemalt </w:t>
            </w:r>
            <w:r w:rsidR="00B52187" w:rsidRPr="0059782C">
              <w:rPr>
                <w:rFonts w:ascii="Times New Roman" w:hAnsi="Times New Roman" w:cs="Times New Roman"/>
                <w:b/>
                <w:bCs/>
                <w:sz w:val="24"/>
                <w:szCs w:val="24"/>
              </w:rPr>
              <w:t>31.</w:t>
            </w:r>
            <w:r w:rsidR="00C84AD3" w:rsidRPr="0059782C">
              <w:rPr>
                <w:rFonts w:ascii="Times New Roman" w:hAnsi="Times New Roman" w:cs="Times New Roman"/>
                <w:b/>
                <w:bCs/>
                <w:sz w:val="24"/>
                <w:szCs w:val="24"/>
              </w:rPr>
              <w:t>0</w:t>
            </w:r>
            <w:r w:rsidR="00B52187" w:rsidRPr="0059782C">
              <w:rPr>
                <w:rFonts w:ascii="Times New Roman" w:hAnsi="Times New Roman" w:cs="Times New Roman"/>
                <w:b/>
                <w:bCs/>
                <w:sz w:val="24"/>
                <w:szCs w:val="24"/>
              </w:rPr>
              <w:t>7</w:t>
            </w:r>
            <w:r w:rsidR="00C84AD3" w:rsidRPr="0059782C">
              <w:rPr>
                <w:rFonts w:ascii="Times New Roman" w:hAnsi="Times New Roman" w:cs="Times New Roman"/>
                <w:b/>
                <w:bCs/>
                <w:sz w:val="24"/>
                <w:szCs w:val="24"/>
              </w:rPr>
              <w:t>.2023</w:t>
            </w:r>
            <w:r w:rsidRPr="0059782C">
              <w:rPr>
                <w:rFonts w:ascii="Times New Roman" w:hAnsi="Times New Roman" w:cs="Times New Roman"/>
                <w:sz w:val="24"/>
                <w:szCs w:val="24"/>
              </w:rPr>
              <w:t xml:space="preserve"> </w:t>
            </w:r>
          </w:p>
          <w:p w14:paraId="61444CF4" w14:textId="58CDB178" w:rsidR="00294733" w:rsidRPr="0059782C" w:rsidRDefault="00294733" w:rsidP="00E97B3D">
            <w:pPr>
              <w:rPr>
                <w:rFonts w:ascii="Times New Roman" w:hAnsi="Times New Roman" w:cs="Times New Roman"/>
                <w:sz w:val="24"/>
                <w:szCs w:val="24"/>
              </w:rPr>
            </w:pPr>
            <w:r w:rsidRPr="0059782C">
              <w:rPr>
                <w:rFonts w:ascii="Times New Roman" w:hAnsi="Times New Roman" w:cs="Times New Roman"/>
                <w:sz w:val="24"/>
                <w:szCs w:val="24"/>
              </w:rPr>
              <w:t>e-mailile: mari.mandel-madise@kanepi.ee</w:t>
            </w:r>
          </w:p>
        </w:tc>
      </w:tr>
      <w:tr w:rsidR="00294733" w:rsidRPr="000677E6" w14:paraId="3086E093" w14:textId="77777777" w:rsidTr="00E97B3D">
        <w:tc>
          <w:tcPr>
            <w:tcW w:w="2896" w:type="dxa"/>
          </w:tcPr>
          <w:p w14:paraId="513CA656"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Töö teostamise tähtaeg</w:t>
            </w:r>
          </w:p>
        </w:tc>
        <w:tc>
          <w:tcPr>
            <w:tcW w:w="5806" w:type="dxa"/>
          </w:tcPr>
          <w:p w14:paraId="1EC617AC" w14:textId="59116FA5" w:rsidR="00294733" w:rsidRPr="00444240" w:rsidRDefault="00444240" w:rsidP="00E97B3D">
            <w:pPr>
              <w:rPr>
                <w:rFonts w:ascii="Times New Roman" w:hAnsi="Times New Roman" w:cs="Times New Roman"/>
                <w:sz w:val="24"/>
                <w:szCs w:val="24"/>
              </w:rPr>
            </w:pPr>
            <w:r w:rsidRPr="00444240">
              <w:rPr>
                <w:rFonts w:ascii="Times New Roman" w:hAnsi="Times New Roman" w:cs="Times New Roman"/>
                <w:sz w:val="24"/>
                <w:szCs w:val="24"/>
              </w:rPr>
              <w:t>1 kuu jooksul alates lepingu sõlmimisest</w:t>
            </w:r>
          </w:p>
        </w:tc>
      </w:tr>
      <w:tr w:rsidR="00294733" w:rsidRPr="000677E6" w14:paraId="2D2623D6" w14:textId="77777777" w:rsidTr="00E97B3D">
        <w:tc>
          <w:tcPr>
            <w:tcW w:w="2896" w:type="dxa"/>
          </w:tcPr>
          <w:p w14:paraId="41623EFE"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Eduka pakkumuse valiku kriteeriumid</w:t>
            </w:r>
          </w:p>
        </w:tc>
        <w:tc>
          <w:tcPr>
            <w:tcW w:w="5806" w:type="dxa"/>
          </w:tcPr>
          <w:p w14:paraId="772FC51F" w14:textId="6A411D73" w:rsidR="00F571BF" w:rsidRDefault="0010714E" w:rsidP="001071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71BF" w:rsidRPr="008B2312">
              <w:rPr>
                <w:rFonts w:ascii="Times New Roman" w:eastAsia="Times New Roman" w:hAnsi="Times New Roman" w:cs="Times New Roman"/>
                <w:b/>
                <w:bCs/>
                <w:sz w:val="24"/>
                <w:szCs w:val="24"/>
              </w:rPr>
              <w:t xml:space="preserve">Pakkuja peab hankele eelneva 3 aasta jooksul olema teostanud vähemalt 1 hanke objektiga sarnase töö – kõrgtööd – </w:t>
            </w:r>
            <w:r w:rsidR="008B2312">
              <w:rPr>
                <w:rFonts w:ascii="Times New Roman" w:eastAsia="Times New Roman" w:hAnsi="Times New Roman" w:cs="Times New Roman"/>
                <w:b/>
                <w:bCs/>
                <w:sz w:val="24"/>
                <w:szCs w:val="24"/>
              </w:rPr>
              <w:t xml:space="preserve">kõrgtööd - </w:t>
            </w:r>
            <w:r w:rsidR="00F571BF" w:rsidRPr="008B2312">
              <w:rPr>
                <w:rFonts w:ascii="Times New Roman" w:eastAsia="Times New Roman" w:hAnsi="Times New Roman" w:cs="Times New Roman"/>
                <w:b/>
                <w:bCs/>
                <w:sz w:val="24"/>
                <w:szCs w:val="24"/>
              </w:rPr>
              <w:t>lammutamine</w:t>
            </w:r>
            <w:r w:rsidR="00F571BF" w:rsidRPr="0010714E">
              <w:rPr>
                <w:rFonts w:ascii="Times New Roman" w:eastAsia="Times New Roman" w:hAnsi="Times New Roman" w:cs="Times New Roman"/>
                <w:sz w:val="24"/>
                <w:szCs w:val="24"/>
              </w:rPr>
              <w:t xml:space="preserve">. Pakkuja esitab loetelu tehtud töödest hinnapakkumuses toodud </w:t>
            </w:r>
            <w:r w:rsidRPr="0010714E">
              <w:rPr>
                <w:rFonts w:ascii="Times New Roman" w:eastAsia="Times New Roman" w:hAnsi="Times New Roman" w:cs="Times New Roman"/>
                <w:sz w:val="24"/>
                <w:szCs w:val="24"/>
              </w:rPr>
              <w:t>loetelus</w:t>
            </w:r>
            <w:r w:rsidR="00F571BF" w:rsidRPr="0010714E">
              <w:rPr>
                <w:rFonts w:ascii="Times New Roman" w:eastAsia="Times New Roman" w:hAnsi="Times New Roman" w:cs="Times New Roman"/>
                <w:sz w:val="24"/>
                <w:szCs w:val="24"/>
              </w:rPr>
              <w:t>.</w:t>
            </w:r>
          </w:p>
          <w:p w14:paraId="4762DB9F" w14:textId="77777777" w:rsidR="0010714E" w:rsidRPr="008B2312" w:rsidRDefault="0010714E" w:rsidP="008B2312">
            <w:pPr>
              <w:jc w:val="both"/>
              <w:rPr>
                <w:rFonts w:ascii="Times New Roman" w:hAnsi="Times New Roman" w:cs="Times New Roman"/>
                <w:sz w:val="24"/>
                <w:szCs w:val="24"/>
              </w:rPr>
            </w:pPr>
          </w:p>
          <w:p w14:paraId="71177D13" w14:textId="06B55FFB" w:rsidR="00294733" w:rsidRPr="000677E6" w:rsidRDefault="00581E21" w:rsidP="0010714E">
            <w:pPr>
              <w:pStyle w:val="Loendilik"/>
              <w:numPr>
                <w:ilvl w:val="0"/>
                <w:numId w:val="23"/>
              </w:numPr>
              <w:jc w:val="both"/>
              <w:rPr>
                <w:rFonts w:ascii="Times New Roman" w:hAnsi="Times New Roman" w:cs="Times New Roman"/>
                <w:sz w:val="24"/>
                <w:szCs w:val="24"/>
              </w:rPr>
            </w:pPr>
            <w:r w:rsidRPr="000677E6">
              <w:rPr>
                <w:rFonts w:ascii="Times New Roman" w:hAnsi="Times New Roman" w:cs="Times New Roman"/>
                <w:sz w:val="24"/>
                <w:szCs w:val="24"/>
              </w:rPr>
              <w:t>Hindamiskriteeriumiks on m</w:t>
            </w:r>
            <w:r w:rsidR="00294733" w:rsidRPr="000677E6">
              <w:rPr>
                <w:rFonts w:ascii="Times New Roman" w:hAnsi="Times New Roman" w:cs="Times New Roman"/>
                <w:sz w:val="24"/>
                <w:szCs w:val="24"/>
              </w:rPr>
              <w:t>adalaim hind</w:t>
            </w:r>
          </w:p>
        </w:tc>
      </w:tr>
      <w:tr w:rsidR="00A53AEF" w:rsidRPr="000677E6" w14:paraId="5A08CA42" w14:textId="77777777" w:rsidTr="00E97B3D">
        <w:tc>
          <w:tcPr>
            <w:tcW w:w="2896" w:type="dxa"/>
          </w:tcPr>
          <w:p w14:paraId="7349E1F8" w14:textId="2BC11449" w:rsidR="00A53AEF" w:rsidRPr="000677E6" w:rsidRDefault="00A53AEF" w:rsidP="00E97B3D">
            <w:pPr>
              <w:rPr>
                <w:rFonts w:ascii="Times New Roman" w:hAnsi="Times New Roman" w:cs="Times New Roman"/>
                <w:b/>
                <w:bCs/>
                <w:sz w:val="24"/>
                <w:szCs w:val="24"/>
              </w:rPr>
            </w:pPr>
            <w:r w:rsidRPr="000677E6">
              <w:rPr>
                <w:rFonts w:ascii="Times New Roman" w:hAnsi="Times New Roman" w:cs="Times New Roman"/>
                <w:b/>
                <w:bCs/>
                <w:sz w:val="24"/>
                <w:szCs w:val="24"/>
              </w:rPr>
              <w:t>Kas hange on jaotatud osadeks</w:t>
            </w:r>
          </w:p>
        </w:tc>
        <w:tc>
          <w:tcPr>
            <w:tcW w:w="5806" w:type="dxa"/>
          </w:tcPr>
          <w:p w14:paraId="746ECF04" w14:textId="3385E8A0" w:rsidR="00A53AEF" w:rsidRPr="000677E6" w:rsidRDefault="00A53AEF" w:rsidP="00A53AEF">
            <w:pPr>
              <w:rPr>
                <w:rFonts w:ascii="Times New Roman" w:hAnsi="Times New Roman" w:cs="Times New Roman"/>
                <w:sz w:val="24"/>
                <w:szCs w:val="24"/>
                <w:highlight w:val="yellow"/>
              </w:rPr>
            </w:pPr>
            <w:r w:rsidRPr="000677E6">
              <w:rPr>
                <w:rFonts w:ascii="Times New Roman" w:hAnsi="Times New Roman" w:cs="Times New Roman"/>
                <w:sz w:val="24"/>
                <w:szCs w:val="24"/>
              </w:rPr>
              <w:t>EI</w:t>
            </w:r>
          </w:p>
        </w:tc>
      </w:tr>
      <w:tr w:rsidR="00294733" w:rsidRPr="000677E6" w14:paraId="478192DF" w14:textId="77777777" w:rsidTr="00E97B3D">
        <w:tc>
          <w:tcPr>
            <w:tcW w:w="2896" w:type="dxa"/>
          </w:tcPr>
          <w:p w14:paraId="2B398BCE"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Pakkumus peab sisaldama</w:t>
            </w:r>
          </w:p>
        </w:tc>
        <w:tc>
          <w:tcPr>
            <w:tcW w:w="5806" w:type="dxa"/>
          </w:tcPr>
          <w:p w14:paraId="38AC5520" w14:textId="52D8C803" w:rsidR="00AC4F02" w:rsidRPr="000677E6" w:rsidRDefault="00AC4F02" w:rsidP="00B52187">
            <w:pPr>
              <w:rPr>
                <w:rFonts w:ascii="Times New Roman" w:hAnsi="Times New Roman" w:cs="Times New Roman"/>
                <w:sz w:val="24"/>
                <w:szCs w:val="24"/>
              </w:rPr>
            </w:pPr>
          </w:p>
          <w:p w14:paraId="14243736" w14:textId="21EF7617" w:rsidR="001B27CA" w:rsidRPr="000677E6" w:rsidRDefault="001B27CA" w:rsidP="001B27CA">
            <w:pPr>
              <w:pStyle w:val="Loendilik"/>
              <w:numPr>
                <w:ilvl w:val="0"/>
                <w:numId w:val="25"/>
              </w:numPr>
              <w:rPr>
                <w:rFonts w:ascii="Times New Roman" w:hAnsi="Times New Roman" w:cs="Times New Roman"/>
                <w:sz w:val="24"/>
                <w:szCs w:val="24"/>
              </w:rPr>
            </w:pPr>
            <w:r w:rsidRPr="000677E6">
              <w:rPr>
                <w:rFonts w:ascii="Times New Roman" w:hAnsi="Times New Roman" w:cs="Times New Roman"/>
                <w:sz w:val="24"/>
                <w:szCs w:val="24"/>
              </w:rPr>
              <w:t xml:space="preserve">Hinnapakkumus – lisa </w:t>
            </w:r>
            <w:r w:rsidR="00B52187" w:rsidRPr="000677E6">
              <w:rPr>
                <w:rFonts w:ascii="Times New Roman" w:hAnsi="Times New Roman" w:cs="Times New Roman"/>
                <w:sz w:val="24"/>
                <w:szCs w:val="24"/>
              </w:rPr>
              <w:t>1</w:t>
            </w:r>
          </w:p>
          <w:p w14:paraId="15AA761A" w14:textId="6656E686" w:rsidR="001B27CA" w:rsidRPr="000677E6" w:rsidRDefault="001B27CA" w:rsidP="00B52187">
            <w:pPr>
              <w:ind w:left="360"/>
              <w:rPr>
                <w:rFonts w:ascii="Times New Roman" w:hAnsi="Times New Roman" w:cs="Times New Roman"/>
                <w:sz w:val="24"/>
                <w:szCs w:val="24"/>
              </w:rPr>
            </w:pPr>
          </w:p>
        </w:tc>
      </w:tr>
      <w:tr w:rsidR="00294733" w:rsidRPr="000677E6" w14:paraId="4351C9D7" w14:textId="77777777" w:rsidTr="00E97B3D">
        <w:tc>
          <w:tcPr>
            <w:tcW w:w="2896" w:type="dxa"/>
          </w:tcPr>
          <w:p w14:paraId="50EC3D2B" w14:textId="77777777" w:rsidR="00294733" w:rsidRPr="000677E6" w:rsidRDefault="00294733" w:rsidP="00E97B3D">
            <w:pPr>
              <w:rPr>
                <w:rFonts w:ascii="Times New Roman" w:hAnsi="Times New Roman" w:cs="Times New Roman"/>
                <w:b/>
                <w:bCs/>
                <w:sz w:val="24"/>
                <w:szCs w:val="24"/>
              </w:rPr>
            </w:pPr>
            <w:r w:rsidRPr="000677E6">
              <w:rPr>
                <w:rFonts w:ascii="Times New Roman" w:hAnsi="Times New Roman" w:cs="Times New Roman"/>
                <w:b/>
                <w:bCs/>
                <w:sz w:val="24"/>
                <w:szCs w:val="24"/>
              </w:rPr>
              <w:t>Hanke vastutav isik</w:t>
            </w:r>
          </w:p>
        </w:tc>
        <w:tc>
          <w:tcPr>
            <w:tcW w:w="5806" w:type="dxa"/>
          </w:tcPr>
          <w:p w14:paraId="11F37164" w14:textId="39EE6E0C" w:rsidR="00294733" w:rsidRPr="000677E6" w:rsidRDefault="00294733" w:rsidP="00E97B3D">
            <w:pPr>
              <w:rPr>
                <w:rFonts w:ascii="Times New Roman" w:hAnsi="Times New Roman" w:cs="Times New Roman"/>
                <w:sz w:val="24"/>
                <w:szCs w:val="24"/>
              </w:rPr>
            </w:pPr>
            <w:r w:rsidRPr="000677E6">
              <w:rPr>
                <w:rFonts w:ascii="Times New Roman" w:hAnsi="Times New Roman" w:cs="Times New Roman"/>
                <w:sz w:val="24"/>
                <w:szCs w:val="24"/>
              </w:rPr>
              <w:t xml:space="preserve">Mari Mandel-Madise, Kanepi valla majandusspetsialist, tel: </w:t>
            </w:r>
            <w:r w:rsidR="00564393" w:rsidRPr="000677E6">
              <w:rPr>
                <w:rFonts w:ascii="Times New Roman" w:hAnsi="Times New Roman" w:cs="Times New Roman"/>
                <w:sz w:val="24"/>
                <w:szCs w:val="24"/>
              </w:rPr>
              <w:t>5333 5770</w:t>
            </w:r>
            <w:r w:rsidRPr="000677E6">
              <w:rPr>
                <w:rFonts w:ascii="Times New Roman" w:hAnsi="Times New Roman" w:cs="Times New Roman"/>
                <w:sz w:val="24"/>
                <w:szCs w:val="24"/>
              </w:rPr>
              <w:t>, e-post: mari.mandel-</w:t>
            </w:r>
            <w:r w:rsidR="008C0DB5" w:rsidRPr="000677E6">
              <w:rPr>
                <w:rFonts w:ascii="Times New Roman" w:hAnsi="Times New Roman" w:cs="Times New Roman"/>
                <w:sz w:val="24"/>
                <w:szCs w:val="24"/>
              </w:rPr>
              <w:t>m</w:t>
            </w:r>
            <w:r w:rsidRPr="000677E6">
              <w:rPr>
                <w:rFonts w:ascii="Times New Roman" w:hAnsi="Times New Roman" w:cs="Times New Roman"/>
                <w:sz w:val="24"/>
                <w:szCs w:val="24"/>
              </w:rPr>
              <w:t>adise@kanepi.ee</w:t>
            </w:r>
          </w:p>
        </w:tc>
      </w:tr>
    </w:tbl>
    <w:p w14:paraId="77F4A8B2" w14:textId="4AAF9641" w:rsidR="00F34C6A" w:rsidRPr="000677E6" w:rsidRDefault="00F34C6A" w:rsidP="00837C33">
      <w:pPr>
        <w:jc w:val="center"/>
        <w:rPr>
          <w:rFonts w:ascii="Times New Roman" w:hAnsi="Times New Roman" w:cs="Times New Roman"/>
          <w:sz w:val="24"/>
          <w:szCs w:val="24"/>
        </w:rPr>
      </w:pPr>
    </w:p>
    <w:p w14:paraId="4D241946" w14:textId="69C15958" w:rsidR="00F34C6A" w:rsidRPr="000677E6" w:rsidRDefault="00595EE1" w:rsidP="00EA1F71">
      <w:pPr>
        <w:jc w:val="both"/>
        <w:rPr>
          <w:rFonts w:ascii="Times New Roman" w:hAnsi="Times New Roman" w:cs="Times New Roman"/>
          <w:sz w:val="24"/>
          <w:szCs w:val="24"/>
        </w:rPr>
      </w:pPr>
      <w:r w:rsidRPr="000677E6">
        <w:rPr>
          <w:rFonts w:ascii="Times New Roman" w:hAnsi="Times New Roman" w:cs="Times New Roman"/>
          <w:sz w:val="24"/>
          <w:szCs w:val="24"/>
        </w:rPr>
        <w:t>Kanepi Vallavalitsus soovi</w:t>
      </w:r>
      <w:r w:rsidR="002F5C96" w:rsidRPr="000677E6">
        <w:rPr>
          <w:rFonts w:ascii="Times New Roman" w:hAnsi="Times New Roman" w:cs="Times New Roman"/>
          <w:sz w:val="24"/>
          <w:szCs w:val="24"/>
        </w:rPr>
        <w:t>b</w:t>
      </w:r>
      <w:r w:rsidRPr="000677E6">
        <w:rPr>
          <w:rFonts w:ascii="Times New Roman" w:hAnsi="Times New Roman" w:cs="Times New Roman"/>
          <w:sz w:val="24"/>
          <w:szCs w:val="24"/>
        </w:rPr>
        <w:t xml:space="preserve"> </w:t>
      </w:r>
      <w:r w:rsidR="000D2669" w:rsidRPr="000677E6">
        <w:rPr>
          <w:rFonts w:ascii="Times New Roman" w:hAnsi="Times New Roman" w:cs="Times New Roman"/>
          <w:sz w:val="24"/>
          <w:szCs w:val="24"/>
        </w:rPr>
        <w:t xml:space="preserve">tellida </w:t>
      </w:r>
      <w:r w:rsidR="00B52187" w:rsidRPr="000677E6">
        <w:rPr>
          <w:rFonts w:ascii="Times New Roman" w:hAnsi="Times New Roman" w:cs="Times New Roman"/>
          <w:sz w:val="24"/>
          <w:szCs w:val="24"/>
        </w:rPr>
        <w:t>Krootuse</w:t>
      </w:r>
      <w:r w:rsidR="00345F92" w:rsidRPr="000677E6">
        <w:rPr>
          <w:rFonts w:ascii="Times New Roman" w:hAnsi="Times New Roman" w:cs="Times New Roman"/>
          <w:sz w:val="24"/>
          <w:szCs w:val="24"/>
        </w:rPr>
        <w:t xml:space="preserve"> külas, Pärna nt 12</w:t>
      </w:r>
      <w:r w:rsidR="00B52187" w:rsidRPr="000677E6">
        <w:rPr>
          <w:rFonts w:ascii="Times New Roman" w:hAnsi="Times New Roman" w:cs="Times New Roman"/>
          <w:sz w:val="24"/>
          <w:szCs w:val="24"/>
        </w:rPr>
        <w:t xml:space="preserve"> asuva korstna lammutustööd.</w:t>
      </w:r>
    </w:p>
    <w:p w14:paraId="3B4404D3" w14:textId="77777777" w:rsidR="007F1D63" w:rsidRPr="000677E6" w:rsidRDefault="007F1D63" w:rsidP="00EA1F71">
      <w:pPr>
        <w:jc w:val="both"/>
        <w:rPr>
          <w:rFonts w:ascii="Times New Roman" w:hAnsi="Times New Roman" w:cs="Times New Roman"/>
          <w:sz w:val="24"/>
          <w:szCs w:val="24"/>
        </w:rPr>
      </w:pPr>
    </w:p>
    <w:p w14:paraId="4DDD21AE" w14:textId="28BF1F98" w:rsidR="007F1D63" w:rsidRPr="000677E6" w:rsidRDefault="007F1D63" w:rsidP="00153355">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TEOSTATAVAD TÖÖD</w:t>
      </w:r>
    </w:p>
    <w:p w14:paraId="7C8D42BD" w14:textId="77777777" w:rsidR="00BC0A0D" w:rsidRPr="000677E6" w:rsidRDefault="00BC0A0D" w:rsidP="00BC0A0D">
      <w:pPr>
        <w:pStyle w:val="Loendilik"/>
        <w:jc w:val="both"/>
        <w:rPr>
          <w:rFonts w:ascii="Times New Roman" w:hAnsi="Times New Roman" w:cs="Times New Roman"/>
          <w:sz w:val="24"/>
          <w:szCs w:val="24"/>
        </w:rPr>
      </w:pPr>
    </w:p>
    <w:p w14:paraId="37618287" w14:textId="4AD25ED6" w:rsidR="00695FFC" w:rsidRDefault="00AC78CE"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Olemasoleva korstna lammutamine vastavalt lähteülesandele lisatud projektile</w:t>
      </w:r>
      <w:r w:rsidR="0097283E" w:rsidRPr="000677E6">
        <w:rPr>
          <w:rFonts w:ascii="Times New Roman" w:hAnsi="Times New Roman" w:cs="Times New Roman"/>
          <w:sz w:val="24"/>
          <w:szCs w:val="24"/>
        </w:rPr>
        <w:t xml:space="preserve"> </w:t>
      </w:r>
      <w:r w:rsidR="00A64C20">
        <w:rPr>
          <w:rFonts w:ascii="Times New Roman" w:hAnsi="Times New Roman" w:cs="Times New Roman"/>
          <w:sz w:val="24"/>
          <w:szCs w:val="24"/>
        </w:rPr>
        <w:t>(</w:t>
      </w:r>
      <w:r w:rsidR="00CB6AC4">
        <w:rPr>
          <w:rFonts w:ascii="Times New Roman" w:hAnsi="Times New Roman" w:cs="Times New Roman"/>
          <w:sz w:val="24"/>
          <w:szCs w:val="24"/>
        </w:rPr>
        <w:t xml:space="preserve">Marksi Maja OÜ </w:t>
      </w:r>
      <w:r w:rsidR="00695FFC">
        <w:rPr>
          <w:rFonts w:ascii="Times New Roman" w:hAnsi="Times New Roman" w:cs="Times New Roman"/>
          <w:sz w:val="24"/>
          <w:szCs w:val="24"/>
        </w:rPr>
        <w:t>pr</w:t>
      </w:r>
      <w:r w:rsidR="00CB6AC4">
        <w:rPr>
          <w:rFonts w:ascii="Times New Roman" w:hAnsi="Times New Roman" w:cs="Times New Roman"/>
          <w:sz w:val="24"/>
          <w:szCs w:val="24"/>
        </w:rPr>
        <w:t>ojekt E1923, 09.05.2023 „Krootuse külas, Pärna 12 asuva korstna lammutamise projekt“</w:t>
      </w:r>
      <w:r w:rsidR="008F12ED">
        <w:rPr>
          <w:rFonts w:ascii="Times New Roman" w:hAnsi="Times New Roman" w:cs="Times New Roman"/>
          <w:sz w:val="24"/>
          <w:szCs w:val="24"/>
        </w:rPr>
        <w:t>)</w:t>
      </w:r>
      <w:r w:rsidR="00CB6AC4">
        <w:rPr>
          <w:rFonts w:ascii="Times New Roman" w:hAnsi="Times New Roman" w:cs="Times New Roman"/>
          <w:sz w:val="24"/>
          <w:szCs w:val="24"/>
        </w:rPr>
        <w:t xml:space="preserve"> </w:t>
      </w:r>
      <w:r w:rsidR="0097283E" w:rsidRPr="000677E6">
        <w:rPr>
          <w:rFonts w:ascii="Times New Roman" w:hAnsi="Times New Roman" w:cs="Times New Roman"/>
          <w:sz w:val="24"/>
          <w:szCs w:val="24"/>
        </w:rPr>
        <w:t xml:space="preserve">ning </w:t>
      </w:r>
      <w:r w:rsidR="00695FFC">
        <w:rPr>
          <w:rFonts w:ascii="Times New Roman" w:hAnsi="Times New Roman" w:cs="Times New Roman"/>
          <w:sz w:val="24"/>
          <w:szCs w:val="24"/>
        </w:rPr>
        <w:t>pinna</w:t>
      </w:r>
      <w:r w:rsidR="0097283E" w:rsidRPr="000677E6">
        <w:rPr>
          <w:rFonts w:ascii="Times New Roman" w:hAnsi="Times New Roman" w:cs="Times New Roman"/>
          <w:sz w:val="24"/>
          <w:szCs w:val="24"/>
        </w:rPr>
        <w:t xml:space="preserve"> taastamine</w:t>
      </w:r>
      <w:r w:rsidR="00AC66EE" w:rsidRPr="000677E6">
        <w:rPr>
          <w:rFonts w:ascii="Times New Roman" w:hAnsi="Times New Roman" w:cs="Times New Roman"/>
          <w:sz w:val="24"/>
          <w:szCs w:val="24"/>
        </w:rPr>
        <w:t xml:space="preserve">. </w:t>
      </w:r>
    </w:p>
    <w:p w14:paraId="49C9008E" w14:textId="559B06D2" w:rsidR="00AC78CE" w:rsidRPr="000677E6" w:rsidRDefault="00AC66EE"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Korstna lammutamiseks on Kanepi vallavalitsus väljastanud ehitusloa.</w:t>
      </w:r>
    </w:p>
    <w:p w14:paraId="2A230C7D" w14:textId="77777777" w:rsidR="00E41994" w:rsidRPr="000677E6" w:rsidRDefault="00E41994" w:rsidP="00BC0A0D">
      <w:pPr>
        <w:pStyle w:val="Loendilik"/>
        <w:jc w:val="both"/>
        <w:rPr>
          <w:rFonts w:ascii="Times New Roman" w:hAnsi="Times New Roman" w:cs="Times New Roman"/>
          <w:sz w:val="24"/>
          <w:szCs w:val="24"/>
        </w:rPr>
      </w:pPr>
    </w:p>
    <w:p w14:paraId="5882963C" w14:textId="5DD67167" w:rsidR="00B91EC4" w:rsidRPr="000677E6" w:rsidRDefault="00B91EC4"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2.1. </w:t>
      </w:r>
      <w:r w:rsidRPr="000677E6">
        <w:rPr>
          <w:rFonts w:ascii="Times New Roman" w:hAnsi="Times New Roman" w:cs="Times New Roman"/>
          <w:b/>
          <w:bCs/>
          <w:sz w:val="24"/>
          <w:szCs w:val="24"/>
        </w:rPr>
        <w:t>Lammutustööd</w:t>
      </w:r>
      <w:r w:rsidRPr="000677E6">
        <w:rPr>
          <w:rFonts w:ascii="Times New Roman" w:hAnsi="Times New Roman" w:cs="Times New Roman"/>
          <w:sz w:val="24"/>
          <w:szCs w:val="24"/>
        </w:rPr>
        <w:t>:</w:t>
      </w:r>
    </w:p>
    <w:p w14:paraId="59B26066" w14:textId="73075A58" w:rsidR="006F0CC6" w:rsidRPr="000677E6" w:rsidRDefault="00D654F0" w:rsidP="006F0CC6">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w:t>
      </w:r>
      <w:r w:rsidR="006F0CC6" w:rsidRPr="000677E6">
        <w:rPr>
          <w:rFonts w:ascii="Times New Roman" w:hAnsi="Times New Roman" w:cs="Times New Roman"/>
          <w:sz w:val="24"/>
          <w:szCs w:val="24"/>
        </w:rPr>
        <w:t>Vähemalt 3 päeva enne ehitustöödega alustamist tuleb esitada Kanepi vallavalitusele teade ehituse alustamise kohta;</w:t>
      </w:r>
    </w:p>
    <w:p w14:paraId="78350EA8" w14:textId="21E67737" w:rsidR="00B91EC4" w:rsidRPr="000677E6" w:rsidRDefault="006F0CC6"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w:t>
      </w:r>
      <w:r w:rsidR="00D654F0" w:rsidRPr="000677E6">
        <w:rPr>
          <w:rFonts w:ascii="Times New Roman" w:hAnsi="Times New Roman" w:cs="Times New Roman"/>
          <w:sz w:val="24"/>
          <w:szCs w:val="24"/>
        </w:rPr>
        <w:t>Korstna lammutamise eel tuleb veenduda, et see pole ühendatud elektrivõrku (korstna otsa valgustus);</w:t>
      </w:r>
    </w:p>
    <w:p w14:paraId="48D6C199" w14:textId="5E04F5CB" w:rsidR="00D654F0" w:rsidRPr="000677E6" w:rsidRDefault="00D654F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w:t>
      </w:r>
      <w:r w:rsidR="00A424FA" w:rsidRPr="000677E6">
        <w:rPr>
          <w:rFonts w:ascii="Times New Roman" w:hAnsi="Times New Roman" w:cs="Times New Roman"/>
          <w:sz w:val="24"/>
          <w:szCs w:val="24"/>
        </w:rPr>
        <w:t>Vajadusel tuleb konstruktsioone toestada;</w:t>
      </w:r>
    </w:p>
    <w:p w14:paraId="75F65ACD" w14:textId="4F255617" w:rsidR="00A424FA" w:rsidRPr="000677E6" w:rsidRDefault="00A424FA"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Lammutamist tuleb alustada korstna otsast kuni vundamendi aluseni, ohutusreegleid järgides. </w:t>
      </w:r>
      <w:r w:rsidR="00DC49FE" w:rsidRPr="00DC49FE">
        <w:rPr>
          <w:rFonts w:ascii="Times New Roman" w:hAnsi="Times New Roman" w:cs="Times New Roman"/>
          <w:color w:val="FF0000"/>
          <w:sz w:val="24"/>
          <w:szCs w:val="24"/>
        </w:rPr>
        <w:t>Vundamenti ennast lammutama ei pea</w:t>
      </w:r>
      <w:r w:rsidR="00DC49FE">
        <w:rPr>
          <w:rFonts w:ascii="Times New Roman" w:hAnsi="Times New Roman" w:cs="Times New Roman"/>
          <w:sz w:val="24"/>
          <w:szCs w:val="24"/>
        </w:rPr>
        <w:t xml:space="preserve">. </w:t>
      </w:r>
      <w:r w:rsidRPr="000677E6">
        <w:rPr>
          <w:rFonts w:ascii="Times New Roman" w:hAnsi="Times New Roman" w:cs="Times New Roman"/>
          <w:sz w:val="24"/>
          <w:szCs w:val="24"/>
        </w:rPr>
        <w:t>Materjali allalaskmiseks tuleb kasutada suletud torustikku või tõstetavaid konteinereid.</w:t>
      </w:r>
      <w:r w:rsidR="0077455F" w:rsidRPr="000677E6">
        <w:rPr>
          <w:rFonts w:ascii="Times New Roman" w:hAnsi="Times New Roman" w:cs="Times New Roman"/>
          <w:sz w:val="24"/>
          <w:szCs w:val="24"/>
        </w:rPr>
        <w:t xml:space="preserve"> Lõhkeainet ei tohi kasutada.</w:t>
      </w:r>
    </w:p>
    <w:p w14:paraId="61BB72F1" w14:textId="48EE4636" w:rsidR="0077455F" w:rsidRPr="007D334B" w:rsidRDefault="0077455F"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lastRenderedPageBreak/>
        <w:t>NB! Tööde teostaja peab arvestama, et lammutustöid teostatakse kitsastes tingimustes</w:t>
      </w:r>
      <w:r w:rsidR="00FF5248" w:rsidRPr="000677E6">
        <w:rPr>
          <w:rFonts w:ascii="Times New Roman" w:hAnsi="Times New Roman" w:cs="Times New Roman"/>
          <w:sz w:val="24"/>
          <w:szCs w:val="24"/>
        </w:rPr>
        <w:t xml:space="preserve">. Tööde teostaja peab tagama, et läheduses olevad hooned ei saaks lammutustööde </w:t>
      </w:r>
      <w:r w:rsidR="00FF5248" w:rsidRPr="007D334B">
        <w:rPr>
          <w:rFonts w:ascii="Times New Roman" w:hAnsi="Times New Roman" w:cs="Times New Roman"/>
          <w:sz w:val="24"/>
          <w:szCs w:val="24"/>
        </w:rPr>
        <w:t>teostamise käigus kannatada</w:t>
      </w:r>
      <w:r w:rsidR="006F0CC6" w:rsidRPr="007D334B">
        <w:rPr>
          <w:rFonts w:ascii="Times New Roman" w:hAnsi="Times New Roman" w:cs="Times New Roman"/>
          <w:sz w:val="24"/>
          <w:szCs w:val="24"/>
        </w:rPr>
        <w:t>,</w:t>
      </w:r>
    </w:p>
    <w:p w14:paraId="69A50E33" w14:textId="6BB0B96C" w:rsidR="006F0CC6" w:rsidRPr="007D334B" w:rsidRDefault="006F0CC6" w:rsidP="006F0CC6">
      <w:pPr>
        <w:pStyle w:val="Loendilik"/>
        <w:jc w:val="both"/>
        <w:rPr>
          <w:rFonts w:ascii="Times New Roman" w:hAnsi="Times New Roman" w:cs="Times New Roman"/>
          <w:sz w:val="24"/>
          <w:szCs w:val="24"/>
        </w:rPr>
      </w:pPr>
      <w:r w:rsidRPr="007D334B">
        <w:rPr>
          <w:rFonts w:ascii="Times New Roman" w:hAnsi="Times New Roman" w:cs="Times New Roman"/>
          <w:sz w:val="24"/>
          <w:szCs w:val="24"/>
        </w:rPr>
        <w:t>- ehitustööde teostamise ajaks tuleb territoorium piirata ohutuslindiga</w:t>
      </w:r>
      <w:r w:rsidR="00C7271F" w:rsidRPr="007D334B">
        <w:rPr>
          <w:rFonts w:ascii="Times New Roman" w:hAnsi="Times New Roman" w:cs="Times New Roman"/>
          <w:sz w:val="24"/>
          <w:szCs w:val="24"/>
        </w:rPr>
        <w:t>,</w:t>
      </w:r>
    </w:p>
    <w:p w14:paraId="56727528" w14:textId="2D859BF8" w:rsidR="00C7271F" w:rsidRPr="000677E6" w:rsidRDefault="00C7271F" w:rsidP="006F0CC6">
      <w:pPr>
        <w:pStyle w:val="Loendilik"/>
        <w:jc w:val="both"/>
        <w:rPr>
          <w:rFonts w:ascii="Times New Roman" w:hAnsi="Times New Roman" w:cs="Times New Roman"/>
          <w:color w:val="333333"/>
          <w:sz w:val="24"/>
          <w:szCs w:val="24"/>
          <w:shd w:val="clear" w:color="auto" w:fill="F9F9F9"/>
        </w:rPr>
      </w:pPr>
      <w:r w:rsidRPr="007D334B">
        <w:rPr>
          <w:rFonts w:ascii="Times New Roman" w:hAnsi="Times New Roman" w:cs="Times New Roman"/>
          <w:sz w:val="24"/>
          <w:szCs w:val="24"/>
        </w:rPr>
        <w:t xml:space="preserve">- </w:t>
      </w:r>
      <w:r w:rsidRPr="007D334B">
        <w:rPr>
          <w:rFonts w:ascii="Times New Roman" w:hAnsi="Times New Roman" w:cs="Times New Roman"/>
          <w:color w:val="333333"/>
          <w:sz w:val="24"/>
          <w:szCs w:val="24"/>
          <w:shd w:val="clear" w:color="auto" w:fill="F9F9F9"/>
        </w:rPr>
        <w:t xml:space="preserve">Tööd tuleb teostada kvalifitseeritud ja väljaõpetatud </w:t>
      </w:r>
      <w:r w:rsidR="00794BD3" w:rsidRPr="007D334B">
        <w:rPr>
          <w:rFonts w:ascii="Times New Roman" w:hAnsi="Times New Roman" w:cs="Times New Roman"/>
          <w:color w:val="333333"/>
          <w:sz w:val="24"/>
          <w:szCs w:val="24"/>
          <w:shd w:val="clear" w:color="auto" w:fill="F9F9F9"/>
        </w:rPr>
        <w:t xml:space="preserve">personali </w:t>
      </w:r>
      <w:r w:rsidR="00067180" w:rsidRPr="007D334B">
        <w:rPr>
          <w:rFonts w:ascii="Times New Roman" w:hAnsi="Times New Roman" w:cs="Times New Roman"/>
          <w:color w:val="333333"/>
          <w:sz w:val="24"/>
          <w:szCs w:val="24"/>
          <w:shd w:val="clear" w:color="auto" w:fill="F9F9F9"/>
        </w:rPr>
        <w:t>p</w:t>
      </w:r>
      <w:r w:rsidR="00794BD3" w:rsidRPr="007D334B">
        <w:rPr>
          <w:rFonts w:ascii="Times New Roman" w:hAnsi="Times New Roman" w:cs="Times New Roman"/>
          <w:color w:val="333333"/>
          <w:sz w:val="24"/>
          <w:szCs w:val="24"/>
          <w:shd w:val="clear" w:color="auto" w:fill="F9F9F9"/>
        </w:rPr>
        <w:t xml:space="preserve">oolt ning </w:t>
      </w:r>
      <w:r w:rsidR="008B38AA" w:rsidRPr="007D334B">
        <w:rPr>
          <w:rFonts w:ascii="Times New Roman" w:hAnsi="Times New Roman" w:cs="Times New Roman"/>
          <w:color w:val="333333"/>
          <w:sz w:val="24"/>
          <w:szCs w:val="24"/>
          <w:shd w:val="clear" w:color="auto" w:fill="F9F9F9"/>
        </w:rPr>
        <w:t xml:space="preserve">asjakohase </w:t>
      </w:r>
      <w:r w:rsidR="00794BD3" w:rsidRPr="007D334B">
        <w:rPr>
          <w:rFonts w:ascii="Times New Roman" w:hAnsi="Times New Roman" w:cs="Times New Roman"/>
          <w:color w:val="333333"/>
          <w:sz w:val="24"/>
          <w:szCs w:val="24"/>
          <w:shd w:val="clear" w:color="auto" w:fill="F9F9F9"/>
        </w:rPr>
        <w:t>juhendamise ja väljaõppe saanud töötaja juuresolekul</w:t>
      </w:r>
      <w:r w:rsidR="00067180" w:rsidRPr="007D334B">
        <w:rPr>
          <w:rFonts w:ascii="Times New Roman" w:hAnsi="Times New Roman" w:cs="Times New Roman"/>
          <w:color w:val="333333"/>
          <w:sz w:val="24"/>
          <w:szCs w:val="24"/>
          <w:shd w:val="clear" w:color="auto" w:fill="F9F9F9"/>
        </w:rPr>
        <w:t>.</w:t>
      </w:r>
      <w:r w:rsidR="00B80BD7">
        <w:rPr>
          <w:rFonts w:ascii="Times New Roman" w:hAnsi="Times New Roman" w:cs="Times New Roman"/>
          <w:color w:val="333333"/>
          <w:sz w:val="24"/>
          <w:szCs w:val="24"/>
          <w:shd w:val="clear" w:color="auto" w:fill="F9F9F9"/>
        </w:rPr>
        <w:t xml:space="preserve"> Tellija nõudel esitab tööde teostaja</w:t>
      </w:r>
      <w:r w:rsidR="00F1048D">
        <w:rPr>
          <w:rFonts w:ascii="Times New Roman" w:hAnsi="Times New Roman" w:cs="Times New Roman"/>
          <w:color w:val="333333"/>
          <w:sz w:val="24"/>
          <w:szCs w:val="24"/>
          <w:shd w:val="clear" w:color="auto" w:fill="F9F9F9"/>
        </w:rPr>
        <w:t xml:space="preserve"> vastavate isikute kvalifikatsiooni tõendavad dokumendid.</w:t>
      </w:r>
    </w:p>
    <w:p w14:paraId="1CAECD36" w14:textId="77777777" w:rsidR="003F5525" w:rsidRPr="000677E6" w:rsidRDefault="003F5525" w:rsidP="00BC0A0D">
      <w:pPr>
        <w:pStyle w:val="Loendilik"/>
        <w:jc w:val="both"/>
        <w:rPr>
          <w:rFonts w:ascii="Times New Roman" w:hAnsi="Times New Roman" w:cs="Times New Roman"/>
          <w:sz w:val="24"/>
          <w:szCs w:val="24"/>
        </w:rPr>
      </w:pPr>
    </w:p>
    <w:p w14:paraId="3654505D" w14:textId="20103CA9" w:rsidR="00FD6667" w:rsidRPr="000677E6" w:rsidRDefault="00FD6667" w:rsidP="00BC0A0D">
      <w:pPr>
        <w:pStyle w:val="Loendilik"/>
        <w:jc w:val="both"/>
        <w:rPr>
          <w:rFonts w:ascii="Times New Roman" w:hAnsi="Times New Roman" w:cs="Times New Roman"/>
          <w:b/>
          <w:bCs/>
          <w:sz w:val="24"/>
          <w:szCs w:val="24"/>
        </w:rPr>
      </w:pPr>
      <w:r w:rsidRPr="000677E6">
        <w:rPr>
          <w:rFonts w:ascii="Times New Roman" w:hAnsi="Times New Roman" w:cs="Times New Roman"/>
          <w:b/>
          <w:bCs/>
          <w:sz w:val="24"/>
          <w:szCs w:val="24"/>
        </w:rPr>
        <w:t>2.2 Lammutusetööde kooskõlastused</w:t>
      </w:r>
    </w:p>
    <w:p w14:paraId="0B017A46" w14:textId="15E77515" w:rsidR="00FD6667" w:rsidRPr="000677E6" w:rsidRDefault="00FD6667"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Tööde teostaja peab lammutamise tehnoloogia enne tööde teostamist kooskõlastama Tellijaga.</w:t>
      </w:r>
    </w:p>
    <w:p w14:paraId="2C8B884C" w14:textId="77777777" w:rsidR="00FD6667" w:rsidRPr="000677E6" w:rsidRDefault="00FD6667" w:rsidP="00BC0A0D">
      <w:pPr>
        <w:pStyle w:val="Loendilik"/>
        <w:jc w:val="both"/>
        <w:rPr>
          <w:rFonts w:ascii="Times New Roman" w:hAnsi="Times New Roman" w:cs="Times New Roman"/>
          <w:sz w:val="24"/>
          <w:szCs w:val="24"/>
        </w:rPr>
      </w:pPr>
    </w:p>
    <w:p w14:paraId="7DB9E36F" w14:textId="19DAA75A" w:rsidR="00FD6667" w:rsidRPr="000677E6" w:rsidRDefault="00265056" w:rsidP="00BC0A0D">
      <w:pPr>
        <w:pStyle w:val="Loendilik"/>
        <w:jc w:val="both"/>
        <w:rPr>
          <w:rFonts w:ascii="Times New Roman" w:hAnsi="Times New Roman" w:cs="Times New Roman"/>
          <w:b/>
          <w:bCs/>
          <w:sz w:val="24"/>
          <w:szCs w:val="24"/>
        </w:rPr>
      </w:pPr>
      <w:r w:rsidRPr="000677E6">
        <w:rPr>
          <w:rFonts w:ascii="Times New Roman" w:hAnsi="Times New Roman" w:cs="Times New Roman"/>
          <w:b/>
          <w:bCs/>
          <w:sz w:val="24"/>
          <w:szCs w:val="24"/>
        </w:rPr>
        <w:t>2.3. Lammutusest saadav materjal</w:t>
      </w:r>
    </w:p>
    <w:p w14:paraId="20A4B94F" w14:textId="24D94407" w:rsidR="00EC6D21" w:rsidRPr="00451F1A" w:rsidRDefault="00265056" w:rsidP="00BC0A0D">
      <w:pPr>
        <w:pStyle w:val="Loendilik"/>
        <w:jc w:val="both"/>
        <w:rPr>
          <w:rFonts w:ascii="Times New Roman" w:hAnsi="Times New Roman" w:cs="Times New Roman"/>
          <w:color w:val="FF0000"/>
          <w:sz w:val="24"/>
          <w:szCs w:val="24"/>
        </w:rPr>
      </w:pPr>
      <w:r w:rsidRPr="000677E6">
        <w:rPr>
          <w:rFonts w:ascii="Times New Roman" w:hAnsi="Times New Roman" w:cs="Times New Roman"/>
          <w:sz w:val="24"/>
          <w:szCs w:val="24"/>
        </w:rPr>
        <w:t xml:space="preserve">- </w:t>
      </w:r>
      <w:r w:rsidR="005563F0" w:rsidRPr="000677E6">
        <w:rPr>
          <w:rFonts w:ascii="Times New Roman" w:hAnsi="Times New Roman" w:cs="Times New Roman"/>
          <w:sz w:val="24"/>
          <w:szCs w:val="24"/>
        </w:rPr>
        <w:t>lammu</w:t>
      </w:r>
      <w:r w:rsidR="00470CD9" w:rsidRPr="000677E6">
        <w:rPr>
          <w:rFonts w:ascii="Times New Roman" w:hAnsi="Times New Roman" w:cs="Times New Roman"/>
          <w:sz w:val="24"/>
          <w:szCs w:val="24"/>
        </w:rPr>
        <w:t>tusest</w:t>
      </w:r>
      <w:r w:rsidR="005563F0" w:rsidRPr="000677E6">
        <w:rPr>
          <w:rFonts w:ascii="Times New Roman" w:hAnsi="Times New Roman" w:cs="Times New Roman"/>
          <w:sz w:val="24"/>
          <w:szCs w:val="24"/>
        </w:rPr>
        <w:t xml:space="preserve"> saadav materjal nagu </w:t>
      </w:r>
      <w:r w:rsidR="005563F0" w:rsidRPr="000677E6">
        <w:rPr>
          <w:rFonts w:ascii="Times New Roman" w:hAnsi="Times New Roman" w:cs="Times New Roman"/>
          <w:sz w:val="24"/>
          <w:szCs w:val="24"/>
          <w:u w:val="single"/>
        </w:rPr>
        <w:t xml:space="preserve">betoon, tellised, </w:t>
      </w:r>
      <w:r w:rsidR="00825B8B" w:rsidRPr="000677E6">
        <w:rPr>
          <w:rFonts w:ascii="Times New Roman" w:hAnsi="Times New Roman" w:cs="Times New Roman"/>
          <w:sz w:val="24"/>
          <w:szCs w:val="24"/>
          <w:u w:val="single"/>
        </w:rPr>
        <w:t xml:space="preserve">ehituskivid, </w:t>
      </w:r>
      <w:r w:rsidR="005563F0" w:rsidRPr="000677E6">
        <w:rPr>
          <w:rFonts w:ascii="Times New Roman" w:hAnsi="Times New Roman" w:cs="Times New Roman"/>
          <w:sz w:val="24"/>
          <w:szCs w:val="24"/>
          <w:u w:val="single"/>
        </w:rPr>
        <w:t>lammutuspraht</w:t>
      </w:r>
      <w:r w:rsidR="005563F0" w:rsidRPr="000677E6">
        <w:rPr>
          <w:rFonts w:ascii="Times New Roman" w:hAnsi="Times New Roman" w:cs="Times New Roman"/>
          <w:sz w:val="24"/>
          <w:szCs w:val="24"/>
        </w:rPr>
        <w:t xml:space="preserve"> tuleb Tööde teost</w:t>
      </w:r>
      <w:r w:rsidR="00C561A3" w:rsidRPr="000677E6">
        <w:rPr>
          <w:rFonts w:ascii="Times New Roman" w:hAnsi="Times New Roman" w:cs="Times New Roman"/>
          <w:sz w:val="24"/>
          <w:szCs w:val="24"/>
        </w:rPr>
        <w:t xml:space="preserve">ajal ladustada korrektselt </w:t>
      </w:r>
      <w:r w:rsidR="0002355C" w:rsidRPr="000677E6">
        <w:rPr>
          <w:rFonts w:ascii="Times New Roman" w:hAnsi="Times New Roman" w:cs="Times New Roman"/>
          <w:sz w:val="24"/>
          <w:szCs w:val="24"/>
        </w:rPr>
        <w:t xml:space="preserve">samale kinnistule (hunniku(te)sse).  </w:t>
      </w:r>
      <w:r w:rsidR="002B4E16" w:rsidRPr="00451F1A">
        <w:rPr>
          <w:rFonts w:ascii="Times New Roman" w:hAnsi="Times New Roman" w:cs="Times New Roman"/>
          <w:color w:val="FF0000"/>
          <w:sz w:val="24"/>
          <w:szCs w:val="24"/>
        </w:rPr>
        <w:t xml:space="preserve">Käesoleva punktiga muudab hankija lammutusprojekti punkti </w:t>
      </w:r>
      <w:r w:rsidR="00451F1A" w:rsidRPr="00451F1A">
        <w:rPr>
          <w:rFonts w:ascii="Times New Roman" w:hAnsi="Times New Roman" w:cs="Times New Roman"/>
          <w:color w:val="FF0000"/>
          <w:sz w:val="24"/>
          <w:szCs w:val="24"/>
        </w:rPr>
        <w:t>3.1</w:t>
      </w:r>
      <w:r w:rsidR="00451F1A">
        <w:rPr>
          <w:rFonts w:ascii="Times New Roman" w:hAnsi="Times New Roman" w:cs="Times New Roman"/>
          <w:color w:val="FF0000"/>
          <w:sz w:val="24"/>
          <w:szCs w:val="24"/>
        </w:rPr>
        <w:t>.</w:t>
      </w:r>
    </w:p>
    <w:p w14:paraId="2A3332B5" w14:textId="7357498B" w:rsidR="00265056" w:rsidRPr="000677E6" w:rsidRDefault="00EC6D21" w:rsidP="00BC0A0D">
      <w:pPr>
        <w:pStyle w:val="Loendilik"/>
        <w:jc w:val="both"/>
        <w:rPr>
          <w:rFonts w:ascii="Times New Roman" w:hAnsi="Times New Roman" w:cs="Times New Roman"/>
          <w:sz w:val="24"/>
          <w:szCs w:val="24"/>
        </w:rPr>
      </w:pPr>
      <w:r>
        <w:rPr>
          <w:rFonts w:ascii="Times New Roman" w:hAnsi="Times New Roman" w:cs="Times New Roman"/>
          <w:sz w:val="24"/>
          <w:szCs w:val="24"/>
        </w:rPr>
        <w:t xml:space="preserve">- </w:t>
      </w:r>
      <w:r w:rsidR="0002355C" w:rsidRPr="000677E6">
        <w:rPr>
          <w:rFonts w:ascii="Times New Roman" w:hAnsi="Times New Roman" w:cs="Times New Roman"/>
          <w:sz w:val="24"/>
          <w:szCs w:val="24"/>
        </w:rPr>
        <w:t>Konkreetne ladustamiskoht kinnistu</w:t>
      </w:r>
      <w:r w:rsidR="00143A5A" w:rsidRPr="000677E6">
        <w:rPr>
          <w:rFonts w:ascii="Times New Roman" w:hAnsi="Times New Roman" w:cs="Times New Roman"/>
          <w:sz w:val="24"/>
          <w:szCs w:val="24"/>
        </w:rPr>
        <w:t xml:space="preserve">l </w:t>
      </w:r>
      <w:r w:rsidR="0002355C" w:rsidRPr="000677E6">
        <w:rPr>
          <w:rFonts w:ascii="Times New Roman" w:hAnsi="Times New Roman" w:cs="Times New Roman"/>
          <w:sz w:val="24"/>
          <w:szCs w:val="24"/>
        </w:rPr>
        <w:t xml:space="preserve">tuleb enne ladustamist kooskõlastada Tellijaga. </w:t>
      </w:r>
      <w:r>
        <w:rPr>
          <w:rFonts w:ascii="Times New Roman" w:hAnsi="Times New Roman" w:cs="Times New Roman"/>
          <w:sz w:val="24"/>
          <w:szCs w:val="24"/>
        </w:rPr>
        <w:t xml:space="preserve">- </w:t>
      </w:r>
      <w:r w:rsidR="00ED0E3B" w:rsidRPr="000677E6">
        <w:rPr>
          <w:rFonts w:ascii="Times New Roman" w:hAnsi="Times New Roman" w:cs="Times New Roman"/>
          <w:sz w:val="24"/>
          <w:szCs w:val="24"/>
        </w:rPr>
        <w:t xml:space="preserve">Tööde teostaja ei pea </w:t>
      </w:r>
      <w:r w:rsidR="00C57FE5">
        <w:rPr>
          <w:rFonts w:ascii="Times New Roman" w:hAnsi="Times New Roman" w:cs="Times New Roman"/>
          <w:sz w:val="24"/>
          <w:szCs w:val="24"/>
        </w:rPr>
        <w:t xml:space="preserve">ise </w:t>
      </w:r>
      <w:r w:rsidR="00ED0E3B" w:rsidRPr="000677E6">
        <w:rPr>
          <w:rFonts w:ascii="Times New Roman" w:hAnsi="Times New Roman" w:cs="Times New Roman"/>
          <w:sz w:val="24"/>
          <w:szCs w:val="24"/>
        </w:rPr>
        <w:t>mainitud lammutusjäätmeid</w:t>
      </w:r>
      <w:r w:rsidR="00470CD9" w:rsidRPr="000677E6">
        <w:rPr>
          <w:rFonts w:ascii="Times New Roman" w:hAnsi="Times New Roman" w:cs="Times New Roman"/>
          <w:sz w:val="24"/>
          <w:szCs w:val="24"/>
        </w:rPr>
        <w:t xml:space="preserve"> </w:t>
      </w:r>
      <w:r>
        <w:rPr>
          <w:rFonts w:ascii="Times New Roman" w:hAnsi="Times New Roman" w:cs="Times New Roman"/>
          <w:sz w:val="24"/>
          <w:szCs w:val="24"/>
        </w:rPr>
        <w:t>ära vedama</w:t>
      </w:r>
      <w:r w:rsidR="00470CD9" w:rsidRPr="000677E6">
        <w:rPr>
          <w:rFonts w:ascii="Times New Roman" w:hAnsi="Times New Roman" w:cs="Times New Roman"/>
          <w:sz w:val="24"/>
          <w:szCs w:val="24"/>
        </w:rPr>
        <w:t>.</w:t>
      </w:r>
    </w:p>
    <w:p w14:paraId="419E0DD1" w14:textId="6B98E19A" w:rsidR="00470CD9" w:rsidRDefault="00470CD9"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lammutusest saadav</w:t>
      </w:r>
      <w:r w:rsidR="00504669" w:rsidRPr="000677E6">
        <w:rPr>
          <w:rFonts w:ascii="Times New Roman" w:hAnsi="Times New Roman" w:cs="Times New Roman"/>
          <w:sz w:val="24"/>
          <w:szCs w:val="24"/>
        </w:rPr>
        <w:t xml:space="preserve"> mat</w:t>
      </w:r>
      <w:r w:rsidR="0014796E" w:rsidRPr="000677E6">
        <w:rPr>
          <w:rFonts w:ascii="Times New Roman" w:hAnsi="Times New Roman" w:cs="Times New Roman"/>
          <w:sz w:val="24"/>
          <w:szCs w:val="24"/>
        </w:rPr>
        <w:t>erj</w:t>
      </w:r>
      <w:r w:rsidR="00504669" w:rsidRPr="000677E6">
        <w:rPr>
          <w:rFonts w:ascii="Times New Roman" w:hAnsi="Times New Roman" w:cs="Times New Roman"/>
          <w:sz w:val="24"/>
          <w:szCs w:val="24"/>
        </w:rPr>
        <w:t xml:space="preserve">al nagu </w:t>
      </w:r>
      <w:r w:rsidR="00504669" w:rsidRPr="000677E6">
        <w:rPr>
          <w:rFonts w:ascii="Times New Roman" w:hAnsi="Times New Roman" w:cs="Times New Roman"/>
          <w:sz w:val="24"/>
          <w:szCs w:val="24"/>
          <w:u w:val="single"/>
        </w:rPr>
        <w:t xml:space="preserve">raud, teras </w:t>
      </w:r>
      <w:r w:rsidR="00CA63EB" w:rsidRPr="000677E6">
        <w:rPr>
          <w:rFonts w:ascii="Times New Roman" w:hAnsi="Times New Roman" w:cs="Times New Roman"/>
          <w:sz w:val="24"/>
          <w:szCs w:val="24"/>
          <w:u w:val="single"/>
        </w:rPr>
        <w:t>jm.</w:t>
      </w:r>
      <w:r w:rsidR="006C7FBC" w:rsidRPr="000677E6">
        <w:rPr>
          <w:rFonts w:ascii="Times New Roman" w:hAnsi="Times New Roman" w:cs="Times New Roman"/>
          <w:sz w:val="24"/>
          <w:szCs w:val="24"/>
          <w:u w:val="single"/>
        </w:rPr>
        <w:t xml:space="preserve"> metall</w:t>
      </w:r>
      <w:r w:rsidR="006C7FBC" w:rsidRPr="000677E6">
        <w:rPr>
          <w:rFonts w:ascii="Times New Roman" w:hAnsi="Times New Roman" w:cs="Times New Roman"/>
          <w:sz w:val="24"/>
          <w:szCs w:val="24"/>
        </w:rPr>
        <w:t xml:space="preserve"> </w:t>
      </w:r>
      <w:r w:rsidR="00504669" w:rsidRPr="000677E6">
        <w:rPr>
          <w:rFonts w:ascii="Times New Roman" w:hAnsi="Times New Roman" w:cs="Times New Roman"/>
          <w:sz w:val="24"/>
          <w:szCs w:val="24"/>
        </w:rPr>
        <w:t xml:space="preserve">tuleb tööde teostajal utiliseerida </w:t>
      </w:r>
      <w:r w:rsidR="009D7C5A">
        <w:rPr>
          <w:rFonts w:ascii="Times New Roman" w:hAnsi="Times New Roman" w:cs="Times New Roman"/>
          <w:sz w:val="24"/>
          <w:szCs w:val="24"/>
        </w:rPr>
        <w:t xml:space="preserve">ja ära viia </w:t>
      </w:r>
      <w:r w:rsidR="00504669" w:rsidRPr="000677E6">
        <w:rPr>
          <w:rFonts w:ascii="Times New Roman" w:hAnsi="Times New Roman" w:cs="Times New Roman"/>
          <w:sz w:val="24"/>
          <w:szCs w:val="24"/>
        </w:rPr>
        <w:t xml:space="preserve">vastavalt </w:t>
      </w:r>
      <w:r w:rsidR="006C7FBC" w:rsidRPr="000677E6">
        <w:rPr>
          <w:rFonts w:ascii="Times New Roman" w:hAnsi="Times New Roman" w:cs="Times New Roman"/>
          <w:sz w:val="24"/>
          <w:szCs w:val="24"/>
        </w:rPr>
        <w:t>nõuetele</w:t>
      </w:r>
      <w:r w:rsidR="00CA63EB" w:rsidRPr="000677E6">
        <w:rPr>
          <w:rFonts w:ascii="Times New Roman" w:hAnsi="Times New Roman" w:cs="Times New Roman"/>
          <w:sz w:val="24"/>
          <w:szCs w:val="24"/>
        </w:rPr>
        <w:t>.</w:t>
      </w:r>
    </w:p>
    <w:p w14:paraId="2A4ABE8F" w14:textId="77777777" w:rsidR="000B2253" w:rsidRDefault="000B2253" w:rsidP="00BC0A0D">
      <w:pPr>
        <w:pStyle w:val="Loendilik"/>
        <w:jc w:val="both"/>
        <w:rPr>
          <w:rFonts w:ascii="Times New Roman" w:hAnsi="Times New Roman" w:cs="Times New Roman"/>
          <w:sz w:val="24"/>
          <w:szCs w:val="24"/>
        </w:rPr>
      </w:pPr>
    </w:p>
    <w:p w14:paraId="321B302F" w14:textId="0E86BFAB" w:rsidR="000B2253" w:rsidRPr="00321EB8" w:rsidRDefault="000B2253" w:rsidP="00BC0A0D">
      <w:pPr>
        <w:pStyle w:val="Loendilik"/>
        <w:jc w:val="both"/>
        <w:rPr>
          <w:rFonts w:ascii="Times New Roman" w:hAnsi="Times New Roman" w:cs="Times New Roman"/>
          <w:b/>
          <w:bCs/>
          <w:sz w:val="24"/>
          <w:szCs w:val="24"/>
        </w:rPr>
      </w:pPr>
      <w:r w:rsidRPr="00321EB8">
        <w:rPr>
          <w:rFonts w:ascii="Times New Roman" w:hAnsi="Times New Roman" w:cs="Times New Roman"/>
          <w:b/>
          <w:bCs/>
          <w:sz w:val="24"/>
          <w:szCs w:val="24"/>
        </w:rPr>
        <w:t xml:space="preserve">2.4. </w:t>
      </w:r>
      <w:r w:rsidR="00321EB8" w:rsidRPr="00321EB8">
        <w:rPr>
          <w:rFonts w:ascii="Times New Roman" w:hAnsi="Times New Roman" w:cs="Times New Roman"/>
          <w:b/>
          <w:bCs/>
          <w:sz w:val="24"/>
          <w:szCs w:val="24"/>
        </w:rPr>
        <w:t>Pinnase</w:t>
      </w:r>
      <w:r w:rsidRPr="00321EB8">
        <w:rPr>
          <w:rFonts w:ascii="Times New Roman" w:hAnsi="Times New Roman" w:cs="Times New Roman"/>
          <w:b/>
          <w:bCs/>
          <w:sz w:val="24"/>
          <w:szCs w:val="24"/>
        </w:rPr>
        <w:t xml:space="preserve"> taastamine</w:t>
      </w:r>
    </w:p>
    <w:p w14:paraId="0052AAC1" w14:textId="3B26E2CE" w:rsidR="00B91EC4" w:rsidRPr="00321EB8" w:rsidRDefault="00321EB8" w:rsidP="00BC0A0D">
      <w:pPr>
        <w:pStyle w:val="Loendilik"/>
        <w:jc w:val="both"/>
        <w:rPr>
          <w:rFonts w:ascii="Times New Roman" w:hAnsi="Times New Roman" w:cs="Times New Roman"/>
          <w:sz w:val="24"/>
          <w:szCs w:val="24"/>
        </w:rPr>
      </w:pPr>
      <w:r w:rsidRPr="00321EB8">
        <w:rPr>
          <w:rFonts w:ascii="Times New Roman" w:hAnsi="Times New Roman" w:cs="Times New Roman"/>
          <w:sz w:val="24"/>
          <w:szCs w:val="24"/>
        </w:rPr>
        <w:t>- Peale tööde lõppu peab ümbruse korrastama, tegema vundamendikohale kruusast tagasitäite ja taastama murukatte (kasvupinnas ca 20 cm).</w:t>
      </w:r>
    </w:p>
    <w:p w14:paraId="5631B52B" w14:textId="77777777" w:rsidR="00321EB8" w:rsidRPr="000677E6" w:rsidRDefault="00321EB8" w:rsidP="00BC0A0D">
      <w:pPr>
        <w:pStyle w:val="Loendilik"/>
        <w:jc w:val="both"/>
        <w:rPr>
          <w:rFonts w:ascii="Times New Roman" w:hAnsi="Times New Roman" w:cs="Times New Roman"/>
          <w:sz w:val="24"/>
          <w:szCs w:val="24"/>
        </w:rPr>
      </w:pPr>
    </w:p>
    <w:p w14:paraId="3E32FE28" w14:textId="212578FC" w:rsidR="00AC66EE" w:rsidRPr="000677E6" w:rsidRDefault="00AC66EE" w:rsidP="00AC66EE">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OHUTUSNÕUDED</w:t>
      </w:r>
    </w:p>
    <w:p w14:paraId="36883761" w14:textId="77777777" w:rsidR="00AC66EE" w:rsidRPr="000677E6" w:rsidRDefault="00AC66EE" w:rsidP="00AC66EE">
      <w:pPr>
        <w:pStyle w:val="Loendilik"/>
        <w:jc w:val="both"/>
        <w:rPr>
          <w:rFonts w:ascii="Times New Roman" w:hAnsi="Times New Roman" w:cs="Times New Roman"/>
          <w:b/>
          <w:bCs/>
          <w:sz w:val="24"/>
          <w:szCs w:val="24"/>
        </w:rPr>
      </w:pPr>
    </w:p>
    <w:p w14:paraId="0DD783E4" w14:textId="024C24F8" w:rsidR="00E41994" w:rsidRPr="000677E6" w:rsidRDefault="00487784"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Kõik lammutustööd tuleb teha, pidades kinni kehtivatest ohutusnormidest ja nõuetest. </w:t>
      </w:r>
    </w:p>
    <w:p w14:paraId="418233EB" w14:textId="77777777" w:rsidR="005410B0" w:rsidRPr="000677E6" w:rsidRDefault="005410B0" w:rsidP="00BC0A0D">
      <w:pPr>
        <w:pStyle w:val="Loendilik"/>
        <w:jc w:val="both"/>
        <w:rPr>
          <w:rFonts w:ascii="Times New Roman" w:hAnsi="Times New Roman" w:cs="Times New Roman"/>
          <w:sz w:val="24"/>
          <w:szCs w:val="24"/>
        </w:rPr>
      </w:pPr>
    </w:p>
    <w:p w14:paraId="463A1960"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Tööde teostamisel järgida alljärgnevaid ohutustehnika üldnõudeid: </w:t>
      </w:r>
    </w:p>
    <w:p w14:paraId="2DBCEE84"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ohutsooni piirded tuleb märgistada nähtavalt; </w:t>
      </w:r>
    </w:p>
    <w:p w14:paraId="512DC681"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tagada normikohane valgustus töötsoonides ja ohtlikes tsoonides ; </w:t>
      </w:r>
    </w:p>
    <w:p w14:paraId="02432F1B"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kõik ehitusplatsil viibivatel isikutel on kohustus kanda kaitsekiivreid; </w:t>
      </w:r>
    </w:p>
    <w:p w14:paraId="5CCC39C6"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ehitusplatsil ja töötsoonis ei tohi viibida kõrvalisi isikuid; - tulekustutusvahendid peavad olema ehitusplatsil nähtaval kohal; </w:t>
      </w:r>
    </w:p>
    <w:p w14:paraId="7204F208" w14:textId="77777777" w:rsidR="002909AD"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keevitustöid ja tuleohtlikke töid on lubatud teostada ainult vastavate ohutusmeetmete rakendamisel; </w:t>
      </w:r>
    </w:p>
    <w:p w14:paraId="31B69DE5" w14:textId="45D43262"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tööde teostamisel jälgida töövahendite kasutamise, töötervishoiu ja tööohutustehnika nõudeid ehituses ning Töötervishoiu ja tööohutuse seadust; </w:t>
      </w:r>
    </w:p>
    <w:p w14:paraId="53C6358F" w14:textId="77777777"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seadmed, tehnika ja töövahendid peavad olema töökorras; </w:t>
      </w:r>
    </w:p>
    <w:p w14:paraId="36B25EFC" w14:textId="77777777"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tööriistu ja seadmeid, millel on eriotstarve, võib kasutada ainult töödeks, milleks nad on ette nähtud. Töötajatel, kes kasutavad vastavaid tööriistu/seadmeid peab olema vastav ettevalmistus seadme/tööriista kasutamiseks; </w:t>
      </w:r>
    </w:p>
    <w:p w14:paraId="3F842993" w14:textId="77777777"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vähemalt kord nädalas tuleb teha objekti sisekorra kontroll, kontrollides üle ka territooriumi kaitsepiirangud ning ligipääsuteed. Töödel kasutatavate seadmete tehnilise seisundi kontrolli, sh. tõste ja hüdraulilised mehhanismid, võib läbi viia ainult vastav kompetentne inimene, kes vastutab tehnika töökorrasoleku eest. Kui töökontrolli käigus </w:t>
      </w:r>
      <w:r w:rsidRPr="000677E6">
        <w:rPr>
          <w:rFonts w:ascii="Times New Roman" w:hAnsi="Times New Roman" w:cs="Times New Roman"/>
          <w:sz w:val="24"/>
          <w:szCs w:val="24"/>
        </w:rPr>
        <w:lastRenderedPageBreak/>
        <w:t>ilmnevad puudused, mis võivad ohustada töötaja elu ja tervist, on tööde teostaja kohustatud seiskama koheselt tööd ja vormistama tööseisaku vastava aktiga;</w:t>
      </w:r>
    </w:p>
    <w:p w14:paraId="0EDB6721" w14:textId="77777777"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 konstruktsioonide lammutustöid ja taastamistöid tohivad teostada ainult töölised, kes on läbinud vastava ohutustehnika-alase instruktaaži; </w:t>
      </w:r>
    </w:p>
    <w:p w14:paraId="2A3720F5" w14:textId="1FF82CCD" w:rsidR="00B91EC4"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konstruktsioonide lammutustöid teostavad töölised peavad kasutama individuaalseid kaitsevahendeid: töökindaid, kombinesoone, respiraatoreid, purunemiskindlate klaasidega prille;</w:t>
      </w:r>
    </w:p>
    <w:p w14:paraId="0C2BD02B" w14:textId="77777777" w:rsidR="00C82645"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 xml:space="preserve"> - lammutustöid tohib teostada ainult töödejuhataja kontrolli all ja selliselt, et ühe konstruktsiooni eemaldus ei too kaasa teiste konstruktsioonide kokkuvarisemise; </w:t>
      </w:r>
    </w:p>
    <w:p w14:paraId="37180223" w14:textId="39A864B2" w:rsidR="005410B0" w:rsidRPr="000677E6" w:rsidRDefault="005410B0" w:rsidP="00BC0A0D">
      <w:pPr>
        <w:pStyle w:val="Loendilik"/>
        <w:jc w:val="both"/>
        <w:rPr>
          <w:rFonts w:ascii="Times New Roman" w:hAnsi="Times New Roman" w:cs="Times New Roman"/>
          <w:sz w:val="24"/>
          <w:szCs w:val="24"/>
        </w:rPr>
      </w:pPr>
      <w:r w:rsidRPr="000677E6">
        <w:rPr>
          <w:rFonts w:ascii="Times New Roman" w:hAnsi="Times New Roman" w:cs="Times New Roman"/>
          <w:sz w:val="24"/>
          <w:szCs w:val="24"/>
        </w:rPr>
        <w:t>-objektil tohivad viibida öisel ajal ainult valvur ja objektiga seotud järel</w:t>
      </w:r>
      <w:r w:rsidR="00B91EC4" w:rsidRPr="000677E6">
        <w:rPr>
          <w:rFonts w:ascii="Times New Roman" w:hAnsi="Times New Roman" w:cs="Times New Roman"/>
          <w:sz w:val="24"/>
          <w:szCs w:val="24"/>
        </w:rPr>
        <w:t>e</w:t>
      </w:r>
      <w:r w:rsidRPr="000677E6">
        <w:rPr>
          <w:rFonts w:ascii="Times New Roman" w:hAnsi="Times New Roman" w:cs="Times New Roman"/>
          <w:sz w:val="24"/>
          <w:szCs w:val="24"/>
        </w:rPr>
        <w:t>valve töötajad</w:t>
      </w:r>
      <w:r w:rsidR="008A500B" w:rsidRPr="000677E6">
        <w:rPr>
          <w:rFonts w:ascii="Times New Roman" w:hAnsi="Times New Roman" w:cs="Times New Roman"/>
          <w:sz w:val="24"/>
          <w:szCs w:val="24"/>
        </w:rPr>
        <w:t>.</w:t>
      </w:r>
    </w:p>
    <w:p w14:paraId="07901438" w14:textId="77777777" w:rsidR="008A500B" w:rsidRPr="000677E6" w:rsidRDefault="008A500B" w:rsidP="00BC0A0D">
      <w:pPr>
        <w:pStyle w:val="Loendilik"/>
        <w:jc w:val="both"/>
        <w:rPr>
          <w:rFonts w:ascii="Times New Roman" w:hAnsi="Times New Roman" w:cs="Times New Roman"/>
          <w:sz w:val="24"/>
          <w:szCs w:val="24"/>
        </w:rPr>
      </w:pPr>
    </w:p>
    <w:p w14:paraId="68F37362" w14:textId="5E59AAC1" w:rsidR="00BF0042" w:rsidRPr="00BF3D4E" w:rsidRDefault="00BF0042" w:rsidP="007B7E29">
      <w:pPr>
        <w:pStyle w:val="Loendilik"/>
        <w:numPr>
          <w:ilvl w:val="0"/>
          <w:numId w:val="14"/>
        </w:numPr>
        <w:jc w:val="both"/>
        <w:rPr>
          <w:rFonts w:ascii="Times New Roman" w:hAnsi="Times New Roman" w:cs="Times New Roman"/>
          <w:b/>
          <w:bCs/>
          <w:sz w:val="24"/>
          <w:szCs w:val="24"/>
        </w:rPr>
      </w:pPr>
      <w:r w:rsidRPr="00BF3D4E">
        <w:rPr>
          <w:rFonts w:ascii="Times New Roman" w:hAnsi="Times New Roman" w:cs="Times New Roman"/>
          <w:b/>
          <w:bCs/>
          <w:sz w:val="24"/>
          <w:szCs w:val="24"/>
        </w:rPr>
        <w:t>KINDLUSTUS</w:t>
      </w:r>
    </w:p>
    <w:p w14:paraId="67C36743" w14:textId="298F6132" w:rsidR="00BF0042" w:rsidRPr="008703B5" w:rsidRDefault="006B3443" w:rsidP="006B3443">
      <w:pPr>
        <w:pStyle w:val="Pealkiri1"/>
        <w:ind w:left="360"/>
        <w:jc w:val="both"/>
        <w:rPr>
          <w:rFonts w:ascii="Times New Roman" w:hAnsi="Times New Roman" w:cs="Times New Roman"/>
          <w:color w:val="auto"/>
          <w:sz w:val="24"/>
          <w:szCs w:val="24"/>
        </w:rPr>
      </w:pPr>
      <w:r w:rsidRPr="00BF3D4E">
        <w:rPr>
          <w:rFonts w:ascii="Times New Roman" w:hAnsi="Times New Roman" w:cs="Times New Roman"/>
          <w:color w:val="auto"/>
          <w:sz w:val="24"/>
          <w:szCs w:val="24"/>
        </w:rPr>
        <w:t xml:space="preserve">4.1. </w:t>
      </w:r>
      <w:r w:rsidR="00BF0042" w:rsidRPr="00BF3D4E">
        <w:rPr>
          <w:rFonts w:ascii="Times New Roman" w:hAnsi="Times New Roman" w:cs="Times New Roman"/>
          <w:color w:val="auto"/>
          <w:sz w:val="24"/>
          <w:szCs w:val="24"/>
        </w:rPr>
        <w:t xml:space="preserve">Töövõtja kohustub </w:t>
      </w:r>
      <w:r w:rsidR="008703B5" w:rsidRPr="00BF3D4E">
        <w:rPr>
          <w:rFonts w:ascii="Times New Roman" w:hAnsi="Times New Roman" w:cs="Times New Roman"/>
          <w:color w:val="auto"/>
          <w:sz w:val="24"/>
          <w:szCs w:val="24"/>
        </w:rPr>
        <w:t>3 (kolme)</w:t>
      </w:r>
      <w:r w:rsidR="00BF0042" w:rsidRPr="00BF3D4E">
        <w:rPr>
          <w:rFonts w:ascii="Times New Roman" w:hAnsi="Times New Roman" w:cs="Times New Roman"/>
          <w:color w:val="auto"/>
          <w:sz w:val="24"/>
          <w:szCs w:val="24"/>
        </w:rPr>
        <w:t xml:space="preserve"> tööpäeva jooksul alates Lepingu sõlmimisest esitama kindlustusseltsiga sõlmitud Ehituse Koguriskikindlustuse (CAR), </w:t>
      </w:r>
      <w:r w:rsidR="009D0168" w:rsidRPr="00BF3D4E">
        <w:rPr>
          <w:rFonts w:ascii="Times New Roman" w:hAnsi="Times New Roman" w:cs="Times New Roman"/>
          <w:color w:val="auto"/>
          <w:sz w:val="24"/>
          <w:szCs w:val="24"/>
        </w:rPr>
        <w:t xml:space="preserve">kus </w:t>
      </w:r>
      <w:r w:rsidR="00BF3D4E" w:rsidRPr="00BF3D4E">
        <w:rPr>
          <w:rFonts w:ascii="Times New Roman" w:hAnsi="Times New Roman" w:cs="Times New Roman"/>
          <w:color w:val="auto"/>
          <w:sz w:val="24"/>
          <w:szCs w:val="24"/>
        </w:rPr>
        <w:t>E</w:t>
      </w:r>
      <w:r w:rsidR="00BF0042" w:rsidRPr="00BF3D4E">
        <w:rPr>
          <w:rFonts w:ascii="Times New Roman" w:hAnsi="Times New Roman" w:cs="Times New Roman"/>
          <w:color w:val="auto"/>
          <w:sz w:val="24"/>
          <w:szCs w:val="24"/>
        </w:rPr>
        <w:t>hitustööde vastutuskindlustuse kindlustuskat</w:t>
      </w:r>
      <w:r w:rsidR="007D25F7" w:rsidRPr="00BF3D4E">
        <w:rPr>
          <w:rFonts w:ascii="Times New Roman" w:hAnsi="Times New Roman" w:cs="Times New Roman"/>
          <w:color w:val="auto"/>
          <w:sz w:val="24"/>
          <w:szCs w:val="24"/>
        </w:rPr>
        <w:t>e on</w:t>
      </w:r>
      <w:r w:rsidR="00BF0042" w:rsidRPr="00BF3D4E">
        <w:rPr>
          <w:rFonts w:ascii="Times New Roman" w:hAnsi="Times New Roman" w:cs="Times New Roman"/>
          <w:color w:val="auto"/>
          <w:sz w:val="24"/>
          <w:szCs w:val="24"/>
        </w:rPr>
        <w:t xml:space="preserve"> </w:t>
      </w:r>
      <w:r w:rsidR="007D25F7" w:rsidRPr="00BF3D4E">
        <w:rPr>
          <w:rFonts w:ascii="Times New Roman" w:hAnsi="Times New Roman" w:cs="Times New Roman"/>
          <w:color w:val="auto"/>
          <w:sz w:val="24"/>
          <w:szCs w:val="24"/>
        </w:rPr>
        <w:t>100 000 eurot</w:t>
      </w:r>
      <w:r w:rsidR="006558CE" w:rsidRPr="00BF3D4E">
        <w:rPr>
          <w:rFonts w:ascii="Times New Roman" w:hAnsi="Times New Roman" w:cs="Times New Roman"/>
          <w:color w:val="auto"/>
          <w:sz w:val="24"/>
          <w:szCs w:val="24"/>
        </w:rPr>
        <w:t xml:space="preserve"> (koos käibemaksuga)</w:t>
      </w:r>
      <w:r w:rsidR="006F4E67" w:rsidRPr="00BF3D4E">
        <w:rPr>
          <w:rFonts w:ascii="Times New Roman" w:hAnsi="Times New Roman" w:cs="Times New Roman"/>
          <w:color w:val="auto"/>
          <w:sz w:val="24"/>
          <w:szCs w:val="24"/>
        </w:rPr>
        <w:t>, mis</w:t>
      </w:r>
      <w:r w:rsidR="00BF0042" w:rsidRPr="00BF3D4E">
        <w:rPr>
          <w:rFonts w:ascii="Times New Roman" w:hAnsi="Times New Roman" w:cs="Times New Roman"/>
          <w:color w:val="auto"/>
          <w:sz w:val="24"/>
          <w:szCs w:val="24"/>
        </w:rPr>
        <w:t xml:space="preserve"> peab katma Ehitustööde teostamise käigus tekkiva võimaliku kahju kolmandatele</w:t>
      </w:r>
      <w:r w:rsidR="00BF0042" w:rsidRPr="008703B5">
        <w:rPr>
          <w:rFonts w:ascii="Times New Roman" w:hAnsi="Times New Roman" w:cs="Times New Roman"/>
          <w:color w:val="auto"/>
          <w:sz w:val="24"/>
          <w:szCs w:val="24"/>
        </w:rPr>
        <w:t xml:space="preserve"> isikutele. Kindlustusleping peab kehtima kuni Ehitustööde üleandmiseni Tellijale.  </w:t>
      </w:r>
    </w:p>
    <w:p w14:paraId="353DA494" w14:textId="77777777" w:rsidR="00D428D3" w:rsidRPr="00987D8A" w:rsidRDefault="00D428D3" w:rsidP="00987D8A">
      <w:pPr>
        <w:jc w:val="both"/>
        <w:rPr>
          <w:rFonts w:ascii="Times New Roman" w:hAnsi="Times New Roman" w:cs="Times New Roman"/>
          <w:sz w:val="24"/>
          <w:szCs w:val="24"/>
        </w:rPr>
      </w:pPr>
    </w:p>
    <w:p w14:paraId="7786EEF0" w14:textId="77777777" w:rsidR="00AC78CE" w:rsidRPr="000677E6" w:rsidRDefault="00AC78CE" w:rsidP="00BC0A0D">
      <w:pPr>
        <w:pStyle w:val="Loendilik"/>
        <w:jc w:val="both"/>
        <w:rPr>
          <w:rFonts w:ascii="Times New Roman" w:hAnsi="Times New Roman" w:cs="Times New Roman"/>
          <w:sz w:val="24"/>
          <w:szCs w:val="24"/>
        </w:rPr>
      </w:pPr>
    </w:p>
    <w:p w14:paraId="4E2FAD4C" w14:textId="12A8B852" w:rsidR="00AC016D" w:rsidRPr="000677E6" w:rsidRDefault="00D92458" w:rsidP="007B7E29">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TÖÖDE TEOSTUSE AEG</w:t>
      </w:r>
    </w:p>
    <w:p w14:paraId="00C06BDF" w14:textId="77777777" w:rsidR="00020F36" w:rsidRPr="000677E6" w:rsidRDefault="00020F36" w:rsidP="00020F36">
      <w:pPr>
        <w:pStyle w:val="Loendilik"/>
        <w:rPr>
          <w:rFonts w:ascii="Times New Roman" w:hAnsi="Times New Roman" w:cs="Times New Roman"/>
          <w:sz w:val="24"/>
          <w:szCs w:val="24"/>
        </w:rPr>
      </w:pPr>
    </w:p>
    <w:p w14:paraId="5CE58394" w14:textId="7C1CCD35" w:rsidR="00D92458" w:rsidRPr="006B3443" w:rsidRDefault="00AC78CE" w:rsidP="006B3443">
      <w:pPr>
        <w:pStyle w:val="Loendilik"/>
        <w:numPr>
          <w:ilvl w:val="1"/>
          <w:numId w:val="37"/>
        </w:numPr>
        <w:jc w:val="both"/>
        <w:rPr>
          <w:rFonts w:ascii="Times New Roman" w:hAnsi="Times New Roman" w:cs="Times New Roman"/>
          <w:sz w:val="24"/>
          <w:szCs w:val="24"/>
        </w:rPr>
      </w:pPr>
      <w:r w:rsidRPr="006B3443">
        <w:rPr>
          <w:rFonts w:ascii="Times New Roman" w:hAnsi="Times New Roman" w:cs="Times New Roman"/>
          <w:sz w:val="24"/>
          <w:szCs w:val="24"/>
        </w:rPr>
        <w:t xml:space="preserve">Lammutustööd peavad olema teostatud hiljemalt </w:t>
      </w:r>
      <w:r w:rsidR="006F0CC6" w:rsidRPr="006B3443">
        <w:rPr>
          <w:rFonts w:ascii="Times New Roman" w:hAnsi="Times New Roman" w:cs="Times New Roman"/>
          <w:sz w:val="24"/>
          <w:szCs w:val="24"/>
        </w:rPr>
        <w:t>1 kuu jooksul alates lepingu sõlmimisest.</w:t>
      </w:r>
    </w:p>
    <w:p w14:paraId="20A2170E" w14:textId="77777777" w:rsidR="00B37CF4" w:rsidRPr="000677E6" w:rsidRDefault="00B37CF4" w:rsidP="008B405F">
      <w:pPr>
        <w:pStyle w:val="Loendilik"/>
        <w:ind w:left="0"/>
        <w:jc w:val="both"/>
        <w:rPr>
          <w:rFonts w:ascii="Times New Roman" w:hAnsi="Times New Roman" w:cs="Times New Roman"/>
          <w:sz w:val="24"/>
          <w:szCs w:val="24"/>
        </w:rPr>
      </w:pPr>
    </w:p>
    <w:p w14:paraId="254BB1C8" w14:textId="77777777" w:rsidR="00844F62" w:rsidRPr="000677E6" w:rsidRDefault="00844F62" w:rsidP="008B405F">
      <w:pPr>
        <w:pStyle w:val="Loendilik"/>
        <w:ind w:left="0"/>
        <w:jc w:val="both"/>
        <w:rPr>
          <w:rFonts w:ascii="Times New Roman" w:hAnsi="Times New Roman" w:cs="Times New Roman"/>
          <w:sz w:val="24"/>
          <w:szCs w:val="24"/>
        </w:rPr>
      </w:pPr>
    </w:p>
    <w:p w14:paraId="11AF24E3" w14:textId="1E5CE3F9" w:rsidR="00E83F5C" w:rsidRPr="000677E6" w:rsidRDefault="00421329" w:rsidP="007B7E29">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NÕUDED PAKKUJALE, PAKKUJATE KÕRVALDAMINE JA KVALIFITSEERIMINE</w:t>
      </w:r>
    </w:p>
    <w:p w14:paraId="224B4EF0" w14:textId="77777777" w:rsidR="00153355" w:rsidRPr="000677E6" w:rsidRDefault="00153355" w:rsidP="00153355">
      <w:pPr>
        <w:spacing w:after="0" w:line="240" w:lineRule="auto"/>
        <w:jc w:val="both"/>
        <w:rPr>
          <w:rFonts w:ascii="Times New Roman" w:eastAsia="Times New Roman" w:hAnsi="Times New Roman" w:cs="Times New Roman"/>
          <w:sz w:val="24"/>
          <w:szCs w:val="24"/>
        </w:rPr>
      </w:pPr>
    </w:p>
    <w:p w14:paraId="7C17D6C0" w14:textId="77777777" w:rsidR="008B2988" w:rsidRDefault="00A729BB" w:rsidP="008B2988">
      <w:pPr>
        <w:pStyle w:val="Loendilik"/>
        <w:numPr>
          <w:ilvl w:val="1"/>
          <w:numId w:val="31"/>
        </w:numPr>
        <w:spacing w:after="0" w:line="240" w:lineRule="auto"/>
        <w:jc w:val="both"/>
        <w:rPr>
          <w:rFonts w:ascii="Times New Roman" w:eastAsia="Times New Roman" w:hAnsi="Times New Roman" w:cs="Times New Roman"/>
          <w:b/>
          <w:bCs/>
          <w:sz w:val="24"/>
          <w:szCs w:val="24"/>
        </w:rPr>
      </w:pPr>
      <w:r w:rsidRPr="008B2988">
        <w:rPr>
          <w:rFonts w:ascii="Times New Roman" w:eastAsia="Times New Roman" w:hAnsi="Times New Roman" w:cs="Times New Roman"/>
          <w:b/>
          <w:bCs/>
          <w:sz w:val="24"/>
          <w:szCs w:val="24"/>
        </w:rPr>
        <w:t>Pakkuja peab hankele eelneva 3 aasta jooksul olema teostanud vähemalt 1 hanke objektiga sarnase töö</w:t>
      </w:r>
      <w:r w:rsidR="001A5330" w:rsidRPr="008B2988">
        <w:rPr>
          <w:rFonts w:ascii="Times New Roman" w:eastAsia="Times New Roman" w:hAnsi="Times New Roman" w:cs="Times New Roman"/>
          <w:b/>
          <w:bCs/>
          <w:sz w:val="24"/>
          <w:szCs w:val="24"/>
        </w:rPr>
        <w:t xml:space="preserve"> – kõrgtööd – lammutamine. Pakkuja esitab loetelu tehtud töödest hinnapakkumuses toodud </w:t>
      </w:r>
      <w:r w:rsidR="00897BE7" w:rsidRPr="008B2988">
        <w:rPr>
          <w:rFonts w:ascii="Times New Roman" w:eastAsia="Times New Roman" w:hAnsi="Times New Roman" w:cs="Times New Roman"/>
          <w:b/>
          <w:bCs/>
          <w:sz w:val="24"/>
          <w:szCs w:val="24"/>
        </w:rPr>
        <w:t>loetelus</w:t>
      </w:r>
      <w:r w:rsidR="001A5330" w:rsidRPr="008B2988">
        <w:rPr>
          <w:rFonts w:ascii="Times New Roman" w:eastAsia="Times New Roman" w:hAnsi="Times New Roman" w:cs="Times New Roman"/>
          <w:b/>
          <w:bCs/>
          <w:sz w:val="24"/>
          <w:szCs w:val="24"/>
        </w:rPr>
        <w:t>.</w:t>
      </w:r>
    </w:p>
    <w:p w14:paraId="7B98EF11" w14:textId="77777777" w:rsidR="008B2988" w:rsidRPr="008B2988" w:rsidRDefault="006D7CFA" w:rsidP="008B2988">
      <w:pPr>
        <w:pStyle w:val="Loendilik"/>
        <w:numPr>
          <w:ilvl w:val="1"/>
          <w:numId w:val="31"/>
        </w:numPr>
        <w:spacing w:after="0" w:line="240" w:lineRule="auto"/>
        <w:jc w:val="both"/>
        <w:rPr>
          <w:rFonts w:ascii="Times New Roman" w:eastAsia="Times New Roman" w:hAnsi="Times New Roman" w:cs="Times New Roman"/>
          <w:b/>
          <w:bCs/>
          <w:sz w:val="24"/>
          <w:szCs w:val="24"/>
        </w:rPr>
      </w:pPr>
      <w:r w:rsidRPr="008B2988">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78612EEE" w14:textId="77777777" w:rsidR="008B2988" w:rsidRPr="008B2988" w:rsidRDefault="006D7CFA" w:rsidP="008B2988">
      <w:pPr>
        <w:pStyle w:val="Loendilik"/>
        <w:numPr>
          <w:ilvl w:val="1"/>
          <w:numId w:val="31"/>
        </w:numPr>
        <w:spacing w:after="0" w:line="240" w:lineRule="auto"/>
        <w:jc w:val="both"/>
        <w:rPr>
          <w:rFonts w:ascii="Times New Roman" w:eastAsia="Times New Roman" w:hAnsi="Times New Roman" w:cs="Times New Roman"/>
          <w:b/>
          <w:bCs/>
          <w:sz w:val="24"/>
          <w:szCs w:val="24"/>
        </w:rPr>
      </w:pPr>
      <w:r w:rsidRPr="008B2988">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36A3A601" w14:textId="77777777" w:rsidR="008B2988" w:rsidRPr="008B2988" w:rsidRDefault="006D7CFA" w:rsidP="008B2988">
      <w:pPr>
        <w:pStyle w:val="Loendilik"/>
        <w:numPr>
          <w:ilvl w:val="1"/>
          <w:numId w:val="31"/>
        </w:numPr>
        <w:spacing w:after="0" w:line="240" w:lineRule="auto"/>
        <w:jc w:val="both"/>
        <w:rPr>
          <w:rFonts w:ascii="Times New Roman" w:eastAsia="Times New Roman" w:hAnsi="Times New Roman" w:cs="Times New Roman"/>
          <w:b/>
          <w:bCs/>
          <w:sz w:val="24"/>
          <w:szCs w:val="24"/>
        </w:rPr>
      </w:pPr>
      <w:r w:rsidRPr="008B2988">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4BE54C0F" w:rsidR="006D7CFA" w:rsidRPr="008B2988" w:rsidRDefault="006D7CFA" w:rsidP="008B2988">
      <w:pPr>
        <w:pStyle w:val="Loendilik"/>
        <w:numPr>
          <w:ilvl w:val="1"/>
          <w:numId w:val="31"/>
        </w:numPr>
        <w:spacing w:after="0" w:line="240" w:lineRule="auto"/>
        <w:jc w:val="both"/>
        <w:rPr>
          <w:rFonts w:ascii="Times New Roman" w:eastAsia="Times New Roman" w:hAnsi="Times New Roman" w:cs="Times New Roman"/>
          <w:b/>
          <w:bCs/>
          <w:sz w:val="24"/>
          <w:szCs w:val="24"/>
        </w:rPr>
      </w:pPr>
      <w:r w:rsidRPr="008B2988">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435D025A" w14:textId="77777777" w:rsidR="006B3443" w:rsidRPr="000677E6" w:rsidRDefault="006B3443" w:rsidP="00DA3F50">
      <w:pPr>
        <w:spacing w:before="120" w:after="0" w:line="240" w:lineRule="auto"/>
        <w:jc w:val="both"/>
        <w:rPr>
          <w:rFonts w:ascii="Times New Roman" w:eastAsia="Times New Roman" w:hAnsi="Times New Roman" w:cs="Times New Roman"/>
          <w:sz w:val="24"/>
          <w:szCs w:val="24"/>
        </w:rPr>
      </w:pPr>
    </w:p>
    <w:p w14:paraId="0D1D8683" w14:textId="77777777" w:rsidR="00844F62" w:rsidRPr="000677E6" w:rsidRDefault="00844F62"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0677E6" w:rsidRDefault="00DA3F50" w:rsidP="007B7E29">
      <w:pPr>
        <w:pStyle w:val="Loendilik"/>
        <w:numPr>
          <w:ilvl w:val="0"/>
          <w:numId w:val="14"/>
        </w:numPr>
        <w:spacing w:before="120" w:after="0" w:line="240" w:lineRule="auto"/>
        <w:jc w:val="both"/>
        <w:rPr>
          <w:rFonts w:ascii="Times New Roman" w:eastAsia="Times New Roman" w:hAnsi="Times New Roman" w:cs="Times New Roman"/>
          <w:b/>
          <w:bCs/>
          <w:sz w:val="24"/>
          <w:szCs w:val="24"/>
        </w:rPr>
      </w:pPr>
      <w:r w:rsidRPr="000677E6">
        <w:rPr>
          <w:rFonts w:ascii="Times New Roman" w:eastAsia="Times New Roman" w:hAnsi="Times New Roman" w:cs="Times New Roman"/>
          <w:b/>
          <w:bCs/>
          <w:sz w:val="24"/>
          <w:szCs w:val="24"/>
        </w:rPr>
        <w:lastRenderedPageBreak/>
        <w:t>NÕUDED PAKKUMUSELE, PAKKUMUS</w:t>
      </w:r>
      <w:r w:rsidR="00D06B82" w:rsidRPr="000677E6">
        <w:rPr>
          <w:rFonts w:ascii="Times New Roman" w:eastAsia="Times New Roman" w:hAnsi="Times New Roman" w:cs="Times New Roman"/>
          <w:b/>
          <w:bCs/>
          <w:sz w:val="24"/>
          <w:szCs w:val="24"/>
        </w:rPr>
        <w:t>TE VASTAVUSE KONTROLL</w:t>
      </w:r>
    </w:p>
    <w:p w14:paraId="53E3BC06" w14:textId="77777777" w:rsidR="00C67D8B" w:rsidRPr="000677E6"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1F4442A1" w14:textId="77777777" w:rsidR="008B2988" w:rsidRDefault="00F476C4"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Hinnap</w:t>
      </w:r>
      <w:r w:rsidR="00E32950" w:rsidRPr="008B2988">
        <w:rPr>
          <w:rFonts w:ascii="Times New Roman" w:hAnsi="Times New Roman" w:cs="Times New Roman"/>
          <w:sz w:val="24"/>
          <w:szCs w:val="24"/>
        </w:rPr>
        <w:t>akkumuse</w:t>
      </w:r>
      <w:r w:rsidR="00FD6443" w:rsidRPr="008B2988">
        <w:rPr>
          <w:rFonts w:ascii="Times New Roman" w:hAnsi="Times New Roman" w:cs="Times New Roman"/>
          <w:sz w:val="24"/>
          <w:szCs w:val="24"/>
        </w:rPr>
        <w:t xml:space="preserve"> vormil</w:t>
      </w:r>
      <w:r w:rsidR="00D52D07" w:rsidRPr="008B2988">
        <w:rPr>
          <w:rFonts w:ascii="Times New Roman" w:hAnsi="Times New Roman" w:cs="Times New Roman"/>
          <w:sz w:val="24"/>
          <w:szCs w:val="24"/>
        </w:rPr>
        <w:t xml:space="preserve"> </w:t>
      </w:r>
      <w:r w:rsidR="00FD6443" w:rsidRPr="008B2988">
        <w:rPr>
          <w:rFonts w:ascii="Times New Roman" w:hAnsi="Times New Roman" w:cs="Times New Roman"/>
          <w:sz w:val="24"/>
          <w:szCs w:val="24"/>
        </w:rPr>
        <w:t xml:space="preserve">(Lisa </w:t>
      </w:r>
      <w:r w:rsidR="007628EF" w:rsidRPr="008B2988">
        <w:rPr>
          <w:rFonts w:ascii="Times New Roman" w:hAnsi="Times New Roman" w:cs="Times New Roman"/>
          <w:sz w:val="24"/>
          <w:szCs w:val="24"/>
        </w:rPr>
        <w:t>1</w:t>
      </w:r>
      <w:r w:rsidR="00FD6443" w:rsidRPr="008B2988">
        <w:rPr>
          <w:rFonts w:ascii="Times New Roman" w:hAnsi="Times New Roman" w:cs="Times New Roman"/>
          <w:sz w:val="24"/>
          <w:szCs w:val="24"/>
        </w:rPr>
        <w:t>) esitatud hind on eurodes ning tuleb esitada kahe koma koha täpsusega. Ilma maksumuseta hindasid (sh nii 0 kui negatiivse väärtusega arvud) ei ole lubatud kasutada ja sellised pakkumused loetakse mittevastavaks ning lükatakse tagasi.</w:t>
      </w:r>
    </w:p>
    <w:p w14:paraId="73527F51" w14:textId="77777777" w:rsid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Alternatiivsete lahenduste või tingimusliku või osalise pakkumuse esitamine ei ole lubatud.</w:t>
      </w:r>
    </w:p>
    <w:p w14:paraId="4CE74FAB" w14:textId="77777777" w:rsid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3E71B208" w14:textId="77777777" w:rsidR="008B2988" w:rsidRDefault="007A7A57"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Pakkumus peab olemaas jõus 60 päeva alates pakkumuse esitamise</w:t>
      </w:r>
      <w:r w:rsidR="000358EE" w:rsidRPr="008B2988">
        <w:rPr>
          <w:rFonts w:ascii="Times New Roman" w:hAnsi="Times New Roman" w:cs="Times New Roman"/>
          <w:sz w:val="24"/>
          <w:szCs w:val="24"/>
        </w:rPr>
        <w:t>st.</w:t>
      </w:r>
    </w:p>
    <w:p w14:paraId="2ECD1236" w14:textId="77777777" w:rsid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 xml:space="preserve">Pakkumuse jõusoleku tähtaja pikendamisele kohaldatakse RHS § 112 sätestatut. </w:t>
      </w:r>
    </w:p>
    <w:p w14:paraId="3A38CF15" w14:textId="77777777" w:rsid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 xml:space="preserve">Hankija tunnistab pakkumuse vastavaks, kui see vastab </w:t>
      </w:r>
      <w:r w:rsidR="007B31DD" w:rsidRPr="008B2988">
        <w:rPr>
          <w:rFonts w:ascii="Times New Roman" w:hAnsi="Times New Roman" w:cs="Times New Roman"/>
          <w:sz w:val="24"/>
          <w:szCs w:val="24"/>
        </w:rPr>
        <w:t>lähteülesandes</w:t>
      </w:r>
      <w:r w:rsidRPr="008B2988">
        <w:rPr>
          <w:rFonts w:ascii="Times New Roman" w:hAnsi="Times New Roman" w:cs="Times New Roman"/>
          <w:sz w:val="24"/>
          <w:szCs w:val="24"/>
        </w:rPr>
        <w:t xml:space="preserve"> sätestatud nõuetele ja  kui selles ei esine sisulisi kõrvalekaldeid </w:t>
      </w:r>
      <w:r w:rsidR="00F2097B" w:rsidRPr="008B2988">
        <w:rPr>
          <w:rFonts w:ascii="Times New Roman" w:hAnsi="Times New Roman" w:cs="Times New Roman"/>
          <w:sz w:val="24"/>
          <w:szCs w:val="24"/>
        </w:rPr>
        <w:t>lähteülesandes</w:t>
      </w:r>
      <w:r w:rsidRPr="008B2988">
        <w:rPr>
          <w:rFonts w:ascii="Times New Roman" w:hAnsi="Times New Roman" w:cs="Times New Roman"/>
          <w:sz w:val="24"/>
          <w:szCs w:val="24"/>
        </w:rPr>
        <w:t xml:space="preserve"> nimetatud tingimustest. </w:t>
      </w:r>
    </w:p>
    <w:p w14:paraId="12B8A922" w14:textId="77777777" w:rsid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 xml:space="preserve">Hankija lükkab pakkumuse tagasi, kui pakkumus ei vasta </w:t>
      </w:r>
      <w:r w:rsidR="00F2097B" w:rsidRPr="008B2988">
        <w:rPr>
          <w:rFonts w:ascii="Times New Roman" w:hAnsi="Times New Roman" w:cs="Times New Roman"/>
          <w:sz w:val="24"/>
          <w:szCs w:val="24"/>
        </w:rPr>
        <w:t>lähteülesandes</w:t>
      </w:r>
      <w:r w:rsidRPr="008B2988">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sidRPr="008B2988">
        <w:rPr>
          <w:rFonts w:ascii="Times New Roman" w:hAnsi="Times New Roman" w:cs="Times New Roman"/>
          <w:sz w:val="24"/>
          <w:szCs w:val="24"/>
        </w:rPr>
        <w:t>lähteülesandes</w:t>
      </w:r>
      <w:r w:rsidRPr="008B2988">
        <w:rPr>
          <w:rFonts w:ascii="Times New Roman" w:hAnsi="Times New Roman" w:cs="Times New Roman"/>
          <w:sz w:val="24"/>
          <w:szCs w:val="24"/>
        </w:rPr>
        <w:t xml:space="preserve"> esitatud tingimustele. </w:t>
      </w:r>
    </w:p>
    <w:p w14:paraId="68434D1E" w14:textId="27E837FD" w:rsidR="00FD6443" w:rsidRPr="008B2988" w:rsidRDefault="00FD6443" w:rsidP="008B2988">
      <w:pPr>
        <w:pStyle w:val="Loendilik"/>
        <w:numPr>
          <w:ilvl w:val="1"/>
          <w:numId w:val="32"/>
        </w:numPr>
        <w:spacing w:after="0" w:line="240" w:lineRule="auto"/>
        <w:jc w:val="both"/>
        <w:rPr>
          <w:rFonts w:ascii="Times New Roman" w:hAnsi="Times New Roman" w:cs="Times New Roman"/>
          <w:sz w:val="24"/>
          <w:szCs w:val="24"/>
        </w:rPr>
      </w:pPr>
      <w:r w:rsidRPr="008B2988">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Pr="000677E6" w:rsidRDefault="00E83F5C" w:rsidP="00E83F5C">
      <w:pPr>
        <w:jc w:val="both"/>
        <w:rPr>
          <w:rFonts w:ascii="Times New Roman" w:hAnsi="Times New Roman" w:cs="Times New Roman"/>
          <w:sz w:val="24"/>
          <w:szCs w:val="24"/>
        </w:rPr>
      </w:pPr>
    </w:p>
    <w:p w14:paraId="505C3D4A" w14:textId="61F85D82" w:rsidR="00405D23" w:rsidRPr="000677E6" w:rsidRDefault="00405D23" w:rsidP="007B7E29">
      <w:pPr>
        <w:pStyle w:val="Loendilik"/>
        <w:numPr>
          <w:ilvl w:val="0"/>
          <w:numId w:val="14"/>
        </w:numPr>
        <w:jc w:val="both"/>
        <w:rPr>
          <w:rFonts w:ascii="Times New Roman" w:hAnsi="Times New Roman" w:cs="Times New Roman"/>
          <w:b/>
          <w:sz w:val="24"/>
          <w:szCs w:val="24"/>
        </w:rPr>
      </w:pPr>
      <w:r w:rsidRPr="000677E6">
        <w:rPr>
          <w:rFonts w:ascii="Times New Roman" w:hAnsi="Times New Roman" w:cs="Times New Roman"/>
          <w:b/>
          <w:sz w:val="24"/>
          <w:szCs w:val="24"/>
        </w:rPr>
        <w:t>KÕIKIDE PAKKUMUSTE TAGASILÜKKAMISE ALUSED</w:t>
      </w:r>
    </w:p>
    <w:p w14:paraId="029CEBD9" w14:textId="1B74DC63" w:rsidR="00262B65" w:rsidRPr="000677E6" w:rsidRDefault="00405D23" w:rsidP="00262B65">
      <w:pPr>
        <w:spacing w:after="39"/>
        <w:ind w:left="705" w:hanging="360"/>
        <w:jc w:val="both"/>
        <w:rPr>
          <w:rFonts w:ascii="Times New Roman" w:hAnsi="Times New Roman" w:cs="Times New Roman"/>
          <w:sz w:val="24"/>
          <w:szCs w:val="24"/>
        </w:rPr>
      </w:pPr>
      <w:r w:rsidRPr="000677E6">
        <w:rPr>
          <w:rFonts w:ascii="Times New Roman" w:hAnsi="Times New Roman" w:cs="Times New Roman"/>
          <w:sz w:val="24"/>
          <w:szCs w:val="24"/>
        </w:rPr>
        <w:t xml:space="preserve">Hankija jätab enesele õiguse lükata tagasi kõik pakkumused </w:t>
      </w:r>
      <w:r w:rsidR="00615F23" w:rsidRPr="000677E6">
        <w:rPr>
          <w:rFonts w:ascii="Times New Roman" w:hAnsi="Times New Roman" w:cs="Times New Roman"/>
          <w:sz w:val="24"/>
          <w:szCs w:val="24"/>
        </w:rPr>
        <w:t xml:space="preserve">igal ajal enne </w:t>
      </w:r>
      <w:r w:rsidR="00D7646E" w:rsidRPr="000677E6">
        <w:rPr>
          <w:rFonts w:ascii="Times New Roman" w:hAnsi="Times New Roman" w:cs="Times New Roman"/>
          <w:sz w:val="24"/>
          <w:szCs w:val="24"/>
        </w:rPr>
        <w:t xml:space="preserve">hankelepingu sõlmimist </w:t>
      </w:r>
      <w:r w:rsidRPr="000677E6">
        <w:rPr>
          <w:rFonts w:ascii="Times New Roman" w:hAnsi="Times New Roman" w:cs="Times New Roman"/>
          <w:sz w:val="24"/>
          <w:szCs w:val="24"/>
        </w:rPr>
        <w:t xml:space="preserve">juhul, kui: </w:t>
      </w:r>
    </w:p>
    <w:p w14:paraId="3AB601AA" w14:textId="77777777" w:rsidR="00644A39" w:rsidRDefault="00405D23"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kõigi esitatud pakkumuste maksumused ületavad hankelepingu eeldatava maksumuse</w:t>
      </w:r>
      <w:r w:rsidR="00E0250D" w:rsidRPr="00644A39">
        <w:rPr>
          <w:rFonts w:ascii="Times New Roman" w:hAnsi="Times New Roman" w:cs="Times New Roman"/>
          <w:sz w:val="24"/>
          <w:szCs w:val="24"/>
        </w:rPr>
        <w:t>;</w:t>
      </w:r>
    </w:p>
    <w:p w14:paraId="3F854BBA" w14:textId="77777777" w:rsidR="00644A39" w:rsidRDefault="00405D23"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kõikide vastavaks tunnistatud pakkumuste maksumused ületavad hankelepingu eeldatava maksumuse</w:t>
      </w:r>
      <w:r w:rsidR="00E0250D" w:rsidRPr="00644A39">
        <w:rPr>
          <w:rFonts w:ascii="Times New Roman" w:hAnsi="Times New Roman" w:cs="Times New Roman"/>
          <w:sz w:val="24"/>
          <w:szCs w:val="24"/>
        </w:rPr>
        <w:t>;</w:t>
      </w:r>
    </w:p>
    <w:p w14:paraId="4C5EE754" w14:textId="77777777" w:rsidR="00644A39" w:rsidRDefault="009524EA"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ükski pakkumus ei vastanud hankija poolt esitatud tingimustele;</w:t>
      </w:r>
    </w:p>
    <w:p w14:paraId="6A185006" w14:textId="77777777" w:rsidR="00644A39" w:rsidRDefault="00C67D8B"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on ilmnenud muud Riigihangete seaduses kirjeldatud pakkumuste tagasilükkamise alused, sh kui hankija on avastanud RHS § 3 vastuolu;</w:t>
      </w:r>
    </w:p>
    <w:p w14:paraId="0A27EF2D" w14:textId="77777777" w:rsidR="00644A39" w:rsidRDefault="00E0250D"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hanke korraldamiseks vajalikud tingimused on oluliselt muutunud ja muudavad hanke realiseerimise võimatuks või ebavajalikuks;</w:t>
      </w:r>
    </w:p>
    <w:p w14:paraId="3EE46954" w14:textId="54DBAA7A" w:rsidR="00405D23" w:rsidRPr="00644A39" w:rsidRDefault="00405D23" w:rsidP="00644A39">
      <w:pPr>
        <w:pStyle w:val="Loendilik"/>
        <w:numPr>
          <w:ilvl w:val="1"/>
          <w:numId w:val="33"/>
        </w:numPr>
        <w:spacing w:after="39"/>
        <w:jc w:val="both"/>
        <w:rPr>
          <w:rFonts w:ascii="Times New Roman" w:hAnsi="Times New Roman" w:cs="Times New Roman"/>
          <w:sz w:val="24"/>
          <w:szCs w:val="24"/>
        </w:rPr>
      </w:pPr>
      <w:r w:rsidRPr="00644A39">
        <w:rPr>
          <w:rFonts w:ascii="Times New Roman" w:hAnsi="Times New Roman" w:cs="Times New Roman"/>
          <w:sz w:val="24"/>
          <w:szCs w:val="24"/>
        </w:rPr>
        <w:t>hankelepingu sõlmimine on muutunud võimatuks või ebaotstarbekaks hankijast sõltumatutel põhjustel.</w:t>
      </w:r>
    </w:p>
    <w:p w14:paraId="6A5BB5E5" w14:textId="3AC8824A" w:rsidR="00164515" w:rsidRPr="000677E6" w:rsidRDefault="00164515" w:rsidP="00164515">
      <w:pPr>
        <w:spacing w:after="39"/>
        <w:jc w:val="both"/>
        <w:rPr>
          <w:rFonts w:ascii="Times New Roman" w:hAnsi="Times New Roman" w:cs="Times New Roman"/>
          <w:sz w:val="24"/>
          <w:szCs w:val="24"/>
        </w:rPr>
      </w:pPr>
    </w:p>
    <w:p w14:paraId="393B2A46" w14:textId="3D7FA015" w:rsidR="00164515" w:rsidRPr="000677E6" w:rsidRDefault="00164515" w:rsidP="007B7E29">
      <w:pPr>
        <w:pStyle w:val="Loendilik"/>
        <w:numPr>
          <w:ilvl w:val="0"/>
          <w:numId w:val="14"/>
        </w:numPr>
        <w:spacing w:after="39"/>
        <w:jc w:val="both"/>
        <w:rPr>
          <w:rFonts w:ascii="Times New Roman" w:hAnsi="Times New Roman" w:cs="Times New Roman"/>
          <w:b/>
          <w:bCs/>
          <w:sz w:val="24"/>
          <w:szCs w:val="24"/>
        </w:rPr>
      </w:pPr>
      <w:r w:rsidRPr="000677E6">
        <w:rPr>
          <w:rFonts w:ascii="Times New Roman" w:hAnsi="Times New Roman" w:cs="Times New Roman"/>
          <w:b/>
          <w:bCs/>
          <w:sz w:val="24"/>
          <w:szCs w:val="24"/>
        </w:rPr>
        <w:t>PAKKUMUSTE HINDAMINE</w:t>
      </w:r>
    </w:p>
    <w:p w14:paraId="642D1A85" w14:textId="77777777" w:rsidR="00C265E7" w:rsidRPr="000677E6" w:rsidRDefault="00C265E7" w:rsidP="00C265E7">
      <w:pPr>
        <w:pStyle w:val="Loendilik"/>
        <w:spacing w:after="39"/>
        <w:ind w:left="360"/>
        <w:jc w:val="both"/>
        <w:rPr>
          <w:rFonts w:ascii="Times New Roman" w:hAnsi="Times New Roman" w:cs="Times New Roman"/>
          <w:b/>
          <w:bCs/>
          <w:sz w:val="24"/>
          <w:szCs w:val="24"/>
        </w:rPr>
      </w:pPr>
    </w:p>
    <w:p w14:paraId="4858D603" w14:textId="77777777" w:rsidR="00644A39" w:rsidRDefault="00484639" w:rsidP="00644A39">
      <w:pPr>
        <w:pStyle w:val="Loendilik"/>
        <w:numPr>
          <w:ilvl w:val="1"/>
          <w:numId w:val="34"/>
        </w:numPr>
        <w:spacing w:after="0" w:line="240" w:lineRule="auto"/>
        <w:jc w:val="both"/>
        <w:rPr>
          <w:rFonts w:ascii="Times New Roman" w:hAnsi="Times New Roman" w:cs="Times New Roman"/>
          <w:sz w:val="24"/>
          <w:szCs w:val="24"/>
        </w:rPr>
      </w:pPr>
      <w:r w:rsidRPr="00644A39">
        <w:rPr>
          <w:rFonts w:ascii="Times New Roman" w:hAnsi="Times New Roman" w:cs="Times New Roman"/>
          <w:sz w:val="24"/>
          <w:szCs w:val="24"/>
        </w:rPr>
        <w:t xml:space="preserve">Pakkumuse edukaks tunnistamise eelduseks on pakkuja kvalifitseerumine ning pakkumuse vastavaks tunnistamine. </w:t>
      </w:r>
    </w:p>
    <w:p w14:paraId="7F5D192E" w14:textId="375EBBD6" w:rsidR="00CE7A09" w:rsidRPr="00644A39" w:rsidRDefault="00FC4525" w:rsidP="00644A39">
      <w:pPr>
        <w:pStyle w:val="Loendilik"/>
        <w:numPr>
          <w:ilvl w:val="1"/>
          <w:numId w:val="34"/>
        </w:numPr>
        <w:spacing w:after="0" w:line="240" w:lineRule="auto"/>
        <w:jc w:val="both"/>
        <w:rPr>
          <w:rFonts w:ascii="Times New Roman" w:hAnsi="Times New Roman" w:cs="Times New Roman"/>
          <w:sz w:val="24"/>
          <w:szCs w:val="24"/>
        </w:rPr>
      </w:pPr>
      <w:r w:rsidRPr="00644A39">
        <w:rPr>
          <w:rFonts w:ascii="Times New Roman" w:hAnsi="Times New Roman" w:cs="Times New Roman"/>
          <w:sz w:val="24"/>
          <w:szCs w:val="24"/>
        </w:rPr>
        <w:t>Edukaks pakkujaks valitakse madalaima hinnaga pakkumus.</w:t>
      </w:r>
    </w:p>
    <w:p w14:paraId="172684A9" w14:textId="77777777" w:rsidR="008D6731" w:rsidRPr="000677E6" w:rsidRDefault="008D6731" w:rsidP="008D6731">
      <w:pPr>
        <w:jc w:val="both"/>
        <w:rPr>
          <w:rFonts w:ascii="Times New Roman" w:hAnsi="Times New Roman" w:cs="Times New Roman"/>
          <w:sz w:val="24"/>
          <w:szCs w:val="24"/>
        </w:rPr>
      </w:pPr>
    </w:p>
    <w:p w14:paraId="3BBC0A4E" w14:textId="77777777" w:rsidR="008D6731" w:rsidRPr="000677E6" w:rsidRDefault="008D6731" w:rsidP="007B7E29">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SELGITUSTE KORD</w:t>
      </w:r>
    </w:p>
    <w:p w14:paraId="37E4340B" w14:textId="77777777" w:rsidR="008D6731" w:rsidRPr="000677E6" w:rsidRDefault="008D6731" w:rsidP="008D6731">
      <w:pPr>
        <w:pStyle w:val="Loendilik"/>
        <w:ind w:left="360"/>
        <w:jc w:val="both"/>
        <w:rPr>
          <w:rFonts w:ascii="Times New Roman" w:hAnsi="Times New Roman" w:cs="Times New Roman"/>
          <w:sz w:val="24"/>
          <w:szCs w:val="24"/>
        </w:rPr>
      </w:pPr>
    </w:p>
    <w:p w14:paraId="5DE4D526" w14:textId="77777777" w:rsidR="00644A39" w:rsidRDefault="008D6731" w:rsidP="00644A39">
      <w:pPr>
        <w:pStyle w:val="Loendilik"/>
        <w:numPr>
          <w:ilvl w:val="1"/>
          <w:numId w:val="35"/>
        </w:numPr>
        <w:jc w:val="both"/>
        <w:rPr>
          <w:rFonts w:ascii="Times New Roman" w:hAnsi="Times New Roman" w:cs="Times New Roman"/>
          <w:sz w:val="24"/>
          <w:szCs w:val="24"/>
        </w:rPr>
      </w:pPr>
      <w:r w:rsidRPr="00644A39">
        <w:rPr>
          <w:rFonts w:ascii="Times New Roman" w:hAnsi="Times New Roman" w:cs="Times New Roman"/>
          <w:sz w:val="24"/>
          <w:szCs w:val="24"/>
        </w:rPr>
        <w:t>Pakkujal on õigus saada selgitusi ja lisateavet hanke dokumentide kohta kirjalikult hanke eest vastutavalt isikult.</w:t>
      </w:r>
    </w:p>
    <w:p w14:paraId="2423538B" w14:textId="70F40EB3" w:rsidR="001A00B6" w:rsidRPr="00644A39" w:rsidRDefault="008D6731" w:rsidP="00644A39">
      <w:pPr>
        <w:pStyle w:val="Loendilik"/>
        <w:numPr>
          <w:ilvl w:val="1"/>
          <w:numId w:val="35"/>
        </w:numPr>
        <w:jc w:val="both"/>
        <w:rPr>
          <w:rFonts w:ascii="Times New Roman" w:hAnsi="Times New Roman" w:cs="Times New Roman"/>
          <w:sz w:val="24"/>
          <w:szCs w:val="24"/>
        </w:rPr>
      </w:pPr>
      <w:r w:rsidRPr="00644A39">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BC85D8A" w14:textId="77777777" w:rsidR="001A00B6" w:rsidRPr="000677E6" w:rsidRDefault="001A00B6" w:rsidP="001A00B6">
      <w:pPr>
        <w:jc w:val="both"/>
        <w:rPr>
          <w:rFonts w:ascii="Times New Roman" w:hAnsi="Times New Roman" w:cs="Times New Roman"/>
          <w:sz w:val="24"/>
          <w:szCs w:val="24"/>
        </w:rPr>
      </w:pPr>
    </w:p>
    <w:p w14:paraId="24F981FC" w14:textId="02CB2D9E" w:rsidR="007F54EB" w:rsidRPr="00AC5EA6" w:rsidRDefault="00CE1599" w:rsidP="007B7E29">
      <w:pPr>
        <w:pStyle w:val="Loendilik"/>
        <w:numPr>
          <w:ilvl w:val="0"/>
          <w:numId w:val="14"/>
        </w:numPr>
        <w:jc w:val="both"/>
        <w:rPr>
          <w:rFonts w:ascii="Times New Roman" w:hAnsi="Times New Roman" w:cs="Times New Roman"/>
          <w:sz w:val="24"/>
          <w:szCs w:val="24"/>
        </w:rPr>
      </w:pPr>
      <w:r w:rsidRPr="000677E6">
        <w:rPr>
          <w:rFonts w:ascii="Times New Roman" w:hAnsi="Times New Roman" w:cs="Times New Roman"/>
          <w:b/>
          <w:bCs/>
          <w:sz w:val="24"/>
          <w:szCs w:val="24"/>
        </w:rPr>
        <w:lastRenderedPageBreak/>
        <w:t>MUUD SÄTTE</w:t>
      </w:r>
      <w:r w:rsidR="007F54EB" w:rsidRPr="000677E6">
        <w:rPr>
          <w:rFonts w:ascii="Times New Roman" w:hAnsi="Times New Roman" w:cs="Times New Roman"/>
          <w:b/>
          <w:bCs/>
          <w:sz w:val="24"/>
          <w:szCs w:val="24"/>
        </w:rPr>
        <w:t>D</w:t>
      </w:r>
    </w:p>
    <w:p w14:paraId="3EB8B2FA" w14:textId="77777777" w:rsidR="00AC5EA6" w:rsidRPr="000677E6" w:rsidRDefault="00AC5EA6" w:rsidP="00AC5EA6">
      <w:pPr>
        <w:pStyle w:val="Loendilik"/>
        <w:jc w:val="both"/>
        <w:rPr>
          <w:rFonts w:ascii="Times New Roman" w:hAnsi="Times New Roman" w:cs="Times New Roman"/>
          <w:sz w:val="24"/>
          <w:szCs w:val="24"/>
        </w:rPr>
      </w:pPr>
    </w:p>
    <w:p w14:paraId="5FFDB35C" w14:textId="77777777" w:rsidR="00AC5EA6" w:rsidRDefault="007F54EB" w:rsidP="00AC5EA6">
      <w:pPr>
        <w:pStyle w:val="Loendilik"/>
        <w:numPr>
          <w:ilvl w:val="1"/>
          <w:numId w:val="36"/>
        </w:numPr>
        <w:spacing w:before="120" w:after="0" w:line="240" w:lineRule="auto"/>
        <w:jc w:val="both"/>
        <w:rPr>
          <w:rFonts w:ascii="Times New Roman" w:eastAsia="Times New Roman" w:hAnsi="Times New Roman" w:cs="Times New Roman"/>
          <w:sz w:val="24"/>
          <w:szCs w:val="24"/>
        </w:rPr>
      </w:pPr>
      <w:r w:rsidRPr="00644A39">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sidRPr="00644A39">
        <w:rPr>
          <w:rFonts w:ascii="Times New Roman" w:eastAsia="Times New Roman" w:hAnsi="Times New Roman" w:cs="Times New Roman"/>
          <w:sz w:val="24"/>
          <w:szCs w:val="24"/>
        </w:rPr>
        <w:t>lähteülesandes</w:t>
      </w:r>
      <w:r w:rsidRPr="00644A39">
        <w:rPr>
          <w:rFonts w:ascii="Times New Roman" w:eastAsia="Times New Roman" w:hAnsi="Times New Roman" w:cs="Times New Roman"/>
          <w:sz w:val="24"/>
          <w:szCs w:val="24"/>
        </w:rPr>
        <w:t xml:space="preserve"> nimetatud tingimustest. Läbirääkimiste voorude arv ei ole piiratud. </w:t>
      </w:r>
    </w:p>
    <w:p w14:paraId="4935EAAE" w14:textId="77777777" w:rsidR="00AC5EA6" w:rsidRDefault="007F54EB" w:rsidP="00AC5EA6">
      <w:pPr>
        <w:pStyle w:val="Loendilik"/>
        <w:numPr>
          <w:ilvl w:val="1"/>
          <w:numId w:val="36"/>
        </w:numPr>
        <w:spacing w:before="120" w:after="0" w:line="240" w:lineRule="auto"/>
        <w:jc w:val="both"/>
        <w:rPr>
          <w:rFonts w:ascii="Times New Roman" w:eastAsia="Times New Roman" w:hAnsi="Times New Roman" w:cs="Times New Roman"/>
          <w:sz w:val="24"/>
          <w:szCs w:val="24"/>
        </w:rPr>
      </w:pPr>
      <w:r w:rsidRPr="00AC5EA6">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628117F9" w14:textId="77777777" w:rsidR="00AC5EA6" w:rsidRDefault="007F54EB" w:rsidP="00AC5EA6">
      <w:pPr>
        <w:pStyle w:val="Loendilik"/>
        <w:numPr>
          <w:ilvl w:val="1"/>
          <w:numId w:val="36"/>
        </w:numPr>
        <w:spacing w:before="120" w:after="0" w:line="240" w:lineRule="auto"/>
        <w:jc w:val="both"/>
        <w:rPr>
          <w:rFonts w:ascii="Times New Roman" w:eastAsia="Times New Roman" w:hAnsi="Times New Roman" w:cs="Times New Roman"/>
          <w:sz w:val="24"/>
          <w:szCs w:val="24"/>
        </w:rPr>
      </w:pPr>
      <w:r w:rsidRPr="00AC5EA6">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78CB6A0B" w14:textId="77777777" w:rsidR="00AC5EA6" w:rsidRDefault="007F54EB" w:rsidP="00AC5EA6">
      <w:pPr>
        <w:pStyle w:val="Loendilik"/>
        <w:numPr>
          <w:ilvl w:val="1"/>
          <w:numId w:val="36"/>
        </w:numPr>
        <w:spacing w:before="120" w:after="0" w:line="240" w:lineRule="auto"/>
        <w:jc w:val="both"/>
        <w:rPr>
          <w:rFonts w:ascii="Times New Roman" w:eastAsia="Times New Roman" w:hAnsi="Times New Roman" w:cs="Times New Roman"/>
          <w:sz w:val="24"/>
          <w:szCs w:val="24"/>
        </w:rPr>
      </w:pPr>
      <w:r w:rsidRPr="00AC5EA6">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59FA779B" w:rsidR="007F54EB" w:rsidRPr="00AC5EA6" w:rsidRDefault="007F54EB" w:rsidP="00AC5EA6">
      <w:pPr>
        <w:pStyle w:val="Loendilik"/>
        <w:numPr>
          <w:ilvl w:val="1"/>
          <w:numId w:val="36"/>
        </w:numPr>
        <w:spacing w:before="120" w:after="0" w:line="240" w:lineRule="auto"/>
        <w:jc w:val="both"/>
        <w:rPr>
          <w:rFonts w:ascii="Times New Roman" w:eastAsia="Times New Roman" w:hAnsi="Times New Roman" w:cs="Times New Roman"/>
          <w:sz w:val="24"/>
          <w:szCs w:val="24"/>
        </w:rPr>
      </w:pPr>
      <w:r w:rsidRPr="00AC5EA6">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0677E6" w:rsidRDefault="007F54EB" w:rsidP="007F54EB">
      <w:pPr>
        <w:pStyle w:val="Loendilik"/>
        <w:ind w:left="360"/>
        <w:jc w:val="both"/>
        <w:rPr>
          <w:rFonts w:ascii="Times New Roman" w:hAnsi="Times New Roman" w:cs="Times New Roman"/>
          <w:sz w:val="24"/>
          <w:szCs w:val="24"/>
        </w:rPr>
      </w:pPr>
    </w:p>
    <w:p w14:paraId="0BB47078" w14:textId="77777777" w:rsidR="00CE1599" w:rsidRPr="000677E6" w:rsidRDefault="00CE1599" w:rsidP="00881833">
      <w:pPr>
        <w:jc w:val="both"/>
        <w:rPr>
          <w:rFonts w:ascii="Times New Roman" w:hAnsi="Times New Roman" w:cs="Times New Roman"/>
          <w:sz w:val="24"/>
          <w:szCs w:val="24"/>
        </w:rPr>
      </w:pPr>
    </w:p>
    <w:p w14:paraId="7C24572A" w14:textId="77777777" w:rsidR="008D6731" w:rsidRPr="000677E6" w:rsidRDefault="008D6731" w:rsidP="007B7E29">
      <w:pPr>
        <w:pStyle w:val="Loendilik"/>
        <w:numPr>
          <w:ilvl w:val="0"/>
          <w:numId w:val="14"/>
        </w:numPr>
        <w:jc w:val="both"/>
        <w:rPr>
          <w:rFonts w:ascii="Times New Roman" w:hAnsi="Times New Roman" w:cs="Times New Roman"/>
          <w:b/>
          <w:bCs/>
          <w:sz w:val="24"/>
          <w:szCs w:val="24"/>
        </w:rPr>
      </w:pPr>
      <w:r w:rsidRPr="000677E6">
        <w:rPr>
          <w:rFonts w:ascii="Times New Roman" w:hAnsi="Times New Roman" w:cs="Times New Roman"/>
          <w:b/>
          <w:bCs/>
          <w:sz w:val="24"/>
          <w:szCs w:val="24"/>
        </w:rPr>
        <w:t xml:space="preserve">LÄHTEÜLESANDE LISAD </w:t>
      </w:r>
    </w:p>
    <w:p w14:paraId="1930E471" w14:textId="77777777" w:rsidR="008D6731" w:rsidRPr="000677E6" w:rsidRDefault="008D6731" w:rsidP="008D6731">
      <w:pPr>
        <w:jc w:val="both"/>
        <w:rPr>
          <w:rFonts w:ascii="Times New Roman" w:hAnsi="Times New Roman" w:cs="Times New Roman"/>
          <w:sz w:val="24"/>
          <w:szCs w:val="24"/>
        </w:rPr>
      </w:pPr>
      <w:r w:rsidRPr="000677E6">
        <w:rPr>
          <w:rFonts w:ascii="Times New Roman" w:hAnsi="Times New Roman" w:cs="Times New Roman"/>
          <w:sz w:val="24"/>
          <w:szCs w:val="24"/>
        </w:rPr>
        <w:t xml:space="preserve">Käesolevale lähteülesandele on lisatud: </w:t>
      </w:r>
    </w:p>
    <w:p w14:paraId="722F8A16" w14:textId="33CC433A" w:rsidR="001B27CA" w:rsidRPr="000677E6" w:rsidRDefault="00A84477" w:rsidP="00B928A4">
      <w:pPr>
        <w:jc w:val="both"/>
        <w:rPr>
          <w:rFonts w:ascii="Times New Roman" w:hAnsi="Times New Roman" w:cs="Times New Roman"/>
          <w:sz w:val="24"/>
          <w:szCs w:val="24"/>
        </w:rPr>
      </w:pPr>
      <w:r w:rsidRPr="000677E6">
        <w:rPr>
          <w:rFonts w:ascii="Times New Roman" w:hAnsi="Times New Roman" w:cs="Times New Roman"/>
          <w:sz w:val="24"/>
          <w:szCs w:val="24"/>
        </w:rPr>
        <w:t xml:space="preserve">Lisa </w:t>
      </w:r>
      <w:r w:rsidR="001B27CA" w:rsidRPr="000677E6">
        <w:rPr>
          <w:rFonts w:ascii="Times New Roman" w:hAnsi="Times New Roman" w:cs="Times New Roman"/>
          <w:sz w:val="24"/>
          <w:szCs w:val="24"/>
        </w:rPr>
        <w:t>1</w:t>
      </w:r>
      <w:r w:rsidRPr="000677E6">
        <w:rPr>
          <w:rFonts w:ascii="Times New Roman" w:hAnsi="Times New Roman" w:cs="Times New Roman"/>
          <w:sz w:val="24"/>
          <w:szCs w:val="24"/>
        </w:rPr>
        <w:t xml:space="preserve"> –</w:t>
      </w:r>
      <w:r w:rsidR="001B27CA" w:rsidRPr="000677E6">
        <w:rPr>
          <w:rFonts w:ascii="Times New Roman" w:hAnsi="Times New Roman" w:cs="Times New Roman"/>
          <w:sz w:val="24"/>
          <w:szCs w:val="24"/>
        </w:rPr>
        <w:t>hinnapakkumuse vorm</w:t>
      </w:r>
    </w:p>
    <w:p w14:paraId="1F356BF6" w14:textId="7FB92725" w:rsidR="00271F3C" w:rsidRPr="000677E6" w:rsidRDefault="00190A15" w:rsidP="00543325">
      <w:pPr>
        <w:jc w:val="both"/>
        <w:rPr>
          <w:rFonts w:ascii="Times New Roman" w:hAnsi="Times New Roman" w:cs="Times New Roman"/>
          <w:sz w:val="24"/>
          <w:szCs w:val="24"/>
        </w:rPr>
      </w:pPr>
      <w:r w:rsidRPr="000677E6">
        <w:rPr>
          <w:rFonts w:ascii="Times New Roman" w:hAnsi="Times New Roman" w:cs="Times New Roman"/>
          <w:sz w:val="24"/>
          <w:szCs w:val="24"/>
        </w:rPr>
        <w:t xml:space="preserve">Lisa </w:t>
      </w:r>
      <w:r w:rsidR="00474DBD" w:rsidRPr="000677E6">
        <w:rPr>
          <w:rFonts w:ascii="Times New Roman" w:hAnsi="Times New Roman" w:cs="Times New Roman"/>
          <w:sz w:val="24"/>
          <w:szCs w:val="24"/>
        </w:rPr>
        <w:t>2</w:t>
      </w:r>
      <w:r w:rsidRPr="000677E6">
        <w:rPr>
          <w:rFonts w:ascii="Times New Roman" w:hAnsi="Times New Roman" w:cs="Times New Roman"/>
          <w:sz w:val="24"/>
          <w:szCs w:val="24"/>
        </w:rPr>
        <w:t xml:space="preserve"> - </w:t>
      </w:r>
      <w:r w:rsidR="008D6731" w:rsidRPr="000677E6">
        <w:rPr>
          <w:rFonts w:ascii="Times New Roman" w:hAnsi="Times New Roman" w:cs="Times New Roman"/>
          <w:sz w:val="24"/>
          <w:szCs w:val="24"/>
        </w:rPr>
        <w:t>Hankelepingu projekt</w:t>
      </w:r>
    </w:p>
    <w:p w14:paraId="79203CBB" w14:textId="4CBCA615" w:rsidR="00474DBD" w:rsidRPr="000677E6" w:rsidRDefault="00474DBD" w:rsidP="00F566A0">
      <w:pPr>
        <w:jc w:val="both"/>
        <w:rPr>
          <w:rFonts w:ascii="Times New Roman" w:hAnsi="Times New Roman" w:cs="Times New Roman"/>
          <w:sz w:val="24"/>
          <w:szCs w:val="24"/>
        </w:rPr>
      </w:pPr>
      <w:r w:rsidRPr="000677E6">
        <w:rPr>
          <w:rFonts w:ascii="Times New Roman" w:hAnsi="Times New Roman" w:cs="Times New Roman"/>
          <w:sz w:val="24"/>
          <w:szCs w:val="24"/>
        </w:rPr>
        <w:t xml:space="preserve">Lisa </w:t>
      </w:r>
      <w:r w:rsidR="00AC5EA6">
        <w:rPr>
          <w:rFonts w:ascii="Times New Roman" w:hAnsi="Times New Roman" w:cs="Times New Roman"/>
          <w:sz w:val="24"/>
          <w:szCs w:val="24"/>
        </w:rPr>
        <w:t>3</w:t>
      </w:r>
      <w:r w:rsidRPr="000677E6">
        <w:rPr>
          <w:rFonts w:ascii="Times New Roman" w:hAnsi="Times New Roman" w:cs="Times New Roman"/>
          <w:sz w:val="24"/>
          <w:szCs w:val="24"/>
        </w:rPr>
        <w:t xml:space="preserve"> - </w:t>
      </w:r>
      <w:r w:rsidR="00B17144" w:rsidRPr="000677E6">
        <w:rPr>
          <w:rFonts w:ascii="Times New Roman" w:hAnsi="Times New Roman" w:cs="Times New Roman"/>
          <w:sz w:val="24"/>
          <w:szCs w:val="24"/>
        </w:rPr>
        <w:t>lammutusprojekt</w:t>
      </w:r>
    </w:p>
    <w:sectPr w:rsidR="00474DBD" w:rsidRPr="00067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54"/>
    <w:multiLevelType w:val="hybridMultilevel"/>
    <w:tmpl w:val="BAE804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54315F"/>
    <w:multiLevelType w:val="multilevel"/>
    <w:tmpl w:val="7724228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3" w15:restartNumberingAfterBreak="0">
    <w:nsid w:val="092B6BB9"/>
    <w:multiLevelType w:val="hybridMultilevel"/>
    <w:tmpl w:val="6F4E9E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8"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31409"/>
    <w:multiLevelType w:val="multilevel"/>
    <w:tmpl w:val="B0CC12A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4E669F"/>
    <w:multiLevelType w:val="multilevel"/>
    <w:tmpl w:val="39723D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B9662B"/>
    <w:multiLevelType w:val="multilevel"/>
    <w:tmpl w:val="AF48CE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158E6"/>
    <w:multiLevelType w:val="hybridMultilevel"/>
    <w:tmpl w:val="55D2CAA4"/>
    <w:lvl w:ilvl="0" w:tplc="AD4023AE">
      <w:start w:val="1"/>
      <w:numFmt w:val="bullet"/>
      <w:lvlText w:val=""/>
      <w:lvlJc w:val="left"/>
      <w:pPr>
        <w:ind w:left="1080" w:hanging="360"/>
      </w:pPr>
      <w:rPr>
        <w:rFonts w:ascii="Symbol" w:eastAsiaTheme="minorHAnsi" w:hAnsi="Symbol"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FBC20DA"/>
    <w:multiLevelType w:val="hybridMultilevel"/>
    <w:tmpl w:val="06FE80BA"/>
    <w:lvl w:ilvl="0" w:tplc="54AA6C9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4"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78B3B97"/>
    <w:multiLevelType w:val="multilevel"/>
    <w:tmpl w:val="843A4A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3"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EA00997"/>
    <w:multiLevelType w:val="multilevel"/>
    <w:tmpl w:val="0C92B3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677394"/>
    <w:multiLevelType w:val="multilevel"/>
    <w:tmpl w:val="877042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6610485">
    <w:abstractNumId w:val="14"/>
  </w:num>
  <w:num w:numId="2" w16cid:durableId="609513876">
    <w:abstractNumId w:val="17"/>
  </w:num>
  <w:num w:numId="3" w16cid:durableId="1073501796">
    <w:abstractNumId w:val="8"/>
  </w:num>
  <w:num w:numId="4" w16cid:durableId="1987395632">
    <w:abstractNumId w:val="24"/>
  </w:num>
  <w:num w:numId="5" w16cid:durableId="1411732779">
    <w:abstractNumId w:val="28"/>
  </w:num>
  <w:num w:numId="6" w16cid:durableId="414985406">
    <w:abstractNumId w:val="4"/>
  </w:num>
  <w:num w:numId="7" w16cid:durableId="2098600857">
    <w:abstractNumId w:val="5"/>
  </w:num>
  <w:num w:numId="8" w16cid:durableId="1200584450">
    <w:abstractNumId w:val="2"/>
  </w:num>
  <w:num w:numId="9" w16cid:durableId="1605186857">
    <w:abstractNumId w:val="11"/>
  </w:num>
  <w:num w:numId="10" w16cid:durableId="1920015017">
    <w:abstractNumId w:val="26"/>
  </w:num>
  <w:num w:numId="11" w16cid:durableId="579680853">
    <w:abstractNumId w:val="13"/>
  </w:num>
  <w:num w:numId="12" w16cid:durableId="732701866">
    <w:abstractNumId w:val="6"/>
  </w:num>
  <w:num w:numId="13" w16cid:durableId="22830105">
    <w:abstractNumId w:val="29"/>
  </w:num>
  <w:num w:numId="14" w16cid:durableId="1232543897">
    <w:abstractNumId w:val="16"/>
  </w:num>
  <w:num w:numId="15" w16cid:durableId="1437168118">
    <w:abstractNumId w:val="31"/>
  </w:num>
  <w:num w:numId="16" w16cid:durableId="2003121044">
    <w:abstractNumId w:val="21"/>
  </w:num>
  <w:num w:numId="17" w16cid:durableId="1603144487">
    <w:abstractNumId w:val="12"/>
  </w:num>
  <w:num w:numId="18" w16cid:durableId="1171218485">
    <w:abstractNumId w:val="33"/>
  </w:num>
  <w:num w:numId="19" w16cid:durableId="1536768520">
    <w:abstractNumId w:val="7"/>
  </w:num>
  <w:num w:numId="20" w16cid:durableId="1996907919">
    <w:abstractNumId w:val="9"/>
  </w:num>
  <w:num w:numId="21" w16cid:durableId="700087792">
    <w:abstractNumId w:val="10"/>
  </w:num>
  <w:num w:numId="22" w16cid:durableId="1651247475">
    <w:abstractNumId w:val="32"/>
  </w:num>
  <w:num w:numId="23" w16cid:durableId="1017971472">
    <w:abstractNumId w:val="27"/>
  </w:num>
  <w:num w:numId="24" w16cid:durableId="634718953">
    <w:abstractNumId w:val="15"/>
  </w:num>
  <w:num w:numId="25" w16cid:durableId="1280263548">
    <w:abstractNumId w:val="34"/>
  </w:num>
  <w:num w:numId="26" w16cid:durableId="260451296">
    <w:abstractNumId w:val="25"/>
  </w:num>
  <w:num w:numId="27" w16cid:durableId="711463743">
    <w:abstractNumId w:val="0"/>
  </w:num>
  <w:num w:numId="28" w16cid:durableId="148207067">
    <w:abstractNumId w:val="22"/>
  </w:num>
  <w:num w:numId="29" w16cid:durableId="1867282601">
    <w:abstractNumId w:val="3"/>
  </w:num>
  <w:num w:numId="30" w16cid:durableId="1352491179">
    <w:abstractNumId w:val="23"/>
  </w:num>
  <w:num w:numId="31" w16cid:durableId="171071554">
    <w:abstractNumId w:val="20"/>
  </w:num>
  <w:num w:numId="32" w16cid:durableId="1783063972">
    <w:abstractNumId w:val="36"/>
  </w:num>
  <w:num w:numId="33" w16cid:durableId="1270163499">
    <w:abstractNumId w:val="30"/>
  </w:num>
  <w:num w:numId="34" w16cid:durableId="1538811988">
    <w:abstractNumId w:val="35"/>
  </w:num>
  <w:num w:numId="35" w16cid:durableId="1781334468">
    <w:abstractNumId w:val="1"/>
  </w:num>
  <w:num w:numId="36" w16cid:durableId="351300265">
    <w:abstractNumId w:val="18"/>
  </w:num>
  <w:num w:numId="37" w16cid:durableId="19640770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0F36"/>
    <w:rsid w:val="000211A4"/>
    <w:rsid w:val="0002355C"/>
    <w:rsid w:val="000358EE"/>
    <w:rsid w:val="00042CE9"/>
    <w:rsid w:val="00043C1E"/>
    <w:rsid w:val="0004420E"/>
    <w:rsid w:val="00044CB1"/>
    <w:rsid w:val="000463A3"/>
    <w:rsid w:val="000576D0"/>
    <w:rsid w:val="000666DA"/>
    <w:rsid w:val="00067180"/>
    <w:rsid w:val="000677E6"/>
    <w:rsid w:val="000748D8"/>
    <w:rsid w:val="00077E18"/>
    <w:rsid w:val="0008092C"/>
    <w:rsid w:val="00080E8D"/>
    <w:rsid w:val="00083961"/>
    <w:rsid w:val="000841CD"/>
    <w:rsid w:val="00092093"/>
    <w:rsid w:val="00095087"/>
    <w:rsid w:val="000A3002"/>
    <w:rsid w:val="000B0FF3"/>
    <w:rsid w:val="000B2253"/>
    <w:rsid w:val="000C64DD"/>
    <w:rsid w:val="000C6D33"/>
    <w:rsid w:val="000D2669"/>
    <w:rsid w:val="000D6A31"/>
    <w:rsid w:val="000D6F58"/>
    <w:rsid w:val="000E0D88"/>
    <w:rsid w:val="000E13CB"/>
    <w:rsid w:val="000E17FA"/>
    <w:rsid w:val="000E3740"/>
    <w:rsid w:val="000F4341"/>
    <w:rsid w:val="000F4579"/>
    <w:rsid w:val="0010714E"/>
    <w:rsid w:val="00125171"/>
    <w:rsid w:val="00133FD2"/>
    <w:rsid w:val="0013485F"/>
    <w:rsid w:val="00137C91"/>
    <w:rsid w:val="001424F8"/>
    <w:rsid w:val="00143A5A"/>
    <w:rsid w:val="00143D10"/>
    <w:rsid w:val="0014796E"/>
    <w:rsid w:val="00150545"/>
    <w:rsid w:val="00151777"/>
    <w:rsid w:val="00153355"/>
    <w:rsid w:val="00154D4A"/>
    <w:rsid w:val="00157F04"/>
    <w:rsid w:val="00157F35"/>
    <w:rsid w:val="001634A1"/>
    <w:rsid w:val="001636C6"/>
    <w:rsid w:val="00164315"/>
    <w:rsid w:val="00164515"/>
    <w:rsid w:val="00175596"/>
    <w:rsid w:val="00180DC7"/>
    <w:rsid w:val="00181E1A"/>
    <w:rsid w:val="0018220D"/>
    <w:rsid w:val="001853A7"/>
    <w:rsid w:val="0019025B"/>
    <w:rsid w:val="00190A15"/>
    <w:rsid w:val="001941EF"/>
    <w:rsid w:val="0019434F"/>
    <w:rsid w:val="001A00B6"/>
    <w:rsid w:val="001A0F55"/>
    <w:rsid w:val="001A5330"/>
    <w:rsid w:val="001B27CA"/>
    <w:rsid w:val="001B5A63"/>
    <w:rsid w:val="001B7529"/>
    <w:rsid w:val="001C1B94"/>
    <w:rsid w:val="001C4645"/>
    <w:rsid w:val="001C47AE"/>
    <w:rsid w:val="001C5CED"/>
    <w:rsid w:val="001C6887"/>
    <w:rsid w:val="001C71EB"/>
    <w:rsid w:val="001D0CF2"/>
    <w:rsid w:val="001E094A"/>
    <w:rsid w:val="001E10F6"/>
    <w:rsid w:val="001E47FE"/>
    <w:rsid w:val="001F2F68"/>
    <w:rsid w:val="001F49DA"/>
    <w:rsid w:val="00201F32"/>
    <w:rsid w:val="00203AA9"/>
    <w:rsid w:val="00221E31"/>
    <w:rsid w:val="00236A13"/>
    <w:rsid w:val="00262B65"/>
    <w:rsid w:val="00265056"/>
    <w:rsid w:val="002677AA"/>
    <w:rsid w:val="00271F3C"/>
    <w:rsid w:val="002731EB"/>
    <w:rsid w:val="00281BD4"/>
    <w:rsid w:val="00282299"/>
    <w:rsid w:val="0028752C"/>
    <w:rsid w:val="002909AD"/>
    <w:rsid w:val="00291108"/>
    <w:rsid w:val="00294733"/>
    <w:rsid w:val="00295853"/>
    <w:rsid w:val="002A06FD"/>
    <w:rsid w:val="002A181E"/>
    <w:rsid w:val="002A353D"/>
    <w:rsid w:val="002B1B9B"/>
    <w:rsid w:val="002B4E16"/>
    <w:rsid w:val="002C3497"/>
    <w:rsid w:val="002E31DA"/>
    <w:rsid w:val="002E37CB"/>
    <w:rsid w:val="002F113C"/>
    <w:rsid w:val="002F2EFA"/>
    <w:rsid w:val="002F5C96"/>
    <w:rsid w:val="00301DD6"/>
    <w:rsid w:val="00307F22"/>
    <w:rsid w:val="00321B9C"/>
    <w:rsid w:val="00321EB8"/>
    <w:rsid w:val="003356FE"/>
    <w:rsid w:val="00341BCF"/>
    <w:rsid w:val="003424FF"/>
    <w:rsid w:val="003429FA"/>
    <w:rsid w:val="00345F92"/>
    <w:rsid w:val="00345FBB"/>
    <w:rsid w:val="00355254"/>
    <w:rsid w:val="00357826"/>
    <w:rsid w:val="00357FA1"/>
    <w:rsid w:val="00374B21"/>
    <w:rsid w:val="00375EB5"/>
    <w:rsid w:val="00393DC6"/>
    <w:rsid w:val="003979CD"/>
    <w:rsid w:val="003A0790"/>
    <w:rsid w:val="003A10F7"/>
    <w:rsid w:val="003B17FB"/>
    <w:rsid w:val="003B215F"/>
    <w:rsid w:val="003B41C3"/>
    <w:rsid w:val="003B5F4D"/>
    <w:rsid w:val="003C0860"/>
    <w:rsid w:val="003C5EB9"/>
    <w:rsid w:val="003C6A34"/>
    <w:rsid w:val="003D1C98"/>
    <w:rsid w:val="003D50E8"/>
    <w:rsid w:val="003D51B3"/>
    <w:rsid w:val="003E72E6"/>
    <w:rsid w:val="003E7FDF"/>
    <w:rsid w:val="003F2D8B"/>
    <w:rsid w:val="003F46AA"/>
    <w:rsid w:val="003F4EE0"/>
    <w:rsid w:val="003F53E8"/>
    <w:rsid w:val="003F5525"/>
    <w:rsid w:val="0040182E"/>
    <w:rsid w:val="00405D23"/>
    <w:rsid w:val="0040649E"/>
    <w:rsid w:val="00410294"/>
    <w:rsid w:val="004103B2"/>
    <w:rsid w:val="00410828"/>
    <w:rsid w:val="00410925"/>
    <w:rsid w:val="00412807"/>
    <w:rsid w:val="00415157"/>
    <w:rsid w:val="0041612D"/>
    <w:rsid w:val="00421329"/>
    <w:rsid w:val="0042398B"/>
    <w:rsid w:val="00434872"/>
    <w:rsid w:val="004362D8"/>
    <w:rsid w:val="00437211"/>
    <w:rsid w:val="00437DFB"/>
    <w:rsid w:val="00441B4B"/>
    <w:rsid w:val="00444240"/>
    <w:rsid w:val="00447346"/>
    <w:rsid w:val="00451F1A"/>
    <w:rsid w:val="00460620"/>
    <w:rsid w:val="0046154C"/>
    <w:rsid w:val="004658A2"/>
    <w:rsid w:val="00470CD9"/>
    <w:rsid w:val="00471785"/>
    <w:rsid w:val="00474DBD"/>
    <w:rsid w:val="00475FAB"/>
    <w:rsid w:val="00477806"/>
    <w:rsid w:val="00481B2C"/>
    <w:rsid w:val="00484639"/>
    <w:rsid w:val="00485F95"/>
    <w:rsid w:val="00487784"/>
    <w:rsid w:val="004938F6"/>
    <w:rsid w:val="00493D34"/>
    <w:rsid w:val="00496D2A"/>
    <w:rsid w:val="004B5AF2"/>
    <w:rsid w:val="004B7CE8"/>
    <w:rsid w:val="004B7F1B"/>
    <w:rsid w:val="004C3270"/>
    <w:rsid w:val="004C3A61"/>
    <w:rsid w:val="004C513E"/>
    <w:rsid w:val="004C52B7"/>
    <w:rsid w:val="004C5B1B"/>
    <w:rsid w:val="004D0593"/>
    <w:rsid w:val="004D0DFA"/>
    <w:rsid w:val="004D1A83"/>
    <w:rsid w:val="004D5450"/>
    <w:rsid w:val="004E029C"/>
    <w:rsid w:val="004E1040"/>
    <w:rsid w:val="004E1D72"/>
    <w:rsid w:val="004E531B"/>
    <w:rsid w:val="004E69D3"/>
    <w:rsid w:val="004F3752"/>
    <w:rsid w:val="00504669"/>
    <w:rsid w:val="00510C21"/>
    <w:rsid w:val="00512DF4"/>
    <w:rsid w:val="00515516"/>
    <w:rsid w:val="00517945"/>
    <w:rsid w:val="00525C6B"/>
    <w:rsid w:val="005266DE"/>
    <w:rsid w:val="00526A71"/>
    <w:rsid w:val="00527C0A"/>
    <w:rsid w:val="005323BB"/>
    <w:rsid w:val="00537897"/>
    <w:rsid w:val="005410B0"/>
    <w:rsid w:val="00543325"/>
    <w:rsid w:val="00547C80"/>
    <w:rsid w:val="0055574D"/>
    <w:rsid w:val="005563F0"/>
    <w:rsid w:val="00557382"/>
    <w:rsid w:val="00561718"/>
    <w:rsid w:val="00561DB2"/>
    <w:rsid w:val="005623BC"/>
    <w:rsid w:val="005628DF"/>
    <w:rsid w:val="00564142"/>
    <w:rsid w:val="00564393"/>
    <w:rsid w:val="005669AC"/>
    <w:rsid w:val="00572417"/>
    <w:rsid w:val="00581C44"/>
    <w:rsid w:val="00581E21"/>
    <w:rsid w:val="00582E6E"/>
    <w:rsid w:val="0058353C"/>
    <w:rsid w:val="005917AC"/>
    <w:rsid w:val="00595EE1"/>
    <w:rsid w:val="0059782C"/>
    <w:rsid w:val="005A6710"/>
    <w:rsid w:val="005B3518"/>
    <w:rsid w:val="005B4F0A"/>
    <w:rsid w:val="005C126E"/>
    <w:rsid w:val="005C19AB"/>
    <w:rsid w:val="005C1D4D"/>
    <w:rsid w:val="005C7641"/>
    <w:rsid w:val="005D4744"/>
    <w:rsid w:val="005E1967"/>
    <w:rsid w:val="005F133D"/>
    <w:rsid w:val="005F5C71"/>
    <w:rsid w:val="00601BA3"/>
    <w:rsid w:val="00611BB4"/>
    <w:rsid w:val="00614824"/>
    <w:rsid w:val="00615F23"/>
    <w:rsid w:val="00617E55"/>
    <w:rsid w:val="00620D96"/>
    <w:rsid w:val="0062354A"/>
    <w:rsid w:val="006271D5"/>
    <w:rsid w:val="00631487"/>
    <w:rsid w:val="00631C96"/>
    <w:rsid w:val="00633F82"/>
    <w:rsid w:val="006377D2"/>
    <w:rsid w:val="00642981"/>
    <w:rsid w:val="00644A39"/>
    <w:rsid w:val="006467C1"/>
    <w:rsid w:val="006558CE"/>
    <w:rsid w:val="006575B7"/>
    <w:rsid w:val="0066048E"/>
    <w:rsid w:val="00660808"/>
    <w:rsid w:val="00661EC4"/>
    <w:rsid w:val="00664C9A"/>
    <w:rsid w:val="00680A90"/>
    <w:rsid w:val="00681B32"/>
    <w:rsid w:val="00681C1D"/>
    <w:rsid w:val="006864A3"/>
    <w:rsid w:val="0069400F"/>
    <w:rsid w:val="00694CC7"/>
    <w:rsid w:val="00695FFC"/>
    <w:rsid w:val="006969D4"/>
    <w:rsid w:val="00696DE3"/>
    <w:rsid w:val="00696F46"/>
    <w:rsid w:val="006A1248"/>
    <w:rsid w:val="006A351F"/>
    <w:rsid w:val="006A535E"/>
    <w:rsid w:val="006B03FC"/>
    <w:rsid w:val="006B3443"/>
    <w:rsid w:val="006C7FBC"/>
    <w:rsid w:val="006D0679"/>
    <w:rsid w:val="006D256B"/>
    <w:rsid w:val="006D2D46"/>
    <w:rsid w:val="006D7420"/>
    <w:rsid w:val="006D7CFA"/>
    <w:rsid w:val="006D7E40"/>
    <w:rsid w:val="006F0CC6"/>
    <w:rsid w:val="006F4377"/>
    <w:rsid w:val="006F4D7A"/>
    <w:rsid w:val="006F4E67"/>
    <w:rsid w:val="007076ED"/>
    <w:rsid w:val="00722353"/>
    <w:rsid w:val="00726405"/>
    <w:rsid w:val="007345F5"/>
    <w:rsid w:val="00735ACE"/>
    <w:rsid w:val="007456B0"/>
    <w:rsid w:val="00750673"/>
    <w:rsid w:val="007570B5"/>
    <w:rsid w:val="007628EF"/>
    <w:rsid w:val="00765125"/>
    <w:rsid w:val="00770706"/>
    <w:rsid w:val="0077455F"/>
    <w:rsid w:val="00780A80"/>
    <w:rsid w:val="00787D44"/>
    <w:rsid w:val="00794BD3"/>
    <w:rsid w:val="0079694F"/>
    <w:rsid w:val="00796B77"/>
    <w:rsid w:val="007A1E38"/>
    <w:rsid w:val="007A240C"/>
    <w:rsid w:val="007A27A0"/>
    <w:rsid w:val="007A7A57"/>
    <w:rsid w:val="007B31DD"/>
    <w:rsid w:val="007B6784"/>
    <w:rsid w:val="007B7E29"/>
    <w:rsid w:val="007C2DDF"/>
    <w:rsid w:val="007D0306"/>
    <w:rsid w:val="007D25F7"/>
    <w:rsid w:val="007D334B"/>
    <w:rsid w:val="007D3E58"/>
    <w:rsid w:val="007D68B1"/>
    <w:rsid w:val="007E13A4"/>
    <w:rsid w:val="007F1D63"/>
    <w:rsid w:val="007F2067"/>
    <w:rsid w:val="007F2503"/>
    <w:rsid w:val="007F463B"/>
    <w:rsid w:val="007F54EB"/>
    <w:rsid w:val="008100AD"/>
    <w:rsid w:val="008200AB"/>
    <w:rsid w:val="00825B8B"/>
    <w:rsid w:val="00837C33"/>
    <w:rsid w:val="00841160"/>
    <w:rsid w:val="0084215E"/>
    <w:rsid w:val="00844F62"/>
    <w:rsid w:val="00852DC6"/>
    <w:rsid w:val="008573A1"/>
    <w:rsid w:val="008703B5"/>
    <w:rsid w:val="00873E7E"/>
    <w:rsid w:val="00876E52"/>
    <w:rsid w:val="00881833"/>
    <w:rsid w:val="008828AA"/>
    <w:rsid w:val="00884DF9"/>
    <w:rsid w:val="008855A2"/>
    <w:rsid w:val="008856EB"/>
    <w:rsid w:val="0088629D"/>
    <w:rsid w:val="00886524"/>
    <w:rsid w:val="00887BE1"/>
    <w:rsid w:val="00891A74"/>
    <w:rsid w:val="00895DED"/>
    <w:rsid w:val="008966C9"/>
    <w:rsid w:val="00897BE7"/>
    <w:rsid w:val="008A500B"/>
    <w:rsid w:val="008A61AA"/>
    <w:rsid w:val="008B2312"/>
    <w:rsid w:val="008B2616"/>
    <w:rsid w:val="008B2988"/>
    <w:rsid w:val="008B2ADE"/>
    <w:rsid w:val="008B38AA"/>
    <w:rsid w:val="008B405F"/>
    <w:rsid w:val="008B4432"/>
    <w:rsid w:val="008B7A0C"/>
    <w:rsid w:val="008C0438"/>
    <w:rsid w:val="008C0DB5"/>
    <w:rsid w:val="008C0EA7"/>
    <w:rsid w:val="008C7BAC"/>
    <w:rsid w:val="008D6731"/>
    <w:rsid w:val="008E6480"/>
    <w:rsid w:val="008E7BDD"/>
    <w:rsid w:val="008F12ED"/>
    <w:rsid w:val="008F3B0F"/>
    <w:rsid w:val="008F60FA"/>
    <w:rsid w:val="008F673A"/>
    <w:rsid w:val="00901F9E"/>
    <w:rsid w:val="009138C6"/>
    <w:rsid w:val="00915AA6"/>
    <w:rsid w:val="00916BDB"/>
    <w:rsid w:val="00917F42"/>
    <w:rsid w:val="00920AE2"/>
    <w:rsid w:val="00923D74"/>
    <w:rsid w:val="009256FA"/>
    <w:rsid w:val="009315F1"/>
    <w:rsid w:val="00942AA6"/>
    <w:rsid w:val="009524EA"/>
    <w:rsid w:val="009559CF"/>
    <w:rsid w:val="00961C68"/>
    <w:rsid w:val="00962610"/>
    <w:rsid w:val="00963604"/>
    <w:rsid w:val="009674C3"/>
    <w:rsid w:val="00967F0A"/>
    <w:rsid w:val="00970EE9"/>
    <w:rsid w:val="0097283E"/>
    <w:rsid w:val="0098657D"/>
    <w:rsid w:val="009866D9"/>
    <w:rsid w:val="00987D8A"/>
    <w:rsid w:val="0099396D"/>
    <w:rsid w:val="00997D1F"/>
    <w:rsid w:val="009A075B"/>
    <w:rsid w:val="009A2F0D"/>
    <w:rsid w:val="009C1D1A"/>
    <w:rsid w:val="009C78EA"/>
    <w:rsid w:val="009D0168"/>
    <w:rsid w:val="009D1AA0"/>
    <w:rsid w:val="009D1F6F"/>
    <w:rsid w:val="009D3B31"/>
    <w:rsid w:val="009D7C5A"/>
    <w:rsid w:val="009E197F"/>
    <w:rsid w:val="009E2978"/>
    <w:rsid w:val="009E735F"/>
    <w:rsid w:val="009F4731"/>
    <w:rsid w:val="009F688F"/>
    <w:rsid w:val="00A23953"/>
    <w:rsid w:val="00A23BB7"/>
    <w:rsid w:val="00A2721D"/>
    <w:rsid w:val="00A331B3"/>
    <w:rsid w:val="00A3413C"/>
    <w:rsid w:val="00A363BE"/>
    <w:rsid w:val="00A400D6"/>
    <w:rsid w:val="00A424FA"/>
    <w:rsid w:val="00A4782E"/>
    <w:rsid w:val="00A501D0"/>
    <w:rsid w:val="00A5381E"/>
    <w:rsid w:val="00A53AEF"/>
    <w:rsid w:val="00A563C0"/>
    <w:rsid w:val="00A56FE1"/>
    <w:rsid w:val="00A61C9B"/>
    <w:rsid w:val="00A63E8E"/>
    <w:rsid w:val="00A6488B"/>
    <w:rsid w:val="00A64C20"/>
    <w:rsid w:val="00A729BB"/>
    <w:rsid w:val="00A74AA4"/>
    <w:rsid w:val="00A84477"/>
    <w:rsid w:val="00A87186"/>
    <w:rsid w:val="00A90AD2"/>
    <w:rsid w:val="00A92814"/>
    <w:rsid w:val="00A9683C"/>
    <w:rsid w:val="00AA00AA"/>
    <w:rsid w:val="00AA0163"/>
    <w:rsid w:val="00AA3449"/>
    <w:rsid w:val="00AB0249"/>
    <w:rsid w:val="00AC016D"/>
    <w:rsid w:val="00AC1CA0"/>
    <w:rsid w:val="00AC2AA5"/>
    <w:rsid w:val="00AC3A23"/>
    <w:rsid w:val="00AC4096"/>
    <w:rsid w:val="00AC43CD"/>
    <w:rsid w:val="00AC4F02"/>
    <w:rsid w:val="00AC5EA6"/>
    <w:rsid w:val="00AC66EE"/>
    <w:rsid w:val="00AC78CE"/>
    <w:rsid w:val="00AD1FC0"/>
    <w:rsid w:val="00AE2538"/>
    <w:rsid w:val="00AE48A7"/>
    <w:rsid w:val="00AF3003"/>
    <w:rsid w:val="00AF33EB"/>
    <w:rsid w:val="00AF3995"/>
    <w:rsid w:val="00AF3F52"/>
    <w:rsid w:val="00AF5A7E"/>
    <w:rsid w:val="00AF78B8"/>
    <w:rsid w:val="00AF79A6"/>
    <w:rsid w:val="00B051B1"/>
    <w:rsid w:val="00B113E4"/>
    <w:rsid w:val="00B11E60"/>
    <w:rsid w:val="00B138B4"/>
    <w:rsid w:val="00B17144"/>
    <w:rsid w:val="00B2125E"/>
    <w:rsid w:val="00B253A2"/>
    <w:rsid w:val="00B279FC"/>
    <w:rsid w:val="00B337FC"/>
    <w:rsid w:val="00B37CF4"/>
    <w:rsid w:val="00B40D10"/>
    <w:rsid w:val="00B447E0"/>
    <w:rsid w:val="00B52187"/>
    <w:rsid w:val="00B56DD4"/>
    <w:rsid w:val="00B571D6"/>
    <w:rsid w:val="00B63DDE"/>
    <w:rsid w:val="00B74EF5"/>
    <w:rsid w:val="00B80515"/>
    <w:rsid w:val="00B80BD7"/>
    <w:rsid w:val="00B81432"/>
    <w:rsid w:val="00B91EC4"/>
    <w:rsid w:val="00B928A4"/>
    <w:rsid w:val="00B93980"/>
    <w:rsid w:val="00BA1980"/>
    <w:rsid w:val="00BA44BF"/>
    <w:rsid w:val="00BA4C89"/>
    <w:rsid w:val="00BB20EA"/>
    <w:rsid w:val="00BB3B21"/>
    <w:rsid w:val="00BB79B2"/>
    <w:rsid w:val="00BC0A0D"/>
    <w:rsid w:val="00BD0BE6"/>
    <w:rsid w:val="00BD373B"/>
    <w:rsid w:val="00BD64A4"/>
    <w:rsid w:val="00BE293E"/>
    <w:rsid w:val="00BE5996"/>
    <w:rsid w:val="00BE6876"/>
    <w:rsid w:val="00BF0042"/>
    <w:rsid w:val="00BF2072"/>
    <w:rsid w:val="00BF34DD"/>
    <w:rsid w:val="00BF3D4E"/>
    <w:rsid w:val="00BF5FDC"/>
    <w:rsid w:val="00BF797C"/>
    <w:rsid w:val="00BF7E35"/>
    <w:rsid w:val="00C0288C"/>
    <w:rsid w:val="00C05866"/>
    <w:rsid w:val="00C11CDD"/>
    <w:rsid w:val="00C16D51"/>
    <w:rsid w:val="00C17857"/>
    <w:rsid w:val="00C204B8"/>
    <w:rsid w:val="00C23852"/>
    <w:rsid w:val="00C24130"/>
    <w:rsid w:val="00C25142"/>
    <w:rsid w:val="00C265E7"/>
    <w:rsid w:val="00C3502A"/>
    <w:rsid w:val="00C37132"/>
    <w:rsid w:val="00C41B96"/>
    <w:rsid w:val="00C44DC6"/>
    <w:rsid w:val="00C47EAB"/>
    <w:rsid w:val="00C54BB3"/>
    <w:rsid w:val="00C54FAC"/>
    <w:rsid w:val="00C561A3"/>
    <w:rsid w:val="00C57194"/>
    <w:rsid w:val="00C57FE5"/>
    <w:rsid w:val="00C670AA"/>
    <w:rsid w:val="00C67D8B"/>
    <w:rsid w:val="00C7248D"/>
    <w:rsid w:val="00C726D7"/>
    <w:rsid w:val="00C7271F"/>
    <w:rsid w:val="00C801A7"/>
    <w:rsid w:val="00C81679"/>
    <w:rsid w:val="00C82645"/>
    <w:rsid w:val="00C84AD3"/>
    <w:rsid w:val="00C945B2"/>
    <w:rsid w:val="00C96A96"/>
    <w:rsid w:val="00CA63EB"/>
    <w:rsid w:val="00CA6B68"/>
    <w:rsid w:val="00CA780E"/>
    <w:rsid w:val="00CB0AC0"/>
    <w:rsid w:val="00CB4CE8"/>
    <w:rsid w:val="00CB556D"/>
    <w:rsid w:val="00CB6AC4"/>
    <w:rsid w:val="00CC3555"/>
    <w:rsid w:val="00CC46FF"/>
    <w:rsid w:val="00CC53A3"/>
    <w:rsid w:val="00CD60FB"/>
    <w:rsid w:val="00CD67B5"/>
    <w:rsid w:val="00CE1599"/>
    <w:rsid w:val="00CE186B"/>
    <w:rsid w:val="00CE688C"/>
    <w:rsid w:val="00CE7A09"/>
    <w:rsid w:val="00CF08A9"/>
    <w:rsid w:val="00CF6EDB"/>
    <w:rsid w:val="00CF7188"/>
    <w:rsid w:val="00D04D62"/>
    <w:rsid w:val="00D06B82"/>
    <w:rsid w:val="00D10E10"/>
    <w:rsid w:val="00D11109"/>
    <w:rsid w:val="00D12E10"/>
    <w:rsid w:val="00D14608"/>
    <w:rsid w:val="00D17207"/>
    <w:rsid w:val="00D25C06"/>
    <w:rsid w:val="00D26389"/>
    <w:rsid w:val="00D26EC5"/>
    <w:rsid w:val="00D27A72"/>
    <w:rsid w:val="00D428B3"/>
    <w:rsid w:val="00D428D3"/>
    <w:rsid w:val="00D43F44"/>
    <w:rsid w:val="00D45791"/>
    <w:rsid w:val="00D46685"/>
    <w:rsid w:val="00D52D07"/>
    <w:rsid w:val="00D654F0"/>
    <w:rsid w:val="00D6692F"/>
    <w:rsid w:val="00D71C15"/>
    <w:rsid w:val="00D7646E"/>
    <w:rsid w:val="00D8479C"/>
    <w:rsid w:val="00D84F7C"/>
    <w:rsid w:val="00D91AC9"/>
    <w:rsid w:val="00D92458"/>
    <w:rsid w:val="00D94F48"/>
    <w:rsid w:val="00DA3F50"/>
    <w:rsid w:val="00DA59C1"/>
    <w:rsid w:val="00DB0895"/>
    <w:rsid w:val="00DB25E4"/>
    <w:rsid w:val="00DC3AFF"/>
    <w:rsid w:val="00DC49FE"/>
    <w:rsid w:val="00DD03AC"/>
    <w:rsid w:val="00DD5B99"/>
    <w:rsid w:val="00DD7500"/>
    <w:rsid w:val="00DE2BA3"/>
    <w:rsid w:val="00DE5290"/>
    <w:rsid w:val="00E0250D"/>
    <w:rsid w:val="00E0325F"/>
    <w:rsid w:val="00E10FF3"/>
    <w:rsid w:val="00E15DCB"/>
    <w:rsid w:val="00E2189C"/>
    <w:rsid w:val="00E22466"/>
    <w:rsid w:val="00E2487A"/>
    <w:rsid w:val="00E3125E"/>
    <w:rsid w:val="00E32950"/>
    <w:rsid w:val="00E41994"/>
    <w:rsid w:val="00E42DE7"/>
    <w:rsid w:val="00E52FFC"/>
    <w:rsid w:val="00E60656"/>
    <w:rsid w:val="00E65007"/>
    <w:rsid w:val="00E721C8"/>
    <w:rsid w:val="00E74698"/>
    <w:rsid w:val="00E8056E"/>
    <w:rsid w:val="00E83621"/>
    <w:rsid w:val="00E83F5C"/>
    <w:rsid w:val="00E8503D"/>
    <w:rsid w:val="00E91BAC"/>
    <w:rsid w:val="00E93C9B"/>
    <w:rsid w:val="00EA1F71"/>
    <w:rsid w:val="00EA2273"/>
    <w:rsid w:val="00EA57D5"/>
    <w:rsid w:val="00EA6320"/>
    <w:rsid w:val="00EB2F03"/>
    <w:rsid w:val="00EB4D79"/>
    <w:rsid w:val="00EB5D5E"/>
    <w:rsid w:val="00EC1366"/>
    <w:rsid w:val="00EC4DF8"/>
    <w:rsid w:val="00EC6D21"/>
    <w:rsid w:val="00EC781B"/>
    <w:rsid w:val="00ED05A1"/>
    <w:rsid w:val="00ED0E3B"/>
    <w:rsid w:val="00ED1F3B"/>
    <w:rsid w:val="00ED36E6"/>
    <w:rsid w:val="00ED50C6"/>
    <w:rsid w:val="00ED52C7"/>
    <w:rsid w:val="00EE2B96"/>
    <w:rsid w:val="00EF1D32"/>
    <w:rsid w:val="00EF6A74"/>
    <w:rsid w:val="00F1048D"/>
    <w:rsid w:val="00F12329"/>
    <w:rsid w:val="00F2097B"/>
    <w:rsid w:val="00F20A6F"/>
    <w:rsid w:val="00F249FE"/>
    <w:rsid w:val="00F31311"/>
    <w:rsid w:val="00F3376F"/>
    <w:rsid w:val="00F34C6A"/>
    <w:rsid w:val="00F37986"/>
    <w:rsid w:val="00F43E23"/>
    <w:rsid w:val="00F476C4"/>
    <w:rsid w:val="00F549E8"/>
    <w:rsid w:val="00F54CF8"/>
    <w:rsid w:val="00F5559D"/>
    <w:rsid w:val="00F566A0"/>
    <w:rsid w:val="00F571BF"/>
    <w:rsid w:val="00F74727"/>
    <w:rsid w:val="00F761D2"/>
    <w:rsid w:val="00F84483"/>
    <w:rsid w:val="00F84F78"/>
    <w:rsid w:val="00F916CD"/>
    <w:rsid w:val="00F92013"/>
    <w:rsid w:val="00F9286B"/>
    <w:rsid w:val="00F93683"/>
    <w:rsid w:val="00F965C4"/>
    <w:rsid w:val="00F96C99"/>
    <w:rsid w:val="00FA0A46"/>
    <w:rsid w:val="00FA2B28"/>
    <w:rsid w:val="00FA3F76"/>
    <w:rsid w:val="00FA46A5"/>
    <w:rsid w:val="00FA5206"/>
    <w:rsid w:val="00FB7853"/>
    <w:rsid w:val="00FC4525"/>
    <w:rsid w:val="00FC4EF0"/>
    <w:rsid w:val="00FC4FF8"/>
    <w:rsid w:val="00FC694B"/>
    <w:rsid w:val="00FD0672"/>
    <w:rsid w:val="00FD2A23"/>
    <w:rsid w:val="00FD3DA2"/>
    <w:rsid w:val="00FD6443"/>
    <w:rsid w:val="00FD6667"/>
    <w:rsid w:val="00FD67B1"/>
    <w:rsid w:val="00FE00FE"/>
    <w:rsid w:val="00FE4BCD"/>
    <w:rsid w:val="00FF03A6"/>
    <w:rsid w:val="00FF06C3"/>
    <w:rsid w:val="00FF52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1700</Words>
  <Characters>9861</Characters>
  <Application>Microsoft Office Word</Application>
  <DocSecurity>0</DocSecurity>
  <Lines>82</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6</cp:revision>
  <cp:lastPrinted>2019-09-26T08:46:00Z</cp:lastPrinted>
  <dcterms:created xsi:type="dcterms:W3CDTF">2023-07-20T12:56:00Z</dcterms:created>
  <dcterms:modified xsi:type="dcterms:W3CDTF">2023-07-20T12:59:00Z</dcterms:modified>
</cp:coreProperties>
</file>